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92F" w:rsidRPr="003F494B" w:rsidRDefault="00C2692F">
      <w:pPr>
        <w:pStyle w:val="Text"/>
        <w:ind w:firstLine="0"/>
        <w:rPr>
          <w:color w:val="000000"/>
          <w:sz w:val="2"/>
          <w:szCs w:val="18"/>
        </w:rPr>
      </w:pPr>
      <w:r w:rsidRPr="003F494B">
        <w:rPr>
          <w:color w:val="000000"/>
          <w:sz w:val="2"/>
          <w:szCs w:val="18"/>
        </w:rPr>
        <w:footnoteReference w:customMarkFollows="1" w:id="1"/>
        <w:sym w:font="Symbol" w:char="F020"/>
      </w:r>
    </w:p>
    <w:p w:rsidR="00C2692F" w:rsidRPr="003F494B" w:rsidRDefault="00637592" w:rsidP="00637592">
      <w:pPr>
        <w:pStyle w:val="Ttulo"/>
        <w:framePr w:wrap="notBeside"/>
        <w:rPr>
          <w:color w:val="000000"/>
        </w:rPr>
      </w:pPr>
      <w:r w:rsidRPr="003F494B">
        <w:rPr>
          <w:color w:val="000000"/>
        </w:rPr>
        <w:t>DESIGN OF OBSTACLE DETECTION AND AVOIDANCE SYSTEM FOR GUANAY II AUV *</w:t>
      </w:r>
    </w:p>
    <w:p w:rsidR="00C2692F" w:rsidRPr="003F494B" w:rsidRDefault="00820B43" w:rsidP="00C2692F">
      <w:pPr>
        <w:pStyle w:val="Authors"/>
        <w:framePr w:wrap="notBeside" w:x="1614"/>
        <w:rPr>
          <w:color w:val="000000"/>
        </w:rPr>
      </w:pPr>
      <w:bookmarkStart w:id="7" w:name="OLE_LINK5"/>
      <w:bookmarkStart w:id="8" w:name="OLE_LINK6"/>
      <w:r w:rsidRPr="003F494B">
        <w:rPr>
          <w:color w:val="000000"/>
        </w:rPr>
        <w:t>C. Galarza</w:t>
      </w:r>
      <w:bookmarkEnd w:id="7"/>
      <w:bookmarkEnd w:id="8"/>
      <w:r w:rsidRPr="003F494B">
        <w:rPr>
          <w:color w:val="000000"/>
        </w:rPr>
        <w:t xml:space="preserve">, I. </w:t>
      </w:r>
      <w:proofErr w:type="spellStart"/>
      <w:r w:rsidRPr="003F494B">
        <w:rPr>
          <w:color w:val="000000"/>
        </w:rPr>
        <w:t>Masmitja</w:t>
      </w:r>
      <w:proofErr w:type="spellEnd"/>
      <w:r w:rsidRPr="003F494B">
        <w:rPr>
          <w:color w:val="000000"/>
        </w:rPr>
        <w:t>, J.</w:t>
      </w:r>
      <w:r w:rsidR="00B64005" w:rsidRPr="003F494B">
        <w:rPr>
          <w:color w:val="000000"/>
        </w:rPr>
        <w:t xml:space="preserve"> </w:t>
      </w:r>
      <w:r w:rsidRPr="003F494B">
        <w:rPr>
          <w:color w:val="000000"/>
        </w:rPr>
        <w:t xml:space="preserve">Prat and S. </w:t>
      </w:r>
      <w:proofErr w:type="spellStart"/>
      <w:r w:rsidRPr="003F494B">
        <w:rPr>
          <w:color w:val="000000"/>
        </w:rPr>
        <w:t>Gomàriz</w:t>
      </w:r>
      <w:proofErr w:type="spellEnd"/>
    </w:p>
    <w:p w:rsidR="00900B2D" w:rsidRPr="003F494B" w:rsidRDefault="00C2692F" w:rsidP="00AB5451">
      <w:pPr>
        <w:pStyle w:val="Abstract"/>
        <w:spacing w:before="0"/>
        <w:rPr>
          <w:i/>
          <w:iCs/>
          <w:color w:val="000000"/>
        </w:rPr>
      </w:pPr>
      <w:r w:rsidRPr="003F494B">
        <w:rPr>
          <w:i/>
          <w:iCs/>
          <w:color w:val="000000"/>
        </w:rPr>
        <w:t>Abstract</w:t>
      </w:r>
      <w:r w:rsidRPr="003F494B">
        <w:rPr>
          <w:color w:val="000000"/>
        </w:rPr>
        <w:t>—</w:t>
      </w:r>
      <w:r w:rsidR="00900B2D" w:rsidRPr="003F494B">
        <w:rPr>
          <w:i/>
          <w:iCs/>
          <w:color w:val="000000"/>
        </w:rPr>
        <w:t xml:space="preserve">This paper </w:t>
      </w:r>
      <w:r w:rsidR="005D5C3A" w:rsidRPr="003F494B">
        <w:rPr>
          <w:i/>
          <w:iCs/>
          <w:color w:val="000000"/>
        </w:rPr>
        <w:t>presents</w:t>
      </w:r>
      <w:r w:rsidR="00900B2D" w:rsidRPr="003F494B">
        <w:rPr>
          <w:i/>
          <w:iCs/>
          <w:color w:val="000000"/>
        </w:rPr>
        <w:t xml:space="preserve"> the design of an obstacle avoidance algorithm for </w:t>
      </w:r>
      <w:proofErr w:type="spellStart"/>
      <w:r w:rsidR="00900B2D" w:rsidRPr="003F494B">
        <w:rPr>
          <w:i/>
          <w:iCs/>
          <w:color w:val="000000"/>
        </w:rPr>
        <w:t>Guanay</w:t>
      </w:r>
      <w:proofErr w:type="spellEnd"/>
      <w:r w:rsidR="00900B2D" w:rsidRPr="003F494B">
        <w:rPr>
          <w:i/>
          <w:iCs/>
          <w:color w:val="000000"/>
        </w:rPr>
        <w:t xml:space="preserve"> II AUV.</w:t>
      </w:r>
      <w:r w:rsidR="00AF0D3F" w:rsidRPr="003F494B">
        <w:rPr>
          <w:i/>
          <w:iCs/>
          <w:color w:val="000000"/>
        </w:rPr>
        <w:t xml:space="preserve"> </w:t>
      </w:r>
      <w:r w:rsidR="00900B2D" w:rsidRPr="003F494B">
        <w:rPr>
          <w:i/>
          <w:iCs/>
          <w:color w:val="000000"/>
        </w:rPr>
        <w:t xml:space="preserve">The obstacle detection system </w:t>
      </w:r>
      <w:r w:rsidR="005D5C3A" w:rsidRPr="003F494B">
        <w:rPr>
          <w:i/>
          <w:iCs/>
          <w:color w:val="000000"/>
        </w:rPr>
        <w:t>disposes</w:t>
      </w:r>
      <w:r w:rsidR="00900B2D" w:rsidRPr="003F494B">
        <w:rPr>
          <w:i/>
          <w:iCs/>
          <w:color w:val="000000"/>
        </w:rPr>
        <w:t xml:space="preserve"> a SONAR and its use guarantee</w:t>
      </w:r>
      <w:r w:rsidR="00FE12C7" w:rsidRPr="003F494B">
        <w:rPr>
          <w:i/>
          <w:iCs/>
          <w:color w:val="000000"/>
        </w:rPr>
        <w:t xml:space="preserve">s the safety </w:t>
      </w:r>
      <w:r w:rsidR="00F55CD1" w:rsidRPr="003F494B">
        <w:rPr>
          <w:i/>
          <w:iCs/>
          <w:color w:val="000000"/>
        </w:rPr>
        <w:t xml:space="preserve">in </w:t>
      </w:r>
      <w:r w:rsidR="00FE12C7" w:rsidRPr="003F494B">
        <w:rPr>
          <w:i/>
          <w:iCs/>
          <w:color w:val="000000"/>
        </w:rPr>
        <w:t>navigation</w:t>
      </w:r>
      <w:r w:rsidR="00900B2D" w:rsidRPr="003F494B">
        <w:rPr>
          <w:i/>
          <w:iCs/>
          <w:color w:val="000000"/>
        </w:rPr>
        <w:t xml:space="preserve"> of AUV.</w:t>
      </w:r>
      <w:r w:rsidR="00FE12C7" w:rsidRPr="003F494B">
        <w:rPr>
          <w:i/>
          <w:iCs/>
          <w:color w:val="000000"/>
        </w:rPr>
        <w:t xml:space="preserve"> The strategy obstacle avoidance is performed based on a fuzzy reactive architecture for different </w:t>
      </w:r>
      <w:r w:rsidR="003F66A7" w:rsidRPr="003F494B">
        <w:rPr>
          <w:i/>
          <w:iCs/>
          <w:color w:val="000000"/>
        </w:rPr>
        <w:t xml:space="preserve">forward </w:t>
      </w:r>
      <w:r w:rsidR="00FE12C7" w:rsidRPr="003F494B">
        <w:rPr>
          <w:i/>
          <w:iCs/>
          <w:color w:val="000000"/>
        </w:rPr>
        <w:t xml:space="preserve">speeds of the vehicle. </w:t>
      </w:r>
      <w:r w:rsidR="003D39F6" w:rsidRPr="003F494B">
        <w:rPr>
          <w:i/>
          <w:iCs/>
          <w:color w:val="000000"/>
        </w:rPr>
        <w:t xml:space="preserve">The simulation results obtained through the implementation of the algorithms </w:t>
      </w:r>
      <w:r w:rsidR="008D65C6" w:rsidRPr="003F494B">
        <w:rPr>
          <w:i/>
          <w:iCs/>
          <w:color w:val="000000"/>
        </w:rPr>
        <w:t>designed in</w:t>
      </w:r>
      <w:r w:rsidR="003D39F6" w:rsidRPr="003F494B">
        <w:rPr>
          <w:i/>
          <w:iCs/>
          <w:color w:val="000000"/>
        </w:rPr>
        <w:t xml:space="preserve"> </w:t>
      </w:r>
      <w:proofErr w:type="spellStart"/>
      <w:r w:rsidR="003D39F6" w:rsidRPr="003F494B">
        <w:rPr>
          <w:i/>
          <w:iCs/>
          <w:color w:val="000000"/>
        </w:rPr>
        <w:t>Matlab</w:t>
      </w:r>
      <w:proofErr w:type="spellEnd"/>
      <w:r w:rsidR="003D39F6" w:rsidRPr="003F494B">
        <w:rPr>
          <w:i/>
          <w:iCs/>
          <w:color w:val="000000"/>
        </w:rPr>
        <w:t xml:space="preserve"> validate the designs.</w:t>
      </w:r>
    </w:p>
    <w:p w:rsidR="00900B2D" w:rsidRPr="003F494B" w:rsidRDefault="00900B2D" w:rsidP="00900B2D">
      <w:pPr>
        <w:rPr>
          <w:color w:val="000000"/>
        </w:rPr>
      </w:pPr>
    </w:p>
    <w:p w:rsidR="00C2692F" w:rsidRPr="003F494B" w:rsidRDefault="00D11EFA" w:rsidP="00C2692F">
      <w:pPr>
        <w:pStyle w:val="Ttulo1"/>
        <w:spacing w:before="120" w:after="120"/>
        <w:rPr>
          <w:color w:val="000000"/>
        </w:rPr>
      </w:pPr>
      <w:r w:rsidRPr="003F494B">
        <w:rPr>
          <w:color w:val="000000"/>
        </w:rPr>
        <w:t>I</w:t>
      </w:r>
      <w:r w:rsidRPr="003F494B">
        <w:rPr>
          <w:color w:val="000000"/>
          <w:sz w:val="16"/>
          <w:szCs w:val="16"/>
        </w:rPr>
        <w:t>ntroduction</w:t>
      </w:r>
    </w:p>
    <w:p w:rsidR="00E26726" w:rsidRPr="003F494B" w:rsidRDefault="00CE0ED7" w:rsidP="00AB5451">
      <w:pPr>
        <w:pStyle w:val="Textoindependiente"/>
        <w:rPr>
          <w:color w:val="000000"/>
        </w:rPr>
      </w:pPr>
      <w:proofErr w:type="spellStart"/>
      <w:r w:rsidRPr="003F494B">
        <w:rPr>
          <w:color w:val="000000"/>
        </w:rPr>
        <w:t>Guanay</w:t>
      </w:r>
      <w:proofErr w:type="spellEnd"/>
      <w:r w:rsidRPr="003F494B">
        <w:rPr>
          <w:color w:val="000000"/>
        </w:rPr>
        <w:t xml:space="preserve"> II [1] (Figure 1) is an underwater autonomous vehicle developed by SARTI group of the Polytechnic University of Catalonia, with the objective of providing a platform for measuring different oceanographic variables such as temperature and salinity of a water column, with high spatial and temporal resolution simultaneously.</w:t>
      </w:r>
    </w:p>
    <w:p w:rsidR="003E4642" w:rsidRPr="003F494B" w:rsidRDefault="00787DF3" w:rsidP="00260771">
      <w:pPr>
        <w:pStyle w:val="Textoindependiente"/>
        <w:ind w:firstLine="0"/>
        <w:jc w:val="center"/>
        <w:rPr>
          <w:color w:val="000000"/>
        </w:rPr>
      </w:pPr>
      <w:r>
        <w:rPr>
          <w:color w:val="00000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01" o:spid="_x0000_i1025" type="#_x0000_t75" style="width:242.25pt;height:74.25pt;visibility:visible">
            <v:imagedata r:id="rId8" o:title="" croptop="18940f" cropbottom="18356f"/>
          </v:shape>
        </w:pict>
      </w:r>
    </w:p>
    <w:p w:rsidR="003E4642" w:rsidRPr="003F494B" w:rsidRDefault="003E4642" w:rsidP="003E4642">
      <w:pPr>
        <w:pStyle w:val="figurecaption"/>
        <w:rPr>
          <w:noProof w:val="0"/>
          <w:color w:val="000000"/>
        </w:rPr>
      </w:pPr>
      <w:bookmarkStart w:id="9" w:name="OLE_LINK24"/>
      <w:bookmarkStart w:id="10" w:name="OLE_LINK25"/>
      <w:proofErr w:type="spellStart"/>
      <w:r w:rsidRPr="003F494B">
        <w:rPr>
          <w:i/>
          <w:iCs/>
          <w:noProof w:val="0"/>
          <w:color w:val="000000"/>
        </w:rPr>
        <w:t>Guanay</w:t>
      </w:r>
      <w:proofErr w:type="spellEnd"/>
      <w:r w:rsidRPr="003F494B">
        <w:rPr>
          <w:i/>
          <w:iCs/>
          <w:noProof w:val="0"/>
          <w:color w:val="000000"/>
        </w:rPr>
        <w:t xml:space="preserve"> II</w:t>
      </w:r>
      <w:r w:rsidR="00FE12C7" w:rsidRPr="003F494B">
        <w:rPr>
          <w:i/>
          <w:iCs/>
          <w:noProof w:val="0"/>
          <w:color w:val="000000"/>
        </w:rPr>
        <w:t xml:space="preserve"> </w:t>
      </w:r>
      <w:r w:rsidR="00FE12C7" w:rsidRPr="003F494B">
        <w:rPr>
          <w:noProof w:val="0"/>
          <w:color w:val="000000"/>
        </w:rPr>
        <w:t>AUV</w:t>
      </w:r>
    </w:p>
    <w:bookmarkEnd w:id="9"/>
    <w:bookmarkEnd w:id="10"/>
    <w:p w:rsidR="00AB5451" w:rsidRPr="003F494B" w:rsidRDefault="00CE0ED7" w:rsidP="00AB5451">
      <w:pPr>
        <w:pStyle w:val="Textoindependiente"/>
        <w:rPr>
          <w:color w:val="000000"/>
        </w:rPr>
      </w:pPr>
      <w:r w:rsidRPr="003F494B">
        <w:rPr>
          <w:color w:val="000000"/>
        </w:rPr>
        <w:t xml:space="preserve">The control system implemented in the </w:t>
      </w:r>
      <w:proofErr w:type="spellStart"/>
      <w:r w:rsidRPr="003F494B">
        <w:rPr>
          <w:color w:val="000000"/>
        </w:rPr>
        <w:t>Guanay</w:t>
      </w:r>
      <w:proofErr w:type="spellEnd"/>
      <w:r w:rsidRPr="003F494B">
        <w:rPr>
          <w:color w:val="000000"/>
        </w:rPr>
        <w:t xml:space="preserve"> II allows the vehicle to follow a predetermined navigation trajectory, marked by waypoints.</w:t>
      </w:r>
      <w:r w:rsidR="003E61D3" w:rsidRPr="003F494B">
        <w:rPr>
          <w:color w:val="000000"/>
        </w:rPr>
        <w:t xml:space="preserve"> </w:t>
      </w:r>
      <w:r w:rsidR="005A761C" w:rsidRPr="003F494B">
        <w:rPr>
          <w:color w:val="000000"/>
        </w:rPr>
        <w:t xml:space="preserve">At work [2] J. González et al. obtained the hydrodynamic model of the vehicle </w:t>
      </w:r>
      <w:proofErr w:type="spellStart"/>
      <w:r w:rsidR="005A761C" w:rsidRPr="003F494B">
        <w:rPr>
          <w:color w:val="000000"/>
        </w:rPr>
        <w:t>Guanay</w:t>
      </w:r>
      <w:proofErr w:type="spellEnd"/>
      <w:r w:rsidR="005A761C" w:rsidRPr="003F494B">
        <w:rPr>
          <w:color w:val="000000"/>
        </w:rPr>
        <w:t xml:space="preserve"> </w:t>
      </w:r>
      <w:r w:rsidR="003E61D3" w:rsidRPr="003F494B">
        <w:rPr>
          <w:color w:val="000000"/>
        </w:rPr>
        <w:t>II with</w:t>
      </w:r>
      <w:r w:rsidR="005A761C" w:rsidRPr="003F494B">
        <w:rPr>
          <w:color w:val="000000"/>
        </w:rPr>
        <w:t xml:space="preserve"> 3 DOF: surge, sway and yaw.</w:t>
      </w:r>
      <w:r w:rsidR="003E61D3" w:rsidRPr="003F494B">
        <w:rPr>
          <w:color w:val="000000"/>
        </w:rPr>
        <w:t xml:space="preserve"> This model allowed the design of </w:t>
      </w:r>
      <w:r w:rsidR="00A412B9">
        <w:rPr>
          <w:color w:val="000000"/>
        </w:rPr>
        <w:t xml:space="preserve">the </w:t>
      </w:r>
      <w:r w:rsidR="003E61D3" w:rsidRPr="003F494B">
        <w:rPr>
          <w:color w:val="000000"/>
        </w:rPr>
        <w:t xml:space="preserve">navigation control, composed </w:t>
      </w:r>
      <w:r w:rsidR="002754C8" w:rsidRPr="003F494B">
        <w:rPr>
          <w:color w:val="000000"/>
        </w:rPr>
        <w:t>by</w:t>
      </w:r>
      <w:r w:rsidR="003E61D3" w:rsidRPr="003F494B">
        <w:rPr>
          <w:color w:val="000000"/>
        </w:rPr>
        <w:t xml:space="preserve"> two loops.</w:t>
      </w:r>
      <w:r w:rsidR="00E34F8A" w:rsidRPr="003F494B">
        <w:rPr>
          <w:color w:val="000000"/>
        </w:rPr>
        <w:t xml:space="preserve"> An o</w:t>
      </w:r>
      <w:r w:rsidR="002754C8" w:rsidRPr="003F494B">
        <w:rPr>
          <w:color w:val="000000"/>
        </w:rPr>
        <w:t>uter loop (trajectory control),</w:t>
      </w:r>
      <w:r w:rsidR="00E34F8A" w:rsidRPr="003F494B">
        <w:rPr>
          <w:color w:val="000000"/>
        </w:rPr>
        <w:t xml:space="preserve"> </w:t>
      </w:r>
      <w:r w:rsidR="002754C8" w:rsidRPr="003F494B">
        <w:rPr>
          <w:color w:val="000000"/>
        </w:rPr>
        <w:t>that carr</w:t>
      </w:r>
      <w:r w:rsidR="00813DDC" w:rsidRPr="003F494B">
        <w:rPr>
          <w:color w:val="000000"/>
        </w:rPr>
        <w:t>y</w:t>
      </w:r>
      <w:r w:rsidR="002754C8" w:rsidRPr="003F494B">
        <w:rPr>
          <w:color w:val="000000"/>
        </w:rPr>
        <w:t xml:space="preserve"> out the tracking </w:t>
      </w:r>
      <w:r w:rsidR="00E34F8A" w:rsidRPr="003F494B">
        <w:rPr>
          <w:color w:val="000000"/>
        </w:rPr>
        <w:t>of the route pre-established navigation, based on strategies Pure-pursuit and Path Following and an inner loop that regulates the forward speed of the vehicle and the yaw</w:t>
      </w:r>
      <w:r w:rsidR="00813DDC" w:rsidRPr="003F494B">
        <w:rPr>
          <w:color w:val="000000"/>
        </w:rPr>
        <w:t xml:space="preserve"> angle</w:t>
      </w:r>
      <w:r w:rsidR="00E34F8A" w:rsidRPr="003F494B">
        <w:rPr>
          <w:color w:val="000000"/>
        </w:rPr>
        <w:t>.</w:t>
      </w:r>
    </w:p>
    <w:p w:rsidR="00E34F8A" w:rsidRPr="003F494B" w:rsidRDefault="00E34F8A" w:rsidP="00E34F8A">
      <w:pPr>
        <w:pStyle w:val="Textoindependiente"/>
        <w:rPr>
          <w:color w:val="000000"/>
        </w:rPr>
      </w:pPr>
      <w:r w:rsidRPr="003F494B">
        <w:rPr>
          <w:color w:val="000000"/>
        </w:rPr>
        <w:t xml:space="preserve">The initial design of this AUV </w:t>
      </w:r>
      <w:r w:rsidR="00C93F4A" w:rsidRPr="003F494B">
        <w:rPr>
          <w:color w:val="000000"/>
        </w:rPr>
        <w:t>d</w:t>
      </w:r>
      <w:r w:rsidR="00A412B9">
        <w:rPr>
          <w:color w:val="000000"/>
        </w:rPr>
        <w:t>id</w:t>
      </w:r>
      <w:r w:rsidR="00C93F4A" w:rsidRPr="003F494B">
        <w:rPr>
          <w:color w:val="000000"/>
        </w:rPr>
        <w:t xml:space="preserve"> </w:t>
      </w:r>
      <w:r w:rsidRPr="003F494B">
        <w:rPr>
          <w:color w:val="000000"/>
        </w:rPr>
        <w:t>not endow</w:t>
      </w:r>
      <w:r w:rsidR="007233D5" w:rsidRPr="003F494B">
        <w:rPr>
          <w:color w:val="000000"/>
        </w:rPr>
        <w:t>ed</w:t>
      </w:r>
      <w:r w:rsidRPr="003F494B">
        <w:rPr>
          <w:color w:val="000000"/>
        </w:rPr>
        <w:t xml:space="preserve"> </w:t>
      </w:r>
      <w:r w:rsidR="00C93F4A" w:rsidRPr="003F494B">
        <w:rPr>
          <w:color w:val="000000"/>
        </w:rPr>
        <w:t xml:space="preserve">of </w:t>
      </w:r>
      <w:r w:rsidRPr="003F494B">
        <w:rPr>
          <w:color w:val="000000"/>
        </w:rPr>
        <w:t xml:space="preserve">the vehicle with instrumentation or any obstacle detection system, and </w:t>
      </w:r>
      <w:r w:rsidR="004740DB" w:rsidRPr="003F494B">
        <w:rPr>
          <w:color w:val="000000"/>
        </w:rPr>
        <w:t xml:space="preserve">nor was it considered any </w:t>
      </w:r>
      <w:r w:rsidRPr="003F494B">
        <w:rPr>
          <w:color w:val="000000"/>
        </w:rPr>
        <w:t xml:space="preserve">obstacle avoidance system, </w:t>
      </w:r>
      <w:r w:rsidR="00B84A29" w:rsidRPr="003F494B">
        <w:rPr>
          <w:color w:val="000000"/>
        </w:rPr>
        <w:t>objective of work that presented</w:t>
      </w:r>
      <w:r w:rsidRPr="003F494B">
        <w:rPr>
          <w:color w:val="000000"/>
        </w:rPr>
        <w:t>.</w:t>
      </w:r>
    </w:p>
    <w:p w:rsidR="00595C1A" w:rsidRPr="003F494B" w:rsidRDefault="001B40C9" w:rsidP="00F55046">
      <w:pPr>
        <w:pStyle w:val="Ttulo1"/>
        <w:rPr>
          <w:color w:val="000000"/>
        </w:rPr>
      </w:pPr>
      <w:r w:rsidRPr="003F494B">
        <w:rPr>
          <w:color w:val="000000"/>
          <w:sz w:val="16"/>
        </w:rPr>
        <w:t xml:space="preserve">Obstacle Detection System For </w:t>
      </w:r>
      <w:proofErr w:type="spellStart"/>
      <w:r w:rsidRPr="003F494B">
        <w:rPr>
          <w:color w:val="000000"/>
          <w:sz w:val="16"/>
        </w:rPr>
        <w:t>Guanay</w:t>
      </w:r>
      <w:proofErr w:type="spellEnd"/>
      <w:r w:rsidRPr="003F494B">
        <w:rPr>
          <w:color w:val="000000"/>
          <w:sz w:val="16"/>
        </w:rPr>
        <w:t xml:space="preserve"> II AUV   </w:t>
      </w:r>
    </w:p>
    <w:p w:rsidR="001B40C9" w:rsidRPr="003F494B" w:rsidRDefault="001B40C9" w:rsidP="00AB5451">
      <w:pPr>
        <w:pStyle w:val="Textoindependiente"/>
        <w:rPr>
          <w:color w:val="000000"/>
        </w:rPr>
      </w:pPr>
      <w:proofErr w:type="spellStart"/>
      <w:r w:rsidRPr="003F494B">
        <w:rPr>
          <w:color w:val="000000"/>
        </w:rPr>
        <w:t>Guanay</w:t>
      </w:r>
      <w:proofErr w:type="spellEnd"/>
      <w:r w:rsidRPr="003F494B">
        <w:rPr>
          <w:color w:val="000000"/>
        </w:rPr>
        <w:t xml:space="preserve"> II AUV [1] [2], is a vehicle designed to navigate on the surface and make vertical profiles. Its dynamic characteristics allow a ma</w:t>
      </w:r>
      <w:r w:rsidR="00EF3E33" w:rsidRPr="003F494B">
        <w:rPr>
          <w:color w:val="000000"/>
        </w:rPr>
        <w:t>ximum speed of navigation of 1m</w:t>
      </w:r>
      <w:r w:rsidRPr="003F494B">
        <w:rPr>
          <w:color w:val="000000"/>
        </w:rPr>
        <w:t>/s and a turning radius that varies with the speed according to Figure 2.</w:t>
      </w:r>
    </w:p>
    <w:p w:rsidR="00BC6B98" w:rsidRPr="003F494B" w:rsidRDefault="00CA1530" w:rsidP="00BC6B98">
      <w:pPr>
        <w:jc w:val="center"/>
        <w:rPr>
          <w:color w:val="000000"/>
        </w:rPr>
      </w:pPr>
      <w:r>
        <w:rPr>
          <w:color w:val="000000"/>
        </w:rPr>
        <w:pict>
          <v:shape id="Imagen 3" o:spid="_x0000_i1026" type="#_x0000_t75" style="width:204pt;height:130.5pt;visibility:visible;mso-wrap-style:square">
            <v:imagedata r:id="rId9" o:title=""/>
          </v:shape>
        </w:pict>
      </w:r>
    </w:p>
    <w:p w:rsidR="00BC6B98" w:rsidRPr="003F494B" w:rsidRDefault="00BC6B98" w:rsidP="00BC6B98">
      <w:pPr>
        <w:pStyle w:val="figurecaption"/>
        <w:rPr>
          <w:noProof w:val="0"/>
          <w:color w:val="000000"/>
        </w:rPr>
      </w:pPr>
      <w:r w:rsidRPr="003F494B">
        <w:rPr>
          <w:i/>
          <w:iCs/>
          <w:noProof w:val="0"/>
          <w:color w:val="000000"/>
        </w:rPr>
        <w:t xml:space="preserve">Maximum forward velocity u regarding the radius of </w:t>
      </w:r>
      <w:proofErr w:type="gramStart"/>
      <w:r w:rsidRPr="003F494B">
        <w:rPr>
          <w:i/>
          <w:iCs/>
          <w:noProof w:val="0"/>
          <w:color w:val="000000"/>
        </w:rPr>
        <w:t>curvature[</w:t>
      </w:r>
      <w:proofErr w:type="gramEnd"/>
      <w:r w:rsidRPr="003F494B">
        <w:rPr>
          <w:i/>
          <w:iCs/>
          <w:noProof w:val="0"/>
          <w:color w:val="000000"/>
        </w:rPr>
        <w:t>2]</w:t>
      </w:r>
    </w:p>
    <w:p w:rsidR="00B21626" w:rsidRPr="003F494B" w:rsidRDefault="00B21626" w:rsidP="006425BC">
      <w:pPr>
        <w:pStyle w:val="Textoindependiente"/>
        <w:ind w:left="202" w:firstLine="86"/>
        <w:rPr>
          <w:color w:val="000000"/>
        </w:rPr>
      </w:pPr>
      <w:r w:rsidRPr="003F494B">
        <w:rPr>
          <w:color w:val="000000"/>
        </w:rPr>
        <w:t>Previous work [3], an obstacle detection system was designed incorporating to the vehicle a SONAR MK3 [4]. This SONAR determines the existence of obstacles in the trajectory of navigation and establishes its location and distance to the vehicle. This is achieved by analyzing the area scanned by the SONAR (Figure 3). This area is divided into 3 sectors (rig</w:t>
      </w:r>
      <w:r w:rsidR="00B21695" w:rsidRPr="003F494B">
        <w:rPr>
          <w:color w:val="000000"/>
        </w:rPr>
        <w:t>ht, center and left) each of 30</w:t>
      </w:r>
      <w:r w:rsidRPr="003F494B">
        <w:rPr>
          <w:color w:val="000000"/>
        </w:rPr>
        <w:t>°. For each of the sectors, the minimum distance between the vehicle and the obstacle is determined.</w:t>
      </w:r>
    </w:p>
    <w:p w:rsidR="00BC6B98" w:rsidRPr="003F494B" w:rsidRDefault="00CA1530" w:rsidP="00BC6B98">
      <w:pPr>
        <w:pStyle w:val="Textoindependiente"/>
        <w:ind w:firstLine="0"/>
        <w:jc w:val="center"/>
        <w:rPr>
          <w:color w:val="000000"/>
        </w:rPr>
      </w:pPr>
      <w:bookmarkStart w:id="11" w:name="_GoBack"/>
      <w:r>
        <w:rPr>
          <w:color w:val="000000"/>
          <w:lang w:eastAsia="es-ES"/>
        </w:rPr>
        <w:pict>
          <v:shape id="Imagen 13" o:spid="_x0000_i1027" type="#_x0000_t75" style="width:175.5pt;height:141.75pt;visibility:visible;mso-wrap-style:square">
            <v:imagedata r:id="rId10" o:title=""/>
          </v:shape>
        </w:pict>
      </w:r>
      <w:bookmarkEnd w:id="11"/>
    </w:p>
    <w:p w:rsidR="00BC6B98" w:rsidRPr="003F494B" w:rsidRDefault="00A13D5A" w:rsidP="00A13D5A">
      <w:pPr>
        <w:pStyle w:val="figurecaption"/>
        <w:rPr>
          <w:noProof w:val="0"/>
          <w:color w:val="000000"/>
        </w:rPr>
      </w:pPr>
      <w:bookmarkStart w:id="12" w:name="OLE_LINK40"/>
      <w:r w:rsidRPr="003F494B">
        <w:rPr>
          <w:i/>
          <w:iCs/>
          <w:noProof w:val="0"/>
          <w:color w:val="000000"/>
        </w:rPr>
        <w:t xml:space="preserve">Description of the functioning of obstacle detection system </w:t>
      </w:r>
      <w:r w:rsidR="00BC6B98" w:rsidRPr="003F494B">
        <w:rPr>
          <w:i/>
          <w:iCs/>
          <w:noProof w:val="0"/>
          <w:color w:val="000000"/>
        </w:rPr>
        <w:t>[</w:t>
      </w:r>
      <w:r w:rsidR="00510106" w:rsidRPr="003F494B">
        <w:rPr>
          <w:i/>
          <w:iCs/>
          <w:noProof w:val="0"/>
          <w:color w:val="000000"/>
        </w:rPr>
        <w:t>3</w:t>
      </w:r>
      <w:r w:rsidR="00BC6B98" w:rsidRPr="003F494B">
        <w:rPr>
          <w:i/>
          <w:iCs/>
          <w:noProof w:val="0"/>
          <w:color w:val="000000"/>
        </w:rPr>
        <w:t>]</w:t>
      </w:r>
    </w:p>
    <w:p w:rsidR="00C2692F" w:rsidRPr="003F494B" w:rsidRDefault="00D11EFA" w:rsidP="00FF3E6F">
      <w:pPr>
        <w:pStyle w:val="Ttulo1"/>
        <w:rPr>
          <w:color w:val="000000"/>
          <w:sz w:val="16"/>
        </w:rPr>
      </w:pPr>
      <w:bookmarkStart w:id="13" w:name="OLE_LINK20"/>
      <w:bookmarkStart w:id="14" w:name="OLE_LINK21"/>
      <w:bookmarkEnd w:id="12"/>
      <w:r w:rsidRPr="003F494B">
        <w:rPr>
          <w:color w:val="000000"/>
          <w:sz w:val="16"/>
        </w:rPr>
        <w:t xml:space="preserve">Collision Avoidance </w:t>
      </w:r>
      <w:proofErr w:type="gramStart"/>
      <w:r w:rsidRPr="003F494B">
        <w:rPr>
          <w:color w:val="000000"/>
          <w:sz w:val="16"/>
        </w:rPr>
        <w:t xml:space="preserve">Systems </w:t>
      </w:r>
      <w:r w:rsidR="00963ECB" w:rsidRPr="003F494B">
        <w:rPr>
          <w:color w:val="000000"/>
          <w:sz w:val="16"/>
        </w:rPr>
        <w:t xml:space="preserve"> “</w:t>
      </w:r>
      <w:proofErr w:type="spellStart"/>
      <w:proofErr w:type="gramEnd"/>
      <w:r w:rsidR="00963ECB" w:rsidRPr="003F494B">
        <w:rPr>
          <w:color w:val="000000"/>
          <w:sz w:val="16"/>
        </w:rPr>
        <w:t>cas</w:t>
      </w:r>
      <w:proofErr w:type="spellEnd"/>
      <w:r w:rsidR="00963ECB" w:rsidRPr="003F494B">
        <w:rPr>
          <w:color w:val="000000"/>
          <w:sz w:val="16"/>
        </w:rPr>
        <w:t xml:space="preserve">” </w:t>
      </w:r>
      <w:r w:rsidR="00835361" w:rsidRPr="003F494B">
        <w:rPr>
          <w:color w:val="000000"/>
          <w:sz w:val="16"/>
        </w:rPr>
        <w:t>(Literature r</w:t>
      </w:r>
      <w:r w:rsidRPr="003F494B">
        <w:rPr>
          <w:color w:val="000000"/>
          <w:sz w:val="16"/>
        </w:rPr>
        <w:t>eview)</w:t>
      </w:r>
    </w:p>
    <w:p w:rsidR="00A13D5A" w:rsidRPr="003F494B" w:rsidRDefault="00BD6360" w:rsidP="00AB5451">
      <w:pPr>
        <w:pStyle w:val="Textoindependiente"/>
        <w:rPr>
          <w:color w:val="000000"/>
        </w:rPr>
      </w:pPr>
      <w:r w:rsidRPr="003F494B">
        <w:rPr>
          <w:color w:val="000000"/>
        </w:rPr>
        <w:t>According to the</w:t>
      </w:r>
      <w:r w:rsidR="00A50B96" w:rsidRPr="003F494B">
        <w:rPr>
          <w:color w:val="000000"/>
        </w:rPr>
        <w:t xml:space="preserve"> literature</w:t>
      </w:r>
      <w:r w:rsidRPr="003F494B">
        <w:rPr>
          <w:color w:val="000000"/>
        </w:rPr>
        <w:t xml:space="preserve"> </w:t>
      </w:r>
      <w:r w:rsidR="00A50B96" w:rsidRPr="003F494B">
        <w:rPr>
          <w:color w:val="000000"/>
        </w:rPr>
        <w:t>consulted</w:t>
      </w:r>
      <w:r w:rsidRPr="003F494B">
        <w:rPr>
          <w:color w:val="000000"/>
        </w:rPr>
        <w:t xml:space="preserve">, some authors like </w:t>
      </w:r>
      <w:proofErr w:type="spellStart"/>
      <w:r w:rsidRPr="003F494B">
        <w:rPr>
          <w:color w:val="000000"/>
        </w:rPr>
        <w:t>Øystein</w:t>
      </w:r>
      <w:proofErr w:type="spellEnd"/>
      <w:r w:rsidRPr="003F494B">
        <w:rPr>
          <w:color w:val="000000"/>
        </w:rPr>
        <w:t xml:space="preserve"> [5] and </w:t>
      </w:r>
      <w:proofErr w:type="spellStart"/>
      <w:r w:rsidRPr="003F494B">
        <w:rPr>
          <w:color w:val="000000"/>
        </w:rPr>
        <w:t>Seto</w:t>
      </w:r>
      <w:proofErr w:type="spellEnd"/>
      <w:r w:rsidRPr="003F494B">
        <w:rPr>
          <w:color w:val="000000"/>
        </w:rPr>
        <w:t xml:space="preserve"> [6] pose different obstacle avoidance </w:t>
      </w:r>
      <w:r w:rsidRPr="003F494B">
        <w:rPr>
          <w:color w:val="000000"/>
        </w:rPr>
        <w:lastRenderedPageBreak/>
        <w:t xml:space="preserve">strategies that can be classified into: reactive, deliberative and hybrid. These strategies include the use of a </w:t>
      </w:r>
      <w:r w:rsidR="00B857E7" w:rsidRPr="003F494B">
        <w:rPr>
          <w:color w:val="000000"/>
        </w:rPr>
        <w:t xml:space="preserve">sensor </w:t>
      </w:r>
      <w:r w:rsidRPr="003F494B">
        <w:rPr>
          <w:color w:val="000000"/>
        </w:rPr>
        <w:t>type SONAR to recognize or detect obstacles, and are executed in parallel to the trajectory control.</w:t>
      </w:r>
    </w:p>
    <w:p w:rsidR="00A13D5A" w:rsidRPr="003F494B" w:rsidRDefault="00322BC2" w:rsidP="00AB5451">
      <w:pPr>
        <w:pStyle w:val="Textoindependiente"/>
        <w:rPr>
          <w:color w:val="000000"/>
        </w:rPr>
      </w:pPr>
      <w:r w:rsidRPr="003F494B">
        <w:rPr>
          <w:color w:val="000000"/>
        </w:rPr>
        <w:t>R</w:t>
      </w:r>
      <w:r w:rsidR="00327CC8" w:rsidRPr="003F494B">
        <w:rPr>
          <w:color w:val="000000"/>
        </w:rPr>
        <w:t>eactive architecture is based on a structure of flow of sensor and action. A SONAR is used to perceive the environment and activate specific behaviors based on predefined rules in the presence of an obstacle. The performance of this architecture is often excellent when it comes to sudden obstacles and unknown environments, because of its short reaction time and robustness.</w:t>
      </w:r>
    </w:p>
    <w:p w:rsidR="00BD6360" w:rsidRPr="003F494B" w:rsidRDefault="00117B2B" w:rsidP="00117B2B">
      <w:pPr>
        <w:pStyle w:val="Textoindependiente"/>
        <w:rPr>
          <w:color w:val="000000"/>
        </w:rPr>
      </w:pPr>
      <w:r w:rsidRPr="003F494B">
        <w:rPr>
          <w:color w:val="000000"/>
        </w:rPr>
        <w:t xml:space="preserve">In this type of architecture, the avoidance system interacts with the trajectory control system when an obstacle is detected in the </w:t>
      </w:r>
      <w:r w:rsidR="00463016" w:rsidRPr="003F494B">
        <w:rPr>
          <w:color w:val="000000"/>
        </w:rPr>
        <w:t>route</w:t>
      </w:r>
      <w:r w:rsidRPr="003F494B">
        <w:rPr>
          <w:color w:val="000000"/>
        </w:rPr>
        <w:t xml:space="preserve"> of the vehicle. If the presence of the obstacle is validated, the avoidance algorithm sends information of reference to the trajectory control [5] [6] [7] [8].</w:t>
      </w:r>
    </w:p>
    <w:p w:rsidR="00322BC2" w:rsidRPr="003F494B" w:rsidRDefault="00AB5451" w:rsidP="00AB5451">
      <w:pPr>
        <w:pStyle w:val="Textoindependiente"/>
        <w:rPr>
          <w:color w:val="000000"/>
        </w:rPr>
      </w:pPr>
      <w:r w:rsidRPr="003F494B">
        <w:rPr>
          <w:color w:val="000000"/>
        </w:rPr>
        <w:t xml:space="preserve"> </w:t>
      </w:r>
      <w:r w:rsidR="00322BC2" w:rsidRPr="003F494B">
        <w:rPr>
          <w:color w:val="000000"/>
        </w:rPr>
        <w:t>Deliberative architecture is based on a structure of flow of sensor, plan and action.</w:t>
      </w:r>
      <w:r w:rsidR="0027589F" w:rsidRPr="003F494B">
        <w:rPr>
          <w:color w:val="000000"/>
        </w:rPr>
        <w:t xml:space="preserve"> This architecture can be used, if the map of environment of navigation with the obstacles present is known, and if the vehicle has the ability to locate itself within that map.</w:t>
      </w:r>
      <w:r w:rsidR="008834F3" w:rsidRPr="003F494B">
        <w:rPr>
          <w:color w:val="000000"/>
        </w:rPr>
        <w:t xml:space="preserve"> </w:t>
      </w:r>
      <w:r w:rsidR="00A412B9">
        <w:rPr>
          <w:color w:val="000000"/>
        </w:rPr>
        <w:t>its</w:t>
      </w:r>
      <w:r w:rsidR="008834F3" w:rsidRPr="003F494B">
        <w:rPr>
          <w:color w:val="000000"/>
        </w:rPr>
        <w:t xml:space="preserve"> disadvantage</w:t>
      </w:r>
      <w:r w:rsidR="00A412B9">
        <w:rPr>
          <w:color w:val="000000"/>
        </w:rPr>
        <w:t xml:space="preserve"> is</w:t>
      </w:r>
      <w:r w:rsidR="008834F3" w:rsidRPr="003F494B">
        <w:rPr>
          <w:color w:val="000000"/>
        </w:rPr>
        <w:t xml:space="preserve"> presents a high computational cost due to the use of type algorithms to </w:t>
      </w:r>
      <w:proofErr w:type="spellStart"/>
      <w:r w:rsidR="008834F3" w:rsidRPr="003F494B">
        <w:rPr>
          <w:color w:val="000000"/>
        </w:rPr>
        <w:t>Wavefront</w:t>
      </w:r>
      <w:proofErr w:type="spellEnd"/>
      <w:r w:rsidR="008834F3" w:rsidRPr="003F494B">
        <w:rPr>
          <w:color w:val="000000"/>
        </w:rPr>
        <w:t>, Potential field, A* and Genetic algorithms, among others.</w:t>
      </w:r>
    </w:p>
    <w:p w:rsidR="008834F3" w:rsidRPr="003F494B" w:rsidRDefault="00F23DDF" w:rsidP="00AB5451">
      <w:pPr>
        <w:pStyle w:val="Textoindependiente"/>
        <w:rPr>
          <w:color w:val="000000"/>
        </w:rPr>
      </w:pPr>
      <w:r w:rsidRPr="003F494B">
        <w:rPr>
          <w:color w:val="000000"/>
        </w:rPr>
        <w:t>Finally,</w:t>
      </w:r>
      <w:r w:rsidR="00685C45" w:rsidRPr="003F494B">
        <w:rPr>
          <w:color w:val="000000"/>
        </w:rPr>
        <w:t xml:space="preserve"> there is the hybrid architecture.</w:t>
      </w:r>
      <w:r w:rsidRPr="003F494B">
        <w:rPr>
          <w:color w:val="000000"/>
        </w:rPr>
        <w:t xml:space="preserve"> </w:t>
      </w:r>
      <w:r w:rsidR="00685C45" w:rsidRPr="003F494B">
        <w:rPr>
          <w:color w:val="000000"/>
        </w:rPr>
        <w:t>This method combines the advantages and disadvantages of the above strat</w:t>
      </w:r>
      <w:r w:rsidRPr="003F494B">
        <w:rPr>
          <w:color w:val="000000"/>
        </w:rPr>
        <w:t>egies, as a short reaction time</w:t>
      </w:r>
      <w:r w:rsidR="00685C45" w:rsidRPr="003F494B">
        <w:rPr>
          <w:color w:val="000000"/>
        </w:rPr>
        <w:t xml:space="preserve"> in presence of sudden obstacles, robustness, high computational cost and </w:t>
      </w:r>
      <w:r w:rsidRPr="003F494B">
        <w:rPr>
          <w:color w:val="000000"/>
        </w:rPr>
        <w:t>an</w:t>
      </w:r>
      <w:r w:rsidR="00685C45" w:rsidRPr="003F494B">
        <w:rPr>
          <w:color w:val="000000"/>
        </w:rPr>
        <w:t xml:space="preserve"> optimal trajectory of navigation</w:t>
      </w:r>
      <w:r w:rsidRPr="003F494B">
        <w:rPr>
          <w:color w:val="000000"/>
        </w:rPr>
        <w:t xml:space="preserve">. </w:t>
      </w:r>
      <w:r w:rsidR="00A412B9">
        <w:rPr>
          <w:color w:val="000000"/>
        </w:rPr>
        <w:t>however,</w:t>
      </w:r>
      <w:r w:rsidRPr="003F494B">
        <w:rPr>
          <w:color w:val="000000"/>
        </w:rPr>
        <w:t xml:space="preserve"> as the previous architecture</w:t>
      </w:r>
      <w:r w:rsidR="00A412B9">
        <w:rPr>
          <w:color w:val="000000"/>
        </w:rPr>
        <w:t>, it</w:t>
      </w:r>
      <w:r w:rsidRPr="003F494B">
        <w:rPr>
          <w:color w:val="000000"/>
        </w:rPr>
        <w:t xml:space="preserve"> needs the map of the environment of navigation.</w:t>
      </w:r>
    </w:p>
    <w:p w:rsidR="0002565F" w:rsidRPr="003F494B" w:rsidRDefault="00F23DDF" w:rsidP="00AB5451">
      <w:pPr>
        <w:pStyle w:val="Textoindependiente"/>
        <w:rPr>
          <w:color w:val="000000"/>
        </w:rPr>
      </w:pPr>
      <w:r w:rsidRPr="003F494B">
        <w:rPr>
          <w:color w:val="000000"/>
        </w:rPr>
        <w:t xml:space="preserve">For our case study, we generated a list of requirements to be met by the </w:t>
      </w:r>
      <w:r w:rsidR="0002565F" w:rsidRPr="003F494B">
        <w:rPr>
          <w:color w:val="000000"/>
        </w:rPr>
        <w:t>obstacles avoidance</w:t>
      </w:r>
      <w:r w:rsidRPr="003F494B">
        <w:rPr>
          <w:color w:val="000000"/>
        </w:rPr>
        <w:t xml:space="preserve"> system (anti-collision system) to be used, based on the current needs of AUV, which are:</w:t>
      </w:r>
      <w:r w:rsidR="00AB5451" w:rsidRPr="003F494B">
        <w:rPr>
          <w:color w:val="000000"/>
        </w:rPr>
        <w:t xml:space="preserve"> </w:t>
      </w:r>
    </w:p>
    <w:p w:rsidR="0002565F" w:rsidRPr="003F494B" w:rsidRDefault="0002565F" w:rsidP="0002565F">
      <w:pPr>
        <w:pStyle w:val="bulletlist"/>
        <w:rPr>
          <w:color w:val="000000"/>
        </w:rPr>
      </w:pPr>
      <w:r w:rsidRPr="003F494B">
        <w:rPr>
          <w:color w:val="000000"/>
        </w:rPr>
        <w:t>Short reaction time in the presence of obstacles.</w:t>
      </w:r>
    </w:p>
    <w:p w:rsidR="0002565F" w:rsidRPr="003F494B" w:rsidRDefault="0002565F" w:rsidP="00F55046">
      <w:pPr>
        <w:pStyle w:val="bulletlist"/>
        <w:rPr>
          <w:color w:val="000000"/>
        </w:rPr>
      </w:pPr>
      <w:r w:rsidRPr="003F494B">
        <w:rPr>
          <w:color w:val="000000"/>
        </w:rPr>
        <w:t xml:space="preserve">Low computational costs. Compatible with vehicle unit control (PC / 104- plus (AMD® LX800), Ubuntu and </w:t>
      </w:r>
      <w:proofErr w:type="spellStart"/>
      <w:r w:rsidRPr="003F494B">
        <w:rPr>
          <w:color w:val="000000"/>
        </w:rPr>
        <w:t>LabView</w:t>
      </w:r>
      <w:proofErr w:type="spellEnd"/>
      <w:r w:rsidRPr="003F494B">
        <w:rPr>
          <w:color w:val="000000"/>
        </w:rPr>
        <w:t>).</w:t>
      </w:r>
    </w:p>
    <w:p w:rsidR="0002565F" w:rsidRPr="003F494B" w:rsidRDefault="0002565F" w:rsidP="00F55046">
      <w:pPr>
        <w:pStyle w:val="bulletlist"/>
        <w:rPr>
          <w:color w:val="000000"/>
        </w:rPr>
      </w:pPr>
      <w:r w:rsidRPr="003F494B">
        <w:rPr>
          <w:color w:val="000000"/>
        </w:rPr>
        <w:t xml:space="preserve">No need for </w:t>
      </w:r>
      <w:r w:rsidR="00A412B9">
        <w:rPr>
          <w:color w:val="000000"/>
        </w:rPr>
        <w:t xml:space="preserve">a </w:t>
      </w:r>
      <w:r w:rsidRPr="003F494B">
        <w:rPr>
          <w:color w:val="000000"/>
        </w:rPr>
        <w:t xml:space="preserve">map </w:t>
      </w:r>
      <w:r w:rsidR="00A412B9">
        <w:rPr>
          <w:color w:val="000000"/>
        </w:rPr>
        <w:t>of</w:t>
      </w:r>
      <w:r w:rsidRPr="003F494B">
        <w:rPr>
          <w:color w:val="000000"/>
        </w:rPr>
        <w:t xml:space="preserve"> the environment of navigation.</w:t>
      </w:r>
    </w:p>
    <w:p w:rsidR="0002565F" w:rsidRPr="003F494B" w:rsidRDefault="0002565F" w:rsidP="0002565F">
      <w:pPr>
        <w:pStyle w:val="bulletlist"/>
        <w:rPr>
          <w:color w:val="000000"/>
        </w:rPr>
      </w:pPr>
      <w:r w:rsidRPr="003F494B">
        <w:rPr>
          <w:color w:val="000000"/>
        </w:rPr>
        <w:t xml:space="preserve">Maneuvers suited to the dimensions, navigation speed </w:t>
      </w:r>
      <w:r w:rsidR="00E35A5D" w:rsidRPr="003F494B">
        <w:rPr>
          <w:color w:val="000000"/>
        </w:rPr>
        <w:t xml:space="preserve">(actual forward speed of the AUV) </w:t>
      </w:r>
      <w:r w:rsidRPr="003F494B">
        <w:rPr>
          <w:color w:val="000000"/>
        </w:rPr>
        <w:t>and turning radius of the vehicle.</w:t>
      </w:r>
    </w:p>
    <w:p w:rsidR="0002565F" w:rsidRPr="003F494B" w:rsidRDefault="00BE3CAE" w:rsidP="00BE3CAE">
      <w:pPr>
        <w:pStyle w:val="bulletlist"/>
        <w:rPr>
          <w:color w:val="000000"/>
        </w:rPr>
      </w:pPr>
      <w:r w:rsidRPr="003F494B">
        <w:rPr>
          <w:color w:val="000000"/>
        </w:rPr>
        <w:t>Capacity of obstacles avoidance static and in moving.</w:t>
      </w:r>
    </w:p>
    <w:p w:rsidR="00BE3CAE" w:rsidRPr="003F494B" w:rsidRDefault="00BE3CAE" w:rsidP="00BE3CAE">
      <w:pPr>
        <w:pStyle w:val="bulletlist"/>
        <w:rPr>
          <w:color w:val="000000"/>
        </w:rPr>
      </w:pPr>
      <w:r w:rsidRPr="003F494B">
        <w:rPr>
          <w:color w:val="000000"/>
        </w:rPr>
        <w:t>It can be programmed to comply with the COLREGS [9] regulations.</w:t>
      </w:r>
    </w:p>
    <w:p w:rsidR="00BE3CAE" w:rsidRPr="003F494B" w:rsidRDefault="00FF12AC" w:rsidP="00FF12AC">
      <w:pPr>
        <w:pStyle w:val="Textoindependiente"/>
        <w:rPr>
          <w:color w:val="000000"/>
        </w:rPr>
      </w:pPr>
      <w:r w:rsidRPr="003F494B">
        <w:rPr>
          <w:color w:val="000000"/>
        </w:rPr>
        <w:t>When analyzing the characteristics of each architectures and having clear the requirements that the CAS must comply, it has been selected reactive architecture.</w:t>
      </w:r>
    </w:p>
    <w:p w:rsidR="00BE3CAE" w:rsidRPr="003F494B" w:rsidRDefault="00FF12AC" w:rsidP="00AB5451">
      <w:pPr>
        <w:pStyle w:val="Textoindependiente"/>
        <w:rPr>
          <w:color w:val="000000"/>
        </w:rPr>
      </w:pPr>
      <w:r w:rsidRPr="003F494B">
        <w:rPr>
          <w:color w:val="000000"/>
        </w:rPr>
        <w:t>This provides greater flexibility, shorter reaction time, robustness against sudden obstacles and low computational cost.</w:t>
      </w:r>
    </w:p>
    <w:p w:rsidR="00BE3CAE" w:rsidRPr="003F494B" w:rsidRDefault="00F64FAA" w:rsidP="00AB5451">
      <w:pPr>
        <w:pStyle w:val="Textoindependiente"/>
        <w:rPr>
          <w:color w:val="000000"/>
        </w:rPr>
      </w:pPr>
      <w:r w:rsidRPr="003F494B">
        <w:rPr>
          <w:color w:val="000000"/>
        </w:rPr>
        <w:lastRenderedPageBreak/>
        <w:t xml:space="preserve">Therefore, the motion or navigation planning of the vehicle </w:t>
      </w:r>
      <w:proofErr w:type="spellStart"/>
      <w:r w:rsidRPr="003F494B">
        <w:rPr>
          <w:color w:val="000000"/>
        </w:rPr>
        <w:t>Guanay</w:t>
      </w:r>
      <w:proofErr w:type="spellEnd"/>
      <w:r w:rsidRPr="003F494B">
        <w:rPr>
          <w:color w:val="000000"/>
        </w:rPr>
        <w:t xml:space="preserve"> II, is designed combining the strategies of trajectory control based in follow-up of waypoint (Pure-pursuit and Path Following) with a strategy </w:t>
      </w:r>
      <w:r w:rsidR="00BD1256" w:rsidRPr="003F494B">
        <w:rPr>
          <w:color w:val="000000"/>
        </w:rPr>
        <w:t xml:space="preserve">of </w:t>
      </w:r>
      <w:r w:rsidRPr="003F494B">
        <w:rPr>
          <w:color w:val="000000"/>
        </w:rPr>
        <w:t>obstacle avoidance based on a reactive architecture.</w:t>
      </w:r>
    </w:p>
    <w:p w:rsidR="00B00778" w:rsidRPr="003F494B" w:rsidRDefault="00F64FAA" w:rsidP="00D52548">
      <w:pPr>
        <w:pStyle w:val="Textoindependiente"/>
        <w:rPr>
          <w:color w:val="000000"/>
        </w:rPr>
      </w:pPr>
      <w:r w:rsidRPr="003F494B">
        <w:rPr>
          <w:color w:val="000000"/>
        </w:rPr>
        <w:t>This combination allows the vehicle to navigate between waypoints securely</w:t>
      </w:r>
      <w:r w:rsidR="002A35DA" w:rsidRPr="003F494B">
        <w:rPr>
          <w:color w:val="000000"/>
        </w:rPr>
        <w:t>. T</w:t>
      </w:r>
      <w:r w:rsidRPr="003F494B">
        <w:rPr>
          <w:color w:val="000000"/>
        </w:rPr>
        <w:t xml:space="preserve">he trajectory </w:t>
      </w:r>
      <w:r w:rsidR="002A35DA" w:rsidRPr="003F494B">
        <w:rPr>
          <w:color w:val="000000"/>
        </w:rPr>
        <w:t>control (</w:t>
      </w:r>
      <w:r w:rsidRPr="003F494B">
        <w:rPr>
          <w:color w:val="000000"/>
        </w:rPr>
        <w:t>Pure-pursuit or Path Following) generate the benchmarks of the inner loop corresponding to the yaw</w:t>
      </w:r>
      <w:r w:rsidR="00707B79" w:rsidRPr="003F494B">
        <w:rPr>
          <w:color w:val="000000"/>
        </w:rPr>
        <w:t xml:space="preserve"> angle </w:t>
      </w:r>
      <w:r w:rsidRPr="003F494B">
        <w:rPr>
          <w:color w:val="000000"/>
        </w:rPr>
        <w:t>and forward speed, but in the presence of an obstacle these benchmarks will be generated by the obstacles avoidance system.</w:t>
      </w:r>
    </w:p>
    <w:p w:rsidR="002A35DA" w:rsidRPr="003F494B" w:rsidRDefault="002A35DA" w:rsidP="00D52548">
      <w:pPr>
        <w:pStyle w:val="Textoindependiente"/>
        <w:rPr>
          <w:color w:val="000000"/>
        </w:rPr>
      </w:pPr>
      <w:r w:rsidRPr="003F494B">
        <w:rPr>
          <w:color w:val="000000"/>
        </w:rPr>
        <w:t xml:space="preserve">As a contribution obstacle avoidance system with a reactive architecture implemented through by a fuzzy system is designed. The inference of the </w:t>
      </w:r>
      <w:r w:rsidR="00975EC4" w:rsidRPr="003F494B">
        <w:rPr>
          <w:color w:val="000000"/>
        </w:rPr>
        <w:t>system will</w:t>
      </w:r>
      <w:r w:rsidRPr="003F494B">
        <w:rPr>
          <w:color w:val="000000"/>
        </w:rPr>
        <w:t xml:space="preserve"> depend on vehicle speed (high or low), the distance to the obstacle and the location of the obstacle on the trajectory.</w:t>
      </w:r>
      <w:r w:rsidR="00975EC4" w:rsidRPr="003F494B">
        <w:rPr>
          <w:color w:val="000000"/>
        </w:rPr>
        <w:t xml:space="preserve"> The limits of the membership functions input and output of the system will depend on the vehicle speed, this will allow greater maneuverability at low speed.</w:t>
      </w:r>
    </w:p>
    <w:p w:rsidR="00AB5451" w:rsidRPr="003F494B" w:rsidRDefault="00975EC4" w:rsidP="00F55046">
      <w:pPr>
        <w:pStyle w:val="Ttulo1"/>
        <w:rPr>
          <w:color w:val="000000"/>
        </w:rPr>
      </w:pPr>
      <w:r w:rsidRPr="003F494B">
        <w:rPr>
          <w:color w:val="000000"/>
          <w:sz w:val="16"/>
        </w:rPr>
        <w:t xml:space="preserve">Design Of Obstacle Avoidance System </w:t>
      </w:r>
      <w:bookmarkEnd w:id="13"/>
      <w:bookmarkEnd w:id="14"/>
    </w:p>
    <w:p w:rsidR="004B24E5" w:rsidRPr="003F494B" w:rsidRDefault="00A61071" w:rsidP="00D52548">
      <w:pPr>
        <w:pStyle w:val="Textoindependiente"/>
        <w:rPr>
          <w:color w:val="000000"/>
        </w:rPr>
      </w:pPr>
      <w:r w:rsidRPr="003F494B">
        <w:rPr>
          <w:color w:val="000000"/>
        </w:rPr>
        <w:t>Of the different possibilities for implementing a reactive architecture, we find that the appropriate option in our case is the use of a fuzzy system [7] [8] [10] [11]</w:t>
      </w:r>
      <w:r w:rsidR="007D425D" w:rsidRPr="003F494B">
        <w:rPr>
          <w:color w:val="000000"/>
        </w:rPr>
        <w:t xml:space="preserve">, which has been described by some authors as a similar system </w:t>
      </w:r>
      <w:r w:rsidR="008427DA">
        <w:rPr>
          <w:color w:val="000000"/>
        </w:rPr>
        <w:t>as</w:t>
      </w:r>
      <w:r w:rsidR="00A70176" w:rsidRPr="003F494B">
        <w:rPr>
          <w:color w:val="000000"/>
        </w:rPr>
        <w:t xml:space="preserve"> </w:t>
      </w:r>
      <w:r w:rsidR="007D425D" w:rsidRPr="003F494B">
        <w:rPr>
          <w:color w:val="000000"/>
        </w:rPr>
        <w:t>the expert systems, since it may represent the knowledge in a set of rules of conditional structure.</w:t>
      </w:r>
      <w:r w:rsidR="005820A3" w:rsidRPr="003F494B">
        <w:rPr>
          <w:color w:val="000000"/>
        </w:rPr>
        <w:t xml:space="preserve"> </w:t>
      </w:r>
      <w:r w:rsidR="004B24E5" w:rsidRPr="003F494B">
        <w:rPr>
          <w:color w:val="000000"/>
        </w:rPr>
        <w:t>This allows the implementation of the navigation rules not only commensurate with the rules COLREGS, but also commensurate with the physical and operational characteristics of the vehicle.</w:t>
      </w:r>
    </w:p>
    <w:p w:rsidR="004B24E5" w:rsidRPr="003F494B" w:rsidRDefault="004B24E5" w:rsidP="00D52548">
      <w:pPr>
        <w:pStyle w:val="Textoindependiente"/>
        <w:rPr>
          <w:color w:val="000000"/>
        </w:rPr>
      </w:pPr>
      <w:r w:rsidRPr="003F494B">
        <w:rPr>
          <w:color w:val="000000"/>
        </w:rPr>
        <w:t xml:space="preserve">Another advantage of the utilization of a fuzzy system focuses on system response to uncertainty and management of the real information, </w:t>
      </w:r>
      <w:r w:rsidR="00D70D19" w:rsidRPr="003F494B">
        <w:rPr>
          <w:color w:val="000000"/>
        </w:rPr>
        <w:t>that</w:t>
      </w:r>
      <w:r w:rsidRPr="003F494B">
        <w:rPr>
          <w:color w:val="000000"/>
        </w:rPr>
        <w:t xml:space="preserve"> can include noise and errors.</w:t>
      </w:r>
    </w:p>
    <w:p w:rsidR="00543559" w:rsidRPr="003F494B" w:rsidRDefault="00717562" w:rsidP="00D52548">
      <w:pPr>
        <w:pStyle w:val="Textoindependiente"/>
        <w:rPr>
          <w:color w:val="000000"/>
        </w:rPr>
      </w:pPr>
      <w:r w:rsidRPr="003F494B">
        <w:rPr>
          <w:color w:val="000000"/>
        </w:rPr>
        <w:t>By definition fuzzy systems [12] are divided into 7 stages: definition of input and output variables, allocation of memberships functions,</w:t>
      </w:r>
      <w:r w:rsidR="00D52548" w:rsidRPr="003F494B">
        <w:rPr>
          <w:color w:val="000000"/>
        </w:rPr>
        <w:t xml:space="preserve"> </w:t>
      </w:r>
      <w:proofErr w:type="spellStart"/>
      <w:r w:rsidR="00D52548" w:rsidRPr="003F494B">
        <w:rPr>
          <w:color w:val="000000"/>
        </w:rPr>
        <w:t>fuzzification</w:t>
      </w:r>
      <w:proofErr w:type="spellEnd"/>
      <w:r w:rsidR="00D52548" w:rsidRPr="003F494B">
        <w:rPr>
          <w:color w:val="000000"/>
        </w:rPr>
        <w:t xml:space="preserve">, </w:t>
      </w:r>
      <w:r w:rsidRPr="003F494B">
        <w:rPr>
          <w:color w:val="000000"/>
        </w:rPr>
        <w:t>rule evaluation</w:t>
      </w:r>
      <w:r w:rsidR="00D52548" w:rsidRPr="003F494B">
        <w:rPr>
          <w:color w:val="000000"/>
        </w:rPr>
        <w:t>, inferenc</w:t>
      </w:r>
      <w:r w:rsidRPr="003F494B">
        <w:rPr>
          <w:color w:val="000000"/>
        </w:rPr>
        <w:t>e, aggregate and</w:t>
      </w:r>
      <w:r w:rsidR="00543559" w:rsidRPr="003F494B">
        <w:rPr>
          <w:color w:val="000000"/>
        </w:rPr>
        <w:t xml:space="preserve"> </w:t>
      </w:r>
      <w:proofErr w:type="spellStart"/>
      <w:r w:rsidR="00543559" w:rsidRPr="003F494B">
        <w:rPr>
          <w:color w:val="000000"/>
        </w:rPr>
        <w:t>defuzzyfication</w:t>
      </w:r>
      <w:proofErr w:type="spellEnd"/>
      <w:r w:rsidR="00543559" w:rsidRPr="003F494B">
        <w:rPr>
          <w:color w:val="000000"/>
        </w:rPr>
        <w:t xml:space="preserve">. </w:t>
      </w:r>
      <w:r w:rsidR="000532AE" w:rsidRPr="003F494B">
        <w:rPr>
          <w:color w:val="000000"/>
        </w:rPr>
        <w:t>The common case t</w:t>
      </w:r>
      <w:r w:rsidR="00543559" w:rsidRPr="003F494B">
        <w:rPr>
          <w:color w:val="000000"/>
        </w:rPr>
        <w:t>h</w:t>
      </w:r>
      <w:r w:rsidR="000532AE" w:rsidRPr="003F494B">
        <w:rPr>
          <w:color w:val="000000"/>
        </w:rPr>
        <w:t>a</w:t>
      </w:r>
      <w:r w:rsidR="00543559" w:rsidRPr="003F494B">
        <w:rPr>
          <w:color w:val="000000"/>
        </w:rPr>
        <w:t>t is found in the literature, is the use of a single fuzzy control, to perform the task of obstacle avoidance [7] [10].</w:t>
      </w:r>
    </w:p>
    <w:p w:rsidR="000532AE" w:rsidRPr="003F494B" w:rsidRDefault="00543559" w:rsidP="00D52548">
      <w:pPr>
        <w:pStyle w:val="Textoindependiente"/>
        <w:rPr>
          <w:color w:val="000000"/>
        </w:rPr>
      </w:pPr>
      <w:r w:rsidRPr="003F494B">
        <w:rPr>
          <w:color w:val="000000"/>
        </w:rPr>
        <w:t xml:space="preserve">The </w:t>
      </w:r>
      <w:proofErr w:type="spellStart"/>
      <w:r w:rsidRPr="003F494B">
        <w:rPr>
          <w:color w:val="000000"/>
        </w:rPr>
        <w:t>fuzzification</w:t>
      </w:r>
      <w:proofErr w:type="spellEnd"/>
      <w:r w:rsidRPr="003F494B">
        <w:rPr>
          <w:color w:val="000000"/>
        </w:rPr>
        <w:t xml:space="preserve"> corresponds to quantify</w:t>
      </w:r>
      <w:r w:rsidR="008427DA">
        <w:rPr>
          <w:color w:val="000000"/>
        </w:rPr>
        <w:t>ing</w:t>
      </w:r>
      <w:r w:rsidRPr="003F494B">
        <w:rPr>
          <w:color w:val="000000"/>
        </w:rPr>
        <w:t xml:space="preserve"> the value of the input variable with respect to the membership functions.</w:t>
      </w:r>
      <w:r w:rsidR="000532AE" w:rsidRPr="003F494B">
        <w:rPr>
          <w:color w:val="000000"/>
        </w:rPr>
        <w:t xml:space="preserve"> The evaluation of the rules and inference, is based on a conditional equation of the type “IF…THEN…”, defining the control strategy and determining the output set for each of the rules.</w:t>
      </w:r>
      <w:r w:rsidR="002037C7" w:rsidRPr="003F494B">
        <w:rPr>
          <w:color w:val="000000"/>
        </w:rPr>
        <w:t xml:space="preserve"> The aggregate and </w:t>
      </w:r>
      <w:proofErr w:type="spellStart"/>
      <w:r w:rsidR="002037C7" w:rsidRPr="003F494B">
        <w:rPr>
          <w:color w:val="000000"/>
        </w:rPr>
        <w:t>defuzzification</w:t>
      </w:r>
      <w:proofErr w:type="spellEnd"/>
      <w:r w:rsidR="002037C7" w:rsidRPr="003F494B">
        <w:rPr>
          <w:color w:val="000000"/>
        </w:rPr>
        <w:t xml:space="preserve"> allow to obtain the most representative value of the output variable from an operation of all sets of output.</w:t>
      </w:r>
    </w:p>
    <w:p w:rsidR="00D37F8A" w:rsidRPr="003F494B" w:rsidRDefault="008427DA" w:rsidP="00D52548">
      <w:pPr>
        <w:pStyle w:val="Textoindependiente"/>
        <w:rPr>
          <w:color w:val="000000"/>
        </w:rPr>
      </w:pPr>
      <w:r>
        <w:rPr>
          <w:color w:val="000000"/>
        </w:rPr>
        <w:t xml:space="preserve">The obstacle avoidance system </w:t>
      </w:r>
      <w:r w:rsidR="00D37F8A" w:rsidRPr="003F494B">
        <w:rPr>
          <w:color w:val="000000"/>
        </w:rPr>
        <w:t xml:space="preserve">has been designed </w:t>
      </w:r>
      <w:r>
        <w:rPr>
          <w:color w:val="000000"/>
        </w:rPr>
        <w:t>according</w:t>
      </w:r>
      <w:r w:rsidR="00D37F8A" w:rsidRPr="003F494B">
        <w:rPr>
          <w:color w:val="000000"/>
        </w:rPr>
        <w:t xml:space="preserve"> to the block diagram shown in Figure 4.</w:t>
      </w:r>
      <w:r w:rsidR="000604BF" w:rsidRPr="003F494B">
        <w:rPr>
          <w:color w:val="000000"/>
        </w:rPr>
        <w:t xml:space="preserve"> The system has four input variables that are </w:t>
      </w:r>
      <w:r w:rsidR="008922BA" w:rsidRPr="003F494B">
        <w:rPr>
          <w:color w:val="000000"/>
        </w:rPr>
        <w:t>navigation speed (</w:t>
      </w:r>
      <w:r w:rsidR="00E35A5D" w:rsidRPr="003F494B">
        <w:rPr>
          <w:color w:val="000000"/>
        </w:rPr>
        <w:t xml:space="preserve">the actual </w:t>
      </w:r>
      <w:r w:rsidR="000604BF" w:rsidRPr="003F494B">
        <w:rPr>
          <w:color w:val="000000"/>
        </w:rPr>
        <w:t>forward speed</w:t>
      </w:r>
      <w:r w:rsidR="00E35A5D" w:rsidRPr="003F494B">
        <w:rPr>
          <w:color w:val="000000"/>
        </w:rPr>
        <w:t xml:space="preserve"> of the AUV</w:t>
      </w:r>
      <w:r w:rsidR="008922BA" w:rsidRPr="003F494B">
        <w:rPr>
          <w:color w:val="000000"/>
        </w:rPr>
        <w:t xml:space="preserve">) </w:t>
      </w:r>
      <w:r w:rsidR="000604BF" w:rsidRPr="003F494B">
        <w:rPr>
          <w:color w:val="000000"/>
        </w:rPr>
        <w:t>and distance to the obstacle in the sectors: center, right and left, as defined in Figure 3.</w:t>
      </w:r>
      <w:r w:rsidR="007C073A" w:rsidRPr="003F494B">
        <w:rPr>
          <w:color w:val="000000"/>
        </w:rPr>
        <w:t xml:space="preserve"> </w:t>
      </w:r>
      <w:r w:rsidR="000604BF" w:rsidRPr="003F494B">
        <w:rPr>
          <w:color w:val="000000"/>
        </w:rPr>
        <w:t>The output variables are the new references</w:t>
      </w:r>
      <w:r w:rsidR="007C073A" w:rsidRPr="003F494B">
        <w:rPr>
          <w:color w:val="000000"/>
        </w:rPr>
        <w:t xml:space="preserve"> of the </w:t>
      </w:r>
      <w:r w:rsidR="000604BF" w:rsidRPr="003F494B">
        <w:rPr>
          <w:color w:val="000000"/>
        </w:rPr>
        <w:t xml:space="preserve">forward speed </w:t>
      </w:r>
      <w:r w:rsidR="007C073A" w:rsidRPr="003F494B">
        <w:rPr>
          <w:color w:val="000000"/>
        </w:rPr>
        <w:t xml:space="preserve">and the </w:t>
      </w:r>
      <w:r w:rsidR="000604BF" w:rsidRPr="003F494B">
        <w:rPr>
          <w:color w:val="000000"/>
        </w:rPr>
        <w:t>yaw angle</w:t>
      </w:r>
      <w:r w:rsidR="00AB6EFB" w:rsidRPr="003F494B">
        <w:rPr>
          <w:color w:val="000000"/>
        </w:rPr>
        <w:t xml:space="preserve"> (input to inner loop)</w:t>
      </w:r>
      <w:r w:rsidR="000604BF" w:rsidRPr="003F494B">
        <w:rPr>
          <w:color w:val="000000"/>
        </w:rPr>
        <w:t>.</w:t>
      </w:r>
    </w:p>
    <w:p w:rsidR="00D52548" w:rsidRPr="003F494B" w:rsidRDefault="00787DF3" w:rsidP="00D52548">
      <w:pPr>
        <w:pStyle w:val="Textoindependiente"/>
        <w:ind w:firstLine="0"/>
        <w:jc w:val="center"/>
        <w:rPr>
          <w:color w:val="000000"/>
        </w:rPr>
      </w:pPr>
      <w:r>
        <w:rPr>
          <w:color w:val="000000"/>
        </w:rPr>
        <w:lastRenderedPageBreak/>
        <w:pict w14:anchorId="1EC7A502">
          <v:shape id="_x0000_i1028" type="#_x0000_t75" style="width:227.25pt;height:78pt;mso-left-percent:-10001;mso-top-percent:-10001;mso-position-horizontal:absolute;mso-position-horizontal-relative:char;mso-position-vertical:absolute;mso-position-vertical-relative:line;mso-left-percent:-10001;mso-top-percent:-10001">
            <v:imagedata r:id="rId11" o:title="" croptop="-2670f" cropbottom="-2670f" cropleft="-1024f" cropright="-578f"/>
          </v:shape>
        </w:pict>
      </w:r>
    </w:p>
    <w:p w:rsidR="00D52548" w:rsidRPr="003F494B" w:rsidRDefault="00D37F8A" w:rsidP="00D37F8A">
      <w:pPr>
        <w:pStyle w:val="figurecaption"/>
        <w:rPr>
          <w:noProof w:val="0"/>
          <w:color w:val="000000"/>
        </w:rPr>
      </w:pPr>
      <w:r w:rsidRPr="003F494B">
        <w:rPr>
          <w:i/>
          <w:iCs/>
          <w:noProof w:val="0"/>
          <w:color w:val="000000"/>
        </w:rPr>
        <w:t xml:space="preserve">Block diagram of obstacle avoidance system </w:t>
      </w:r>
    </w:p>
    <w:p w:rsidR="007C073A" w:rsidRPr="003F494B" w:rsidRDefault="005F1DF9" w:rsidP="00026096">
      <w:pPr>
        <w:pStyle w:val="Textoindependiente"/>
        <w:rPr>
          <w:color w:val="000000"/>
        </w:rPr>
      </w:pPr>
      <w:r w:rsidRPr="003F494B">
        <w:rPr>
          <w:color w:val="000000"/>
        </w:rPr>
        <w:t xml:space="preserve">The input variable of the </w:t>
      </w:r>
      <w:r w:rsidR="00091D24" w:rsidRPr="003F494B">
        <w:rPr>
          <w:color w:val="000000"/>
        </w:rPr>
        <w:t>“</w:t>
      </w:r>
      <w:r w:rsidRPr="003F494B">
        <w:rPr>
          <w:color w:val="000000"/>
        </w:rPr>
        <w:t>navigation speed</w:t>
      </w:r>
      <w:r w:rsidR="00091D24" w:rsidRPr="003F494B">
        <w:rPr>
          <w:color w:val="000000"/>
        </w:rPr>
        <w:t>”</w:t>
      </w:r>
      <w:r w:rsidRPr="003F494B">
        <w:rPr>
          <w:color w:val="000000"/>
        </w:rPr>
        <w:t xml:space="preserve"> is used to control a conditional function </w:t>
      </w:r>
      <w:r w:rsidR="0007086A" w:rsidRPr="003F494B">
        <w:rPr>
          <w:color w:val="000000"/>
        </w:rPr>
        <w:t>that</w:t>
      </w:r>
      <w:r w:rsidRPr="003F494B">
        <w:rPr>
          <w:color w:val="000000"/>
        </w:rPr>
        <w:t xml:space="preserve"> selects one of the two fuzzy controllers implemented.</w:t>
      </w:r>
      <w:r w:rsidR="00CC68FD" w:rsidRPr="003F494B">
        <w:rPr>
          <w:color w:val="000000"/>
        </w:rPr>
        <w:t xml:space="preserve"> </w:t>
      </w:r>
      <w:r w:rsidR="00AA490D" w:rsidRPr="003F494B">
        <w:rPr>
          <w:color w:val="000000"/>
        </w:rPr>
        <w:t xml:space="preserve">Each controllers responds </w:t>
      </w:r>
      <w:r w:rsidR="00CC68FD" w:rsidRPr="003F494B">
        <w:rPr>
          <w:color w:val="000000"/>
        </w:rPr>
        <w:t>at</w:t>
      </w:r>
      <w:r w:rsidR="00AA490D" w:rsidRPr="003F494B">
        <w:rPr>
          <w:color w:val="000000"/>
        </w:rPr>
        <w:t xml:space="preserve"> a </w:t>
      </w:r>
      <w:r w:rsidR="00091D24" w:rsidRPr="003F494B">
        <w:rPr>
          <w:color w:val="000000"/>
        </w:rPr>
        <w:t>“</w:t>
      </w:r>
      <w:r w:rsidR="00AA490D" w:rsidRPr="003F494B">
        <w:rPr>
          <w:color w:val="000000"/>
        </w:rPr>
        <w:t>navigation speed</w:t>
      </w:r>
      <w:r w:rsidR="00091D24" w:rsidRPr="003F494B">
        <w:rPr>
          <w:color w:val="000000"/>
        </w:rPr>
        <w:t>”</w:t>
      </w:r>
      <w:r w:rsidR="00AA490D" w:rsidRPr="003F494B">
        <w:rPr>
          <w:color w:val="000000"/>
        </w:rPr>
        <w:t xml:space="preserve"> of the vehicle because the turning radius is highly dependent on speed, as we have </w:t>
      </w:r>
      <w:r w:rsidR="00CC68FD" w:rsidRPr="003F494B">
        <w:rPr>
          <w:color w:val="000000"/>
        </w:rPr>
        <w:t>seen in</w:t>
      </w:r>
      <w:r w:rsidR="00AA490D" w:rsidRPr="003F494B">
        <w:rPr>
          <w:color w:val="000000"/>
        </w:rPr>
        <w:t xml:space="preserve"> Figure 2.</w:t>
      </w:r>
      <w:r w:rsidR="00B90CF2" w:rsidRPr="003F494B">
        <w:rPr>
          <w:color w:val="000000"/>
        </w:rPr>
        <w:t xml:space="preserve"> If the navigation speed is less than 0.3 m/s acts the fuzzy controller </w:t>
      </w:r>
      <w:r w:rsidR="00091D24" w:rsidRPr="003F494B">
        <w:rPr>
          <w:color w:val="000000"/>
        </w:rPr>
        <w:t>I</w:t>
      </w:r>
      <w:r w:rsidR="00B90CF2" w:rsidRPr="003F494B">
        <w:rPr>
          <w:color w:val="000000"/>
        </w:rPr>
        <w:t xml:space="preserve"> and if it is greater or e</w:t>
      </w:r>
      <w:r w:rsidR="00091D24" w:rsidRPr="003F494B">
        <w:rPr>
          <w:color w:val="000000"/>
        </w:rPr>
        <w:t>qual acts the fuzzy controller II</w:t>
      </w:r>
      <w:r w:rsidR="00B90CF2" w:rsidRPr="003F494B">
        <w:rPr>
          <w:color w:val="000000"/>
        </w:rPr>
        <w:t>.</w:t>
      </w:r>
    </w:p>
    <w:p w:rsidR="007C073A" w:rsidRPr="003F494B" w:rsidRDefault="008427DA" w:rsidP="00026096">
      <w:pPr>
        <w:pStyle w:val="Textoindependiente"/>
        <w:rPr>
          <w:color w:val="000000"/>
        </w:rPr>
      </w:pPr>
      <w:r>
        <w:rPr>
          <w:color w:val="000000"/>
        </w:rPr>
        <w:t>T</w:t>
      </w:r>
      <w:r w:rsidR="00370BF7" w:rsidRPr="003F494B">
        <w:rPr>
          <w:color w:val="000000"/>
        </w:rPr>
        <w:t>he characteristics of fuzzy control are detailed</w:t>
      </w:r>
      <w:r>
        <w:rPr>
          <w:color w:val="000000"/>
        </w:rPr>
        <w:t xml:space="preserve"> below</w:t>
      </w:r>
      <w:r w:rsidR="00370BF7" w:rsidRPr="003F494B">
        <w:rPr>
          <w:color w:val="000000"/>
        </w:rPr>
        <w:t>.</w:t>
      </w:r>
    </w:p>
    <w:p w:rsidR="00564F35" w:rsidRPr="003F494B" w:rsidRDefault="00077291" w:rsidP="00370BF7">
      <w:pPr>
        <w:pStyle w:val="Ttulo2"/>
        <w:rPr>
          <w:color w:val="000000"/>
        </w:rPr>
      </w:pPr>
      <w:bookmarkStart w:id="15" w:name="OLE_LINK30"/>
      <w:bookmarkStart w:id="16" w:name="OLE_LINK31"/>
      <w:r w:rsidRPr="003F494B">
        <w:rPr>
          <w:color w:val="000000"/>
        </w:rPr>
        <w:t>Inputs variables</w:t>
      </w:r>
      <w:r w:rsidR="00370BF7" w:rsidRPr="003F494B">
        <w:rPr>
          <w:color w:val="000000"/>
        </w:rPr>
        <w:t xml:space="preserve"> and Output</w:t>
      </w:r>
      <w:r w:rsidRPr="003F494B">
        <w:rPr>
          <w:color w:val="000000"/>
        </w:rPr>
        <w:t>s</w:t>
      </w:r>
      <w:r w:rsidR="00370BF7" w:rsidRPr="003F494B">
        <w:rPr>
          <w:color w:val="000000"/>
        </w:rPr>
        <w:t xml:space="preserve"> </w:t>
      </w:r>
      <w:r w:rsidRPr="003F494B">
        <w:rPr>
          <w:color w:val="000000"/>
        </w:rPr>
        <w:t>variables</w:t>
      </w:r>
    </w:p>
    <w:p w:rsidR="00370BF7" w:rsidRPr="003F494B" w:rsidRDefault="00EB0B0E" w:rsidP="00026096">
      <w:pPr>
        <w:pStyle w:val="Textoindependiente"/>
        <w:rPr>
          <w:color w:val="000000"/>
        </w:rPr>
      </w:pPr>
      <w:r w:rsidRPr="003F494B">
        <w:rPr>
          <w:color w:val="000000"/>
        </w:rPr>
        <w:t xml:space="preserve">Each of the fuzzy controllers has three input variables that indicate the distance to the obstacle in the sectors (Figure 3): center, right and left of the </w:t>
      </w:r>
      <w:r w:rsidR="001F5321" w:rsidRPr="003F494B">
        <w:rPr>
          <w:color w:val="000000"/>
        </w:rPr>
        <w:t>route</w:t>
      </w:r>
      <w:r w:rsidRPr="003F494B">
        <w:rPr>
          <w:color w:val="000000"/>
        </w:rPr>
        <w:t>, are called distance right sector (DR) distance center sector (DC) and distance left sector (DL).</w:t>
      </w:r>
    </w:p>
    <w:p w:rsidR="00370BF7" w:rsidRPr="003F494B" w:rsidRDefault="00EB0B0E" w:rsidP="00026096">
      <w:pPr>
        <w:pStyle w:val="Textoindependiente"/>
        <w:rPr>
          <w:color w:val="000000"/>
        </w:rPr>
      </w:pPr>
      <w:r w:rsidRPr="003F494B">
        <w:rPr>
          <w:color w:val="000000"/>
        </w:rPr>
        <w:t>For each of these input variables</w:t>
      </w:r>
      <w:r w:rsidR="008427DA">
        <w:rPr>
          <w:color w:val="000000"/>
        </w:rPr>
        <w:t>,</w:t>
      </w:r>
      <w:r w:rsidRPr="003F494B">
        <w:rPr>
          <w:color w:val="000000"/>
        </w:rPr>
        <w:t xml:space="preserve"> have been defined three membership functions</w:t>
      </w:r>
      <w:r w:rsidR="0056413F" w:rsidRPr="003F494B">
        <w:rPr>
          <w:color w:val="000000"/>
        </w:rPr>
        <w:t>,</w:t>
      </w:r>
      <w:r w:rsidRPr="003F494B">
        <w:rPr>
          <w:color w:val="000000"/>
        </w:rPr>
        <w:t xml:space="preserve"> type: trapezoidal, triangular and trapezoidal, </w:t>
      </w:r>
      <w:r w:rsidR="0056413F" w:rsidRPr="003F494B">
        <w:rPr>
          <w:color w:val="000000"/>
        </w:rPr>
        <w:t>called</w:t>
      </w:r>
      <w:r w:rsidRPr="003F494B">
        <w:rPr>
          <w:color w:val="000000"/>
        </w:rPr>
        <w:t xml:space="preserve"> respectively as: high, medium and low risk of collision. (Figure 5).</w:t>
      </w:r>
    </w:p>
    <w:p w:rsidR="00EB0B0E" w:rsidRPr="003F494B" w:rsidRDefault="006A2BAF" w:rsidP="00026096">
      <w:pPr>
        <w:pStyle w:val="Textoindependiente"/>
        <w:rPr>
          <w:color w:val="000000"/>
        </w:rPr>
      </w:pPr>
      <w:r w:rsidRPr="003F494B">
        <w:rPr>
          <w:color w:val="000000"/>
        </w:rPr>
        <w:t>The limits of the memberships functions have been defined regard</w:t>
      </w:r>
      <w:r w:rsidR="008427DA">
        <w:rPr>
          <w:color w:val="000000"/>
        </w:rPr>
        <w:t>ing</w:t>
      </w:r>
      <w:r w:rsidRPr="003F494B">
        <w:rPr>
          <w:color w:val="000000"/>
        </w:rPr>
        <w:t xml:space="preserve"> to the maximum speed of the vehicle (1 m/s), the runtime of the obstacle detection software, the turning radius and the distance traveled by the vehicle during runtime the obstacle detection algorithm.</w:t>
      </w:r>
    </w:p>
    <w:p w:rsidR="009E33F5" w:rsidRPr="003F494B" w:rsidRDefault="00787DF3" w:rsidP="00F15235">
      <w:pPr>
        <w:pStyle w:val="Textoindependiente"/>
        <w:ind w:firstLine="0"/>
        <w:jc w:val="center"/>
        <w:rPr>
          <w:color w:val="000000"/>
          <w:lang w:eastAsia="es-ES"/>
        </w:rPr>
      </w:pPr>
      <w:r>
        <w:rPr>
          <w:color w:val="000000"/>
          <w:lang w:eastAsia="es-ES"/>
        </w:rPr>
        <w:pict w14:anchorId="02826941">
          <v:shape id="_x0000_i1029" type="#_x0000_t75" style="width:225pt;height:111.75pt;mso-left-percent:-10001;mso-top-percent:-10001;mso-position-horizontal:absolute;mso-position-horizontal-relative:char;mso-position-vertical:absolute;mso-position-vertical-relative:line;mso-left-percent:-10001;mso-top-percent:-10001">
            <v:imagedata r:id="rId12" o:title=""/>
          </v:shape>
        </w:pict>
      </w:r>
    </w:p>
    <w:p w:rsidR="00246172" w:rsidRPr="003F494B" w:rsidRDefault="00482574" w:rsidP="00482574">
      <w:pPr>
        <w:pStyle w:val="figurecaption"/>
        <w:rPr>
          <w:noProof w:val="0"/>
          <w:color w:val="000000"/>
        </w:rPr>
      </w:pPr>
      <w:bookmarkStart w:id="17" w:name="OLE_LINK48"/>
      <w:bookmarkStart w:id="18" w:name="OLE_LINK49"/>
      <w:bookmarkStart w:id="19" w:name="OLE_LINK54"/>
      <w:r w:rsidRPr="003F494B">
        <w:rPr>
          <w:i/>
          <w:iCs/>
          <w:noProof w:val="0"/>
          <w:color w:val="000000"/>
        </w:rPr>
        <w:t xml:space="preserve">Diagram of input variables and the membership functions </w:t>
      </w:r>
    </w:p>
    <w:p w:rsidR="00482574" w:rsidRPr="003F494B" w:rsidRDefault="00482574" w:rsidP="00DB4C9D">
      <w:pPr>
        <w:pStyle w:val="Textoindependiente"/>
        <w:rPr>
          <w:color w:val="000000"/>
        </w:rPr>
      </w:pPr>
      <w:r w:rsidRPr="003F494B">
        <w:rPr>
          <w:color w:val="000000"/>
        </w:rPr>
        <w:t xml:space="preserve">Each of these fuzzy controllers also have two output variables corresponding to </w:t>
      </w:r>
      <w:r w:rsidR="00091D24" w:rsidRPr="003F494B">
        <w:rPr>
          <w:color w:val="000000"/>
        </w:rPr>
        <w:t>“</w:t>
      </w:r>
      <w:r w:rsidRPr="003F494B">
        <w:rPr>
          <w:color w:val="000000"/>
        </w:rPr>
        <w:t>reference yaw</w:t>
      </w:r>
      <w:r w:rsidR="00091D24" w:rsidRPr="003F494B">
        <w:rPr>
          <w:color w:val="000000"/>
        </w:rPr>
        <w:t>”</w:t>
      </w:r>
      <w:r w:rsidRPr="003F494B">
        <w:rPr>
          <w:color w:val="000000"/>
        </w:rPr>
        <w:t xml:space="preserve"> and the </w:t>
      </w:r>
      <w:r w:rsidR="00091D24" w:rsidRPr="003F494B">
        <w:rPr>
          <w:color w:val="000000"/>
        </w:rPr>
        <w:t>“</w:t>
      </w:r>
      <w:r w:rsidRPr="003F494B">
        <w:rPr>
          <w:color w:val="000000"/>
        </w:rPr>
        <w:t>reference speed</w:t>
      </w:r>
      <w:r w:rsidR="00091D24" w:rsidRPr="003F494B">
        <w:rPr>
          <w:color w:val="000000"/>
        </w:rPr>
        <w:t>”</w:t>
      </w:r>
      <w:r w:rsidRPr="003F494B">
        <w:rPr>
          <w:color w:val="000000"/>
        </w:rPr>
        <w:t>.</w:t>
      </w:r>
      <w:r w:rsidR="00091D24" w:rsidRPr="003F494B">
        <w:rPr>
          <w:color w:val="000000"/>
        </w:rPr>
        <w:t xml:space="preserve"> To the output variable "reference yaw” are assigned 6 memberships functions of the type triangular.</w:t>
      </w:r>
      <w:r w:rsidR="008B5E57" w:rsidRPr="003F494B">
        <w:rPr>
          <w:color w:val="000000"/>
        </w:rPr>
        <w:t xml:space="preserve"> </w:t>
      </w:r>
      <w:r w:rsidR="00091D24" w:rsidRPr="003F494B">
        <w:rPr>
          <w:color w:val="000000"/>
        </w:rPr>
        <w:t>For the fuzzy controller II</w:t>
      </w:r>
      <w:r w:rsidR="00E8509F" w:rsidRPr="003F494B">
        <w:rPr>
          <w:color w:val="000000"/>
        </w:rPr>
        <w:t>,</w:t>
      </w:r>
      <w:r w:rsidR="00091D24" w:rsidRPr="003F494B">
        <w:rPr>
          <w:color w:val="000000"/>
        </w:rPr>
        <w:t xml:space="preserve"> </w:t>
      </w:r>
      <w:r w:rsidR="008427DA">
        <w:rPr>
          <w:color w:val="000000"/>
        </w:rPr>
        <w:t>which</w:t>
      </w:r>
      <w:r w:rsidR="00091D24" w:rsidRPr="003F494B">
        <w:rPr>
          <w:color w:val="000000"/>
        </w:rPr>
        <w:t xml:space="preserve"> applies to high-speed </w:t>
      </w:r>
      <w:r w:rsidR="008B5E57" w:rsidRPr="003F494B">
        <w:rPr>
          <w:color w:val="000000"/>
        </w:rPr>
        <w:t xml:space="preserve">of </w:t>
      </w:r>
      <w:r w:rsidR="00091D24" w:rsidRPr="003F494B">
        <w:rPr>
          <w:color w:val="000000"/>
        </w:rPr>
        <w:t>navigation</w:t>
      </w:r>
      <w:r w:rsidR="008427DA">
        <w:rPr>
          <w:color w:val="000000"/>
        </w:rPr>
        <w:t>,</w:t>
      </w:r>
      <w:r w:rsidR="008B5E57" w:rsidRPr="003F494B">
        <w:rPr>
          <w:color w:val="000000"/>
        </w:rPr>
        <w:t xml:space="preserve"> the </w:t>
      </w:r>
      <w:r w:rsidR="00091D24" w:rsidRPr="003F494B">
        <w:rPr>
          <w:color w:val="000000"/>
        </w:rPr>
        <w:t>output range is between +/- 90 °, while for the fuzzy controller I</w:t>
      </w:r>
      <w:r w:rsidR="00E8509F" w:rsidRPr="003F494B">
        <w:rPr>
          <w:color w:val="000000"/>
        </w:rPr>
        <w:t>,</w:t>
      </w:r>
      <w:r w:rsidR="00091D24" w:rsidRPr="003F494B">
        <w:rPr>
          <w:color w:val="000000"/>
        </w:rPr>
        <w:t xml:space="preserve"> that applies for low speed</w:t>
      </w:r>
      <w:r w:rsidR="008427DA">
        <w:rPr>
          <w:color w:val="000000"/>
        </w:rPr>
        <w:t>,</w:t>
      </w:r>
      <w:r w:rsidR="00091D24" w:rsidRPr="003F494B">
        <w:rPr>
          <w:color w:val="000000"/>
        </w:rPr>
        <w:t xml:space="preserve"> </w:t>
      </w:r>
      <w:r w:rsidR="008B5E57" w:rsidRPr="003F494B">
        <w:rPr>
          <w:color w:val="000000"/>
        </w:rPr>
        <w:t xml:space="preserve">the </w:t>
      </w:r>
      <w:r w:rsidR="00091D24" w:rsidRPr="003F494B">
        <w:rPr>
          <w:color w:val="000000"/>
        </w:rPr>
        <w:t>output range is +/- 180</w:t>
      </w:r>
      <w:r w:rsidR="008B5E57" w:rsidRPr="003F494B">
        <w:rPr>
          <w:color w:val="000000"/>
        </w:rPr>
        <w:t>º</w:t>
      </w:r>
      <w:r w:rsidR="00091D24" w:rsidRPr="003F494B">
        <w:rPr>
          <w:color w:val="000000"/>
        </w:rPr>
        <w:t>.</w:t>
      </w:r>
    </w:p>
    <w:p w:rsidR="00482574" w:rsidRPr="003F494B" w:rsidRDefault="00C41F10" w:rsidP="00DB4C9D">
      <w:pPr>
        <w:pStyle w:val="Textoindependiente"/>
        <w:rPr>
          <w:color w:val="000000"/>
        </w:rPr>
      </w:pPr>
      <w:r w:rsidRPr="003F494B">
        <w:rPr>
          <w:color w:val="000000"/>
        </w:rPr>
        <w:t xml:space="preserve">To the variable of </w:t>
      </w:r>
      <w:r w:rsidR="00E8509F" w:rsidRPr="003F494B">
        <w:rPr>
          <w:color w:val="000000"/>
        </w:rPr>
        <w:t>“</w:t>
      </w:r>
      <w:r w:rsidRPr="003F494B">
        <w:rPr>
          <w:color w:val="000000"/>
        </w:rPr>
        <w:t>reference speed</w:t>
      </w:r>
      <w:r w:rsidR="00E8509F" w:rsidRPr="003F494B">
        <w:rPr>
          <w:color w:val="000000"/>
        </w:rPr>
        <w:t>”</w:t>
      </w:r>
      <w:r w:rsidRPr="003F494B">
        <w:rPr>
          <w:color w:val="000000"/>
        </w:rPr>
        <w:t xml:space="preserve"> are assigned three membership functions of type: triangular and trapezoidal in a </w:t>
      </w:r>
      <w:r w:rsidRPr="003F494B">
        <w:rPr>
          <w:color w:val="000000"/>
        </w:rPr>
        <w:lastRenderedPageBreak/>
        <w:t>range of 0 m/ s to 1 m/s</w:t>
      </w:r>
      <w:r w:rsidR="008427DA">
        <w:rPr>
          <w:color w:val="000000"/>
        </w:rPr>
        <w:t>.</w:t>
      </w:r>
      <w:r w:rsidRPr="003F494B">
        <w:rPr>
          <w:color w:val="000000"/>
        </w:rPr>
        <w:t xml:space="preserve"> </w:t>
      </w:r>
      <w:r w:rsidR="008427DA">
        <w:rPr>
          <w:color w:val="000000"/>
        </w:rPr>
        <w:t>T</w:t>
      </w:r>
      <w:r w:rsidRPr="003F494B">
        <w:rPr>
          <w:color w:val="000000"/>
        </w:rPr>
        <w:t>he characteristics of output variables can be seen in Figure 6.</w:t>
      </w:r>
    </w:p>
    <w:p w:rsidR="00DB4C9D" w:rsidRPr="003F494B" w:rsidRDefault="00787DF3" w:rsidP="00DB4C9D">
      <w:pPr>
        <w:pStyle w:val="Textoindependiente"/>
        <w:ind w:firstLine="0"/>
        <w:jc w:val="center"/>
        <w:rPr>
          <w:color w:val="000000"/>
        </w:rPr>
      </w:pPr>
      <w:r>
        <w:rPr>
          <w:color w:val="000000"/>
        </w:rPr>
        <w:pict w14:anchorId="65173BC0">
          <v:shape id="_x0000_i1030" type="#_x0000_t75" style="width:227.25pt;height:98.25pt;mso-left-percent:-10001;mso-top-percent:-10001;mso-position-horizontal:absolute;mso-position-horizontal-relative:char;mso-position-vertical:absolute;mso-position-vertical-relative:line;mso-left-percent:-10001;mso-top-percent:-10001">
            <v:imagedata r:id="rId13" o:title=""/>
          </v:shape>
        </w:pict>
      </w:r>
    </w:p>
    <w:bookmarkEnd w:id="17"/>
    <w:bookmarkEnd w:id="18"/>
    <w:bookmarkEnd w:id="19"/>
    <w:p w:rsidR="00482574" w:rsidRPr="003F494B" w:rsidRDefault="00482574" w:rsidP="00482574">
      <w:pPr>
        <w:pStyle w:val="figurecaption"/>
        <w:rPr>
          <w:noProof w:val="0"/>
          <w:color w:val="000000"/>
        </w:rPr>
      </w:pPr>
      <w:r w:rsidRPr="003F494B">
        <w:rPr>
          <w:i/>
          <w:iCs/>
          <w:noProof w:val="0"/>
          <w:color w:val="000000"/>
        </w:rPr>
        <w:t xml:space="preserve">Diagram of output variables and the membership functions </w:t>
      </w:r>
    </w:p>
    <w:p w:rsidR="00564F35" w:rsidRPr="003F494B" w:rsidRDefault="00AA54D2" w:rsidP="00AA54D2">
      <w:pPr>
        <w:pStyle w:val="Ttulo2"/>
        <w:rPr>
          <w:color w:val="000000"/>
        </w:rPr>
      </w:pPr>
      <w:r w:rsidRPr="003F494B">
        <w:rPr>
          <w:color w:val="000000"/>
        </w:rPr>
        <w:t>Rule-based and inference</w:t>
      </w:r>
    </w:p>
    <w:p w:rsidR="00AA54D2" w:rsidRPr="003F494B" w:rsidRDefault="00AA54D2" w:rsidP="009E33F5">
      <w:pPr>
        <w:pStyle w:val="Textoindependiente"/>
        <w:rPr>
          <w:color w:val="000000"/>
        </w:rPr>
      </w:pPr>
      <w:r w:rsidRPr="003F494B">
        <w:rPr>
          <w:color w:val="000000"/>
        </w:rPr>
        <w:t xml:space="preserve">The rule base and inference, allows </w:t>
      </w:r>
      <w:r w:rsidR="008427DA">
        <w:rPr>
          <w:color w:val="000000"/>
        </w:rPr>
        <w:t>calculating</w:t>
      </w:r>
      <w:r w:rsidRPr="003F494B">
        <w:rPr>
          <w:color w:val="000000"/>
        </w:rPr>
        <w:t xml:space="preserve"> the membership function of the output variable as from the combination of the input variables for each of the rules that form the basis of rules.</w:t>
      </w:r>
    </w:p>
    <w:p w:rsidR="003A2D51" w:rsidRPr="003F494B" w:rsidRDefault="00AA54D2" w:rsidP="003A2D51">
      <w:pPr>
        <w:pStyle w:val="Textoindependiente"/>
        <w:rPr>
          <w:color w:val="000000"/>
        </w:rPr>
      </w:pPr>
      <w:r w:rsidRPr="003F494B">
        <w:rPr>
          <w:color w:val="000000"/>
        </w:rPr>
        <w:t>In this proposal the rule base has been built to guarantee the safety of the vehicle and comply with the COLREGS [9] regulations.</w:t>
      </w:r>
      <w:r w:rsidR="00E8509F" w:rsidRPr="003F494B">
        <w:rPr>
          <w:color w:val="000000"/>
        </w:rPr>
        <w:t xml:space="preserve"> This n</w:t>
      </w:r>
      <w:r w:rsidR="004650C3" w:rsidRPr="003F494B">
        <w:rPr>
          <w:color w:val="000000"/>
        </w:rPr>
        <w:t>ormative indicating that before the presence of an obstacle the vehicle must as far as possible driving on the right hand side at low speed,</w:t>
      </w:r>
      <w:r w:rsidR="00FC4F64" w:rsidRPr="003F494B">
        <w:rPr>
          <w:color w:val="000000"/>
        </w:rPr>
        <w:t xml:space="preserve"> without jeopardizing its own security, in the event of compromi</w:t>
      </w:r>
      <w:r w:rsidR="00E8509F" w:rsidRPr="003F494B">
        <w:rPr>
          <w:color w:val="000000"/>
        </w:rPr>
        <w:t>se their safety, it</w:t>
      </w:r>
      <w:r w:rsidR="00FC4F64" w:rsidRPr="003F494B">
        <w:rPr>
          <w:color w:val="000000"/>
        </w:rPr>
        <w:t>s free to take countermeasures such as</w:t>
      </w:r>
      <w:r w:rsidR="00F81432" w:rsidRPr="003F494B">
        <w:rPr>
          <w:color w:val="000000"/>
        </w:rPr>
        <w:t xml:space="preserve"> </w:t>
      </w:r>
      <w:r w:rsidR="00FC4F64" w:rsidRPr="003F494B">
        <w:rPr>
          <w:color w:val="000000"/>
        </w:rPr>
        <w:t>turn left</w:t>
      </w:r>
      <w:r w:rsidR="00F81432" w:rsidRPr="003F494B">
        <w:rPr>
          <w:color w:val="000000"/>
        </w:rPr>
        <w:t>,</w:t>
      </w:r>
      <w:r w:rsidR="00FC4F64" w:rsidRPr="003F494B">
        <w:rPr>
          <w:color w:val="000000"/>
        </w:rPr>
        <w:t xml:space="preserve"> having as reference vehicle maneuverability, braking distance, turning radius.</w:t>
      </w:r>
      <w:r w:rsidR="00A25595" w:rsidRPr="003F494B">
        <w:rPr>
          <w:color w:val="000000"/>
        </w:rPr>
        <w:t xml:space="preserve"> </w:t>
      </w:r>
      <w:r w:rsidR="00FC4F64" w:rsidRPr="003F494B">
        <w:rPr>
          <w:color w:val="000000"/>
        </w:rPr>
        <w:t xml:space="preserve">It also recommends that all the maneuvers if circumstances allow should be made clearly and in sufficient time, in compliance with </w:t>
      </w:r>
      <w:r w:rsidR="00F81432" w:rsidRPr="003F494B">
        <w:rPr>
          <w:color w:val="000000"/>
        </w:rPr>
        <w:t xml:space="preserve">the </w:t>
      </w:r>
      <w:r w:rsidR="00FC4F64" w:rsidRPr="003F494B">
        <w:rPr>
          <w:color w:val="000000"/>
        </w:rPr>
        <w:t>good practices.</w:t>
      </w:r>
      <w:r w:rsidR="00A25595" w:rsidRPr="003F494B">
        <w:rPr>
          <w:color w:val="000000"/>
        </w:rPr>
        <w:t xml:space="preserve"> The rule-base implemented in both controllers is composed of 27 rules,</w:t>
      </w:r>
      <w:r w:rsidR="003A2D51" w:rsidRPr="003F494B">
        <w:rPr>
          <w:color w:val="000000"/>
        </w:rPr>
        <w:t xml:space="preserve"> although each controller in the consequents has different values in the output variable of the yaw</w:t>
      </w:r>
      <w:r w:rsidR="00C90BAD" w:rsidRPr="003F494B">
        <w:rPr>
          <w:color w:val="000000"/>
        </w:rPr>
        <w:t>.</w:t>
      </w:r>
      <w:r w:rsidR="003F3377" w:rsidRPr="003F494B">
        <w:rPr>
          <w:color w:val="000000"/>
        </w:rPr>
        <w:t xml:space="preserve"> </w:t>
      </w:r>
      <w:r w:rsidR="003A2D51" w:rsidRPr="003F494B">
        <w:rPr>
          <w:color w:val="000000"/>
        </w:rPr>
        <w:t>In Table I, th</w:t>
      </w:r>
      <w:r w:rsidR="003F3377" w:rsidRPr="003F494B">
        <w:rPr>
          <w:color w:val="000000"/>
        </w:rPr>
        <w:t>e two sets of rules are defined</w:t>
      </w:r>
      <w:r w:rsidR="008F7BF6">
        <w:rPr>
          <w:color w:val="000000"/>
        </w:rPr>
        <w:t>, i</w:t>
      </w:r>
      <w:r w:rsidR="003F3377" w:rsidRPr="003F494B">
        <w:rPr>
          <w:color w:val="000000"/>
        </w:rPr>
        <w:t>ndicating</w:t>
      </w:r>
      <w:r w:rsidR="003A2D51" w:rsidRPr="003F494B">
        <w:rPr>
          <w:color w:val="000000"/>
        </w:rPr>
        <w:t xml:space="preserve"> on the </w:t>
      </w:r>
      <w:r w:rsidR="003F3377" w:rsidRPr="003F494B">
        <w:rPr>
          <w:color w:val="000000"/>
        </w:rPr>
        <w:t xml:space="preserve">column </w:t>
      </w:r>
      <w:r w:rsidR="003A2D51" w:rsidRPr="003F494B">
        <w:rPr>
          <w:color w:val="000000"/>
        </w:rPr>
        <w:t>corresponding to the output variable yaw</w:t>
      </w:r>
      <w:r w:rsidR="00961656" w:rsidRPr="003F494B">
        <w:rPr>
          <w:color w:val="000000"/>
        </w:rPr>
        <w:t>,</w:t>
      </w:r>
      <w:r w:rsidR="003A2D51" w:rsidRPr="003F494B">
        <w:rPr>
          <w:color w:val="000000"/>
        </w:rPr>
        <w:t xml:space="preserve"> the values of fuzzy control I and </w:t>
      </w:r>
      <w:r w:rsidR="003F3377" w:rsidRPr="003F494B">
        <w:rPr>
          <w:color w:val="000000"/>
        </w:rPr>
        <w:t xml:space="preserve">the fuzzy control </w:t>
      </w:r>
      <w:r w:rsidR="003A2D51" w:rsidRPr="003F494B">
        <w:rPr>
          <w:color w:val="000000"/>
        </w:rPr>
        <w:t>II.</w:t>
      </w:r>
      <w:r w:rsidR="00C73F43" w:rsidRPr="003F494B">
        <w:rPr>
          <w:color w:val="000000"/>
        </w:rPr>
        <w:t xml:space="preserve"> The conditional equation used is kind </w:t>
      </w:r>
      <w:proofErr w:type="spellStart"/>
      <w:r w:rsidR="00C73F43" w:rsidRPr="003F494B">
        <w:rPr>
          <w:color w:val="000000"/>
        </w:rPr>
        <w:t>Mamdani</w:t>
      </w:r>
      <w:proofErr w:type="spellEnd"/>
      <w:r w:rsidR="00C73F43" w:rsidRPr="003F494B">
        <w:rPr>
          <w:color w:val="000000"/>
        </w:rPr>
        <w:t xml:space="preserve"> [12] and corresponds to:</w:t>
      </w:r>
    </w:p>
    <w:p w:rsidR="00A92A09" w:rsidRPr="003F494B" w:rsidRDefault="00EE7FAD" w:rsidP="00EE7FAD">
      <w:pPr>
        <w:pStyle w:val="equation0"/>
        <w:spacing w:before="120" w:after="120"/>
        <w:jc w:val="right"/>
        <w:rPr>
          <w:color w:val="000000"/>
        </w:rPr>
      </w:pPr>
      <w:r w:rsidRPr="003F494B">
        <w:rPr>
          <w:rFonts w:ascii="Times New Roman" w:hAnsi="Times New Roman" w:cs="Times New Roman"/>
          <w:color w:val="000000"/>
        </w:rPr>
        <w:t>If Left=… AND Center=…AND Right=…Then Speed=… AND Yaw =…</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r w:rsidR="00A92A09" w:rsidRPr="003F494B">
        <w:rPr>
          <w:color w:val="000000"/>
        </w:rPr>
        <w:t></w:t>
      </w:r>
    </w:p>
    <w:p w:rsidR="009658D7" w:rsidRPr="003F494B" w:rsidRDefault="00C73F43" w:rsidP="009658D7">
      <w:pPr>
        <w:pStyle w:val="tablehead"/>
        <w:rPr>
          <w:noProof w:val="0"/>
          <w:color w:val="000000"/>
        </w:rPr>
      </w:pPr>
      <w:r w:rsidRPr="003F494B">
        <w:rPr>
          <w:noProof w:val="0"/>
          <w:color w:val="000000"/>
        </w:rPr>
        <w:t>rules</w:t>
      </w: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844"/>
        <w:gridCol w:w="845"/>
        <w:gridCol w:w="881"/>
        <w:gridCol w:w="992"/>
        <w:gridCol w:w="993"/>
      </w:tblGrid>
      <w:tr w:rsidR="00F25696" w:rsidRPr="003F494B" w:rsidTr="00FC5C1E">
        <w:tc>
          <w:tcPr>
            <w:tcW w:w="407" w:type="dxa"/>
          </w:tcPr>
          <w:p w:rsidR="00FC5C1E" w:rsidRPr="003F494B" w:rsidRDefault="00FC5C1E" w:rsidP="00EA2343">
            <w:pPr>
              <w:pStyle w:val="tablecolhead"/>
              <w:rPr>
                <w:color w:val="000000"/>
              </w:rPr>
            </w:pPr>
          </w:p>
        </w:tc>
        <w:tc>
          <w:tcPr>
            <w:tcW w:w="2570" w:type="dxa"/>
            <w:gridSpan w:val="3"/>
            <w:shd w:val="clear" w:color="auto" w:fill="auto"/>
            <w:hideMark/>
          </w:tcPr>
          <w:p w:rsidR="00FC5C1E" w:rsidRPr="003F494B" w:rsidRDefault="00FC5C1E" w:rsidP="00EA2343">
            <w:pPr>
              <w:pStyle w:val="tablecolhead"/>
              <w:rPr>
                <w:color w:val="000000"/>
              </w:rPr>
            </w:pPr>
            <w:r w:rsidRPr="003F494B">
              <w:rPr>
                <w:color w:val="000000"/>
              </w:rPr>
              <w:t>Input variables</w:t>
            </w:r>
          </w:p>
        </w:tc>
        <w:tc>
          <w:tcPr>
            <w:tcW w:w="1985" w:type="dxa"/>
            <w:gridSpan w:val="2"/>
            <w:shd w:val="clear" w:color="auto" w:fill="auto"/>
            <w:hideMark/>
          </w:tcPr>
          <w:p w:rsidR="00FC5C1E" w:rsidRPr="003F494B" w:rsidRDefault="00FC5C1E" w:rsidP="00EA2343">
            <w:pPr>
              <w:pStyle w:val="tablecolhead"/>
              <w:rPr>
                <w:color w:val="000000"/>
              </w:rPr>
            </w:pPr>
            <w:r w:rsidRPr="003F494B">
              <w:rPr>
                <w:color w:val="000000"/>
              </w:rPr>
              <w:t>Output variables</w:t>
            </w:r>
          </w:p>
        </w:tc>
      </w:tr>
      <w:tr w:rsidR="00F25696" w:rsidRPr="003F494B" w:rsidTr="00FC5C1E">
        <w:tc>
          <w:tcPr>
            <w:tcW w:w="407" w:type="dxa"/>
          </w:tcPr>
          <w:p w:rsidR="00FC5C1E" w:rsidRPr="003F494B" w:rsidRDefault="00FC5C1E" w:rsidP="005B6443">
            <w:pPr>
              <w:pStyle w:val="tablecopy"/>
              <w:jc w:val="center"/>
              <w:rPr>
                <w:b/>
                <w:noProof w:val="0"/>
                <w:color w:val="000000"/>
              </w:rPr>
            </w:pPr>
            <w:r w:rsidRPr="003F494B">
              <w:rPr>
                <w:b/>
                <w:noProof w:val="0"/>
                <w:color w:val="000000"/>
              </w:rPr>
              <w:t>#</w:t>
            </w:r>
          </w:p>
        </w:tc>
        <w:tc>
          <w:tcPr>
            <w:tcW w:w="844" w:type="dxa"/>
            <w:shd w:val="clear" w:color="auto" w:fill="auto"/>
          </w:tcPr>
          <w:p w:rsidR="00FC5C1E" w:rsidRPr="003F494B" w:rsidRDefault="00FC5C1E" w:rsidP="005B6443">
            <w:pPr>
              <w:pStyle w:val="tablecopy"/>
              <w:jc w:val="center"/>
              <w:rPr>
                <w:b/>
                <w:noProof w:val="0"/>
                <w:color w:val="000000"/>
              </w:rPr>
            </w:pPr>
            <w:r w:rsidRPr="003F494B">
              <w:rPr>
                <w:b/>
                <w:noProof w:val="0"/>
                <w:color w:val="000000"/>
              </w:rPr>
              <w:t>Left</w:t>
            </w:r>
          </w:p>
        </w:tc>
        <w:tc>
          <w:tcPr>
            <w:tcW w:w="845" w:type="dxa"/>
          </w:tcPr>
          <w:p w:rsidR="00FC5C1E" w:rsidRPr="003F494B" w:rsidRDefault="00FC5C1E" w:rsidP="005B6443">
            <w:pPr>
              <w:pStyle w:val="tablecopy"/>
              <w:jc w:val="center"/>
              <w:rPr>
                <w:b/>
                <w:noProof w:val="0"/>
                <w:color w:val="000000"/>
              </w:rPr>
            </w:pPr>
            <w:r w:rsidRPr="003F494B">
              <w:rPr>
                <w:b/>
                <w:noProof w:val="0"/>
                <w:color w:val="000000"/>
              </w:rPr>
              <w:t>Center</w:t>
            </w:r>
          </w:p>
        </w:tc>
        <w:tc>
          <w:tcPr>
            <w:tcW w:w="881" w:type="dxa"/>
          </w:tcPr>
          <w:p w:rsidR="00FC5C1E" w:rsidRPr="003F494B" w:rsidRDefault="00FC5C1E" w:rsidP="005B6443">
            <w:pPr>
              <w:pStyle w:val="tablecopy"/>
              <w:jc w:val="center"/>
              <w:rPr>
                <w:b/>
                <w:noProof w:val="0"/>
                <w:color w:val="000000"/>
              </w:rPr>
            </w:pPr>
            <w:r w:rsidRPr="003F494B">
              <w:rPr>
                <w:b/>
                <w:noProof w:val="0"/>
                <w:color w:val="000000"/>
              </w:rPr>
              <w:t>Right</w:t>
            </w:r>
          </w:p>
        </w:tc>
        <w:tc>
          <w:tcPr>
            <w:tcW w:w="992" w:type="dxa"/>
            <w:shd w:val="clear" w:color="auto" w:fill="auto"/>
          </w:tcPr>
          <w:p w:rsidR="00FC5C1E" w:rsidRPr="003F494B" w:rsidRDefault="00FC5C1E" w:rsidP="00EA2343">
            <w:pPr>
              <w:pStyle w:val="tablecopy"/>
              <w:jc w:val="center"/>
              <w:rPr>
                <w:b/>
                <w:noProof w:val="0"/>
                <w:color w:val="000000"/>
              </w:rPr>
            </w:pPr>
            <w:r w:rsidRPr="003F494B">
              <w:rPr>
                <w:b/>
                <w:noProof w:val="0"/>
                <w:color w:val="000000"/>
              </w:rPr>
              <w:t>Speed</w:t>
            </w:r>
          </w:p>
        </w:tc>
        <w:tc>
          <w:tcPr>
            <w:tcW w:w="993" w:type="dxa"/>
          </w:tcPr>
          <w:p w:rsidR="00FC5C1E" w:rsidRPr="003F494B" w:rsidRDefault="00FC5C1E" w:rsidP="00F02AA3">
            <w:pPr>
              <w:pStyle w:val="tablecopy"/>
              <w:jc w:val="center"/>
              <w:rPr>
                <w:b/>
                <w:noProof w:val="0"/>
                <w:color w:val="000000"/>
              </w:rPr>
            </w:pPr>
            <w:r w:rsidRPr="003F494B">
              <w:rPr>
                <w:b/>
                <w:noProof w:val="0"/>
                <w:color w:val="000000"/>
              </w:rPr>
              <w:t>Yaw</w:t>
            </w:r>
            <w:r w:rsidR="00F02AA3" w:rsidRPr="003F494B">
              <w:rPr>
                <w:b/>
                <w:noProof w:val="0"/>
                <w:color w:val="000000"/>
              </w:rPr>
              <w:t xml:space="preserve"> (H</w:t>
            </w:r>
            <w:r w:rsidRPr="003F494B">
              <w:rPr>
                <w:b/>
                <w:noProof w:val="0"/>
                <w:color w:val="000000"/>
              </w:rPr>
              <w:t>/</w:t>
            </w:r>
            <w:r w:rsidR="00F02AA3" w:rsidRPr="003F494B">
              <w:rPr>
                <w:b/>
                <w:noProof w:val="0"/>
                <w:color w:val="000000"/>
              </w:rPr>
              <w:t>L</w:t>
            </w:r>
            <w:r w:rsidRPr="003F494B">
              <w:rPr>
                <w:b/>
                <w:noProof w:val="0"/>
                <w:color w:val="000000"/>
              </w:rPr>
              <w:t>)</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845" w:type="dxa"/>
          </w:tcPr>
          <w:p w:rsidR="0045414C" w:rsidRPr="003F494B" w:rsidRDefault="0045414C" w:rsidP="0045414C">
            <w:pPr>
              <w:pStyle w:val="tablecopy"/>
              <w:jc w:val="center"/>
              <w:rPr>
                <w:noProof w:val="0"/>
                <w:color w:val="000000"/>
              </w:rPr>
            </w:pPr>
            <w:r w:rsidRPr="003F494B">
              <w:rPr>
                <w:noProof w:val="0"/>
                <w:color w:val="000000"/>
              </w:rPr>
              <w:t>High</w:t>
            </w:r>
          </w:p>
        </w:tc>
        <w:tc>
          <w:tcPr>
            <w:tcW w:w="881" w:type="dxa"/>
          </w:tcPr>
          <w:p w:rsidR="0045414C" w:rsidRPr="003F494B" w:rsidRDefault="0045414C" w:rsidP="0045414C">
            <w:pPr>
              <w:pStyle w:val="tablecopy"/>
              <w:jc w:val="center"/>
              <w:rPr>
                <w:noProof w:val="0"/>
                <w:color w:val="000000"/>
              </w:rPr>
            </w:pPr>
            <w:r w:rsidRPr="003F494B">
              <w:rPr>
                <w:noProof w:val="0"/>
                <w:color w:val="000000"/>
              </w:rPr>
              <w:t>High</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90º/160º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2</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845" w:type="dxa"/>
          </w:tcPr>
          <w:p w:rsidR="0045414C" w:rsidRPr="003F494B" w:rsidRDefault="0045414C" w:rsidP="0045414C">
            <w:pPr>
              <w:pStyle w:val="tablecopy"/>
              <w:jc w:val="center"/>
              <w:rPr>
                <w:noProof w:val="0"/>
                <w:color w:val="000000"/>
              </w:rPr>
            </w:pPr>
            <w:r w:rsidRPr="003F494B">
              <w:rPr>
                <w:noProof w:val="0"/>
                <w:color w:val="000000"/>
              </w:rPr>
              <w:t>High</w:t>
            </w:r>
          </w:p>
        </w:tc>
        <w:tc>
          <w:tcPr>
            <w:tcW w:w="881" w:type="dxa"/>
          </w:tcPr>
          <w:p w:rsidR="0045414C" w:rsidRPr="003F494B" w:rsidRDefault="0045414C" w:rsidP="0045414C">
            <w:pPr>
              <w:pStyle w:val="tablecopy"/>
              <w:jc w:val="center"/>
              <w:rPr>
                <w:noProof w:val="0"/>
                <w:color w:val="000000"/>
              </w:rPr>
            </w:pPr>
            <w:r w:rsidRPr="003F494B">
              <w:rPr>
                <w:noProof w:val="0"/>
                <w:color w:val="000000"/>
              </w:rPr>
              <w:t>medium</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75º/120º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3</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845" w:type="dxa"/>
          </w:tcPr>
          <w:p w:rsidR="0045414C" w:rsidRPr="003F494B" w:rsidRDefault="0045414C" w:rsidP="0045414C">
            <w:pPr>
              <w:pStyle w:val="tablecopy"/>
              <w:jc w:val="center"/>
              <w:rPr>
                <w:noProof w:val="0"/>
                <w:color w:val="000000"/>
              </w:rPr>
            </w:pPr>
            <w:r w:rsidRPr="003F494B">
              <w:rPr>
                <w:noProof w:val="0"/>
                <w:color w:val="000000"/>
              </w:rPr>
              <w:t>High</w:t>
            </w:r>
          </w:p>
        </w:tc>
        <w:tc>
          <w:tcPr>
            <w:tcW w:w="881" w:type="dxa"/>
          </w:tcPr>
          <w:p w:rsidR="0045414C" w:rsidRPr="003F494B" w:rsidRDefault="0045414C" w:rsidP="0045414C">
            <w:pPr>
              <w:pStyle w:val="tablecopy"/>
              <w:jc w:val="center"/>
              <w:rPr>
                <w:noProof w:val="0"/>
                <w:color w:val="000000"/>
              </w:rPr>
            </w:pPr>
            <w:r w:rsidRPr="003F494B">
              <w:rPr>
                <w:noProof w:val="0"/>
                <w:color w:val="000000"/>
              </w:rPr>
              <w:t>Low</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4</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845" w:type="dxa"/>
          </w:tcPr>
          <w:p w:rsidR="0045414C" w:rsidRPr="003F494B" w:rsidRDefault="0045414C" w:rsidP="0045414C">
            <w:pPr>
              <w:pStyle w:val="tablecopy"/>
              <w:jc w:val="center"/>
              <w:rPr>
                <w:noProof w:val="0"/>
                <w:color w:val="000000"/>
              </w:rPr>
            </w:pPr>
            <w:r w:rsidRPr="003F494B">
              <w:rPr>
                <w:noProof w:val="0"/>
                <w:color w:val="000000"/>
              </w:rPr>
              <w:t>medium</w:t>
            </w:r>
          </w:p>
        </w:tc>
        <w:tc>
          <w:tcPr>
            <w:tcW w:w="881" w:type="dxa"/>
          </w:tcPr>
          <w:p w:rsidR="0045414C" w:rsidRPr="003F494B" w:rsidRDefault="0045414C" w:rsidP="0045414C">
            <w:pPr>
              <w:pStyle w:val="tablecopy"/>
              <w:jc w:val="center"/>
              <w:rPr>
                <w:noProof w:val="0"/>
                <w:color w:val="000000"/>
              </w:rPr>
            </w:pPr>
            <w:r w:rsidRPr="003F494B">
              <w:rPr>
                <w:noProof w:val="0"/>
                <w:color w:val="000000"/>
              </w:rPr>
              <w:t>High</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5</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845" w:type="dxa"/>
          </w:tcPr>
          <w:p w:rsidR="0045414C" w:rsidRPr="003F494B" w:rsidRDefault="0045414C" w:rsidP="0045414C">
            <w:pPr>
              <w:pStyle w:val="tablecopy"/>
              <w:jc w:val="center"/>
              <w:rPr>
                <w:noProof w:val="0"/>
                <w:color w:val="000000"/>
              </w:rPr>
            </w:pPr>
            <w:r w:rsidRPr="003F494B">
              <w:rPr>
                <w:noProof w:val="0"/>
                <w:color w:val="000000"/>
              </w:rPr>
              <w:t>medium</w:t>
            </w:r>
          </w:p>
        </w:tc>
        <w:tc>
          <w:tcPr>
            <w:tcW w:w="881" w:type="dxa"/>
          </w:tcPr>
          <w:p w:rsidR="0045414C" w:rsidRPr="003F494B" w:rsidRDefault="0045414C" w:rsidP="0045414C">
            <w:pPr>
              <w:pStyle w:val="tablecopy"/>
              <w:jc w:val="center"/>
              <w:rPr>
                <w:noProof w:val="0"/>
                <w:color w:val="000000"/>
              </w:rPr>
            </w:pPr>
            <w:r w:rsidRPr="003F494B">
              <w:rPr>
                <w:noProof w:val="0"/>
                <w:color w:val="000000"/>
              </w:rPr>
              <w:t>medium</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6</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845" w:type="dxa"/>
          </w:tcPr>
          <w:p w:rsidR="0045414C" w:rsidRPr="003F494B" w:rsidRDefault="0045414C" w:rsidP="0045414C">
            <w:pPr>
              <w:pStyle w:val="tablecopy"/>
              <w:jc w:val="center"/>
              <w:rPr>
                <w:noProof w:val="0"/>
                <w:color w:val="000000"/>
              </w:rPr>
            </w:pPr>
            <w:r w:rsidRPr="003F494B">
              <w:rPr>
                <w:noProof w:val="0"/>
                <w:color w:val="000000"/>
              </w:rPr>
              <w:t>medium</w:t>
            </w:r>
          </w:p>
        </w:tc>
        <w:tc>
          <w:tcPr>
            <w:tcW w:w="881" w:type="dxa"/>
          </w:tcPr>
          <w:p w:rsidR="0045414C" w:rsidRPr="003F494B" w:rsidRDefault="0045414C" w:rsidP="0045414C">
            <w:pPr>
              <w:pStyle w:val="tablecopy"/>
              <w:jc w:val="center"/>
              <w:rPr>
                <w:noProof w:val="0"/>
                <w:color w:val="000000"/>
              </w:rPr>
            </w:pPr>
            <w:r w:rsidRPr="003F494B">
              <w:rPr>
                <w:noProof w:val="0"/>
                <w:color w:val="000000"/>
              </w:rPr>
              <w:t>Low</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7</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845" w:type="dxa"/>
          </w:tcPr>
          <w:p w:rsidR="0045414C" w:rsidRPr="003F494B" w:rsidRDefault="0045414C" w:rsidP="0045414C">
            <w:pPr>
              <w:pStyle w:val="tablecopy"/>
              <w:jc w:val="center"/>
              <w:rPr>
                <w:noProof w:val="0"/>
                <w:color w:val="000000"/>
              </w:rPr>
            </w:pPr>
            <w:r w:rsidRPr="003F494B">
              <w:rPr>
                <w:noProof w:val="0"/>
                <w:color w:val="000000"/>
              </w:rPr>
              <w:t>Low</w:t>
            </w:r>
          </w:p>
        </w:tc>
        <w:tc>
          <w:tcPr>
            <w:tcW w:w="881" w:type="dxa"/>
          </w:tcPr>
          <w:p w:rsidR="0045414C" w:rsidRPr="003F494B" w:rsidRDefault="0045414C" w:rsidP="0045414C">
            <w:pPr>
              <w:pStyle w:val="tablecopy"/>
              <w:jc w:val="center"/>
              <w:rPr>
                <w:noProof w:val="0"/>
                <w:color w:val="000000"/>
              </w:rPr>
            </w:pPr>
            <w:r w:rsidRPr="003F494B">
              <w:rPr>
                <w:noProof w:val="0"/>
                <w:color w:val="000000"/>
              </w:rPr>
              <w:t>High</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8</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845" w:type="dxa"/>
          </w:tcPr>
          <w:p w:rsidR="0045414C" w:rsidRPr="003F494B" w:rsidRDefault="0045414C" w:rsidP="0045414C">
            <w:pPr>
              <w:pStyle w:val="tablecopy"/>
              <w:jc w:val="center"/>
              <w:rPr>
                <w:noProof w:val="0"/>
                <w:color w:val="000000"/>
              </w:rPr>
            </w:pPr>
            <w:r w:rsidRPr="003F494B">
              <w:rPr>
                <w:noProof w:val="0"/>
                <w:color w:val="000000"/>
              </w:rPr>
              <w:t>Low</w:t>
            </w:r>
          </w:p>
        </w:tc>
        <w:tc>
          <w:tcPr>
            <w:tcW w:w="881" w:type="dxa"/>
          </w:tcPr>
          <w:p w:rsidR="0045414C" w:rsidRPr="003F494B" w:rsidRDefault="0045414C" w:rsidP="0045414C">
            <w:pPr>
              <w:pStyle w:val="tablecopy"/>
              <w:jc w:val="center"/>
              <w:rPr>
                <w:noProof w:val="0"/>
                <w:color w:val="000000"/>
              </w:rPr>
            </w:pPr>
            <w:r w:rsidRPr="003F494B">
              <w:rPr>
                <w:noProof w:val="0"/>
                <w:color w:val="000000"/>
              </w:rPr>
              <w:t>medium</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993" w:type="dxa"/>
          </w:tcPr>
          <w:p w:rsidR="0045414C" w:rsidRPr="003F494B" w:rsidRDefault="0045414C" w:rsidP="0045414C">
            <w:pPr>
              <w:pStyle w:val="tablecopy"/>
              <w:jc w:val="center"/>
              <w:rPr>
                <w:noProof w:val="0"/>
                <w:color w:val="000000"/>
              </w:rPr>
            </w:pPr>
            <w:r w:rsidRPr="003F494B">
              <w:rPr>
                <w:noProof w:val="0"/>
                <w:color w:val="000000"/>
              </w:rPr>
              <w:t>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9</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845" w:type="dxa"/>
          </w:tcPr>
          <w:p w:rsidR="0045414C" w:rsidRPr="003F494B" w:rsidRDefault="0045414C" w:rsidP="0045414C">
            <w:pPr>
              <w:pStyle w:val="tablecopy"/>
              <w:jc w:val="center"/>
              <w:rPr>
                <w:noProof w:val="0"/>
                <w:color w:val="000000"/>
              </w:rPr>
            </w:pPr>
            <w:r w:rsidRPr="003F494B">
              <w:rPr>
                <w:noProof w:val="0"/>
                <w:color w:val="000000"/>
              </w:rPr>
              <w:t>Low</w:t>
            </w:r>
          </w:p>
        </w:tc>
        <w:tc>
          <w:tcPr>
            <w:tcW w:w="881" w:type="dxa"/>
          </w:tcPr>
          <w:p w:rsidR="0045414C" w:rsidRPr="003F494B" w:rsidRDefault="0045414C" w:rsidP="0045414C">
            <w:pPr>
              <w:pStyle w:val="tablecopy"/>
              <w:jc w:val="center"/>
              <w:rPr>
                <w:noProof w:val="0"/>
                <w:color w:val="000000"/>
              </w:rPr>
            </w:pPr>
            <w:r w:rsidRPr="003F494B">
              <w:rPr>
                <w:noProof w:val="0"/>
                <w:color w:val="000000"/>
              </w:rPr>
              <w:t>Low</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993" w:type="dxa"/>
          </w:tcPr>
          <w:p w:rsidR="0045414C" w:rsidRPr="003F494B" w:rsidRDefault="0045414C" w:rsidP="0045414C">
            <w:pPr>
              <w:pStyle w:val="tablecopy"/>
              <w:jc w:val="center"/>
              <w:rPr>
                <w:noProof w:val="0"/>
                <w:color w:val="000000"/>
              </w:rPr>
            </w:pPr>
            <w:r w:rsidRPr="003F494B">
              <w:rPr>
                <w:noProof w:val="0"/>
                <w:color w:val="000000"/>
              </w:rPr>
              <w:t>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10</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845" w:type="dxa"/>
          </w:tcPr>
          <w:p w:rsidR="0045414C" w:rsidRPr="003F494B" w:rsidRDefault="0045414C" w:rsidP="0045414C">
            <w:pPr>
              <w:pStyle w:val="tablecopy"/>
              <w:jc w:val="center"/>
              <w:rPr>
                <w:noProof w:val="0"/>
                <w:color w:val="000000"/>
              </w:rPr>
            </w:pPr>
            <w:r w:rsidRPr="003F494B">
              <w:rPr>
                <w:noProof w:val="0"/>
                <w:color w:val="000000"/>
              </w:rPr>
              <w:t>High</w:t>
            </w:r>
          </w:p>
        </w:tc>
        <w:tc>
          <w:tcPr>
            <w:tcW w:w="881" w:type="dxa"/>
          </w:tcPr>
          <w:p w:rsidR="0045414C" w:rsidRPr="003F494B" w:rsidRDefault="0045414C" w:rsidP="0045414C">
            <w:pPr>
              <w:pStyle w:val="tablecopy"/>
              <w:jc w:val="center"/>
              <w:rPr>
                <w:noProof w:val="0"/>
                <w:color w:val="000000"/>
              </w:rPr>
            </w:pPr>
            <w:r w:rsidRPr="003F494B">
              <w:rPr>
                <w:noProof w:val="0"/>
                <w:color w:val="000000"/>
              </w:rPr>
              <w:t>High</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-75º/-120º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11</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845" w:type="dxa"/>
          </w:tcPr>
          <w:p w:rsidR="0045414C" w:rsidRPr="003F494B" w:rsidRDefault="0045414C" w:rsidP="0045414C">
            <w:pPr>
              <w:pStyle w:val="tablecopy"/>
              <w:jc w:val="center"/>
              <w:rPr>
                <w:noProof w:val="0"/>
                <w:color w:val="000000"/>
              </w:rPr>
            </w:pPr>
            <w:r w:rsidRPr="003F494B">
              <w:rPr>
                <w:noProof w:val="0"/>
                <w:color w:val="000000"/>
              </w:rPr>
              <w:t>High</w:t>
            </w:r>
          </w:p>
        </w:tc>
        <w:tc>
          <w:tcPr>
            <w:tcW w:w="881" w:type="dxa"/>
          </w:tcPr>
          <w:p w:rsidR="0045414C" w:rsidRPr="003F494B" w:rsidRDefault="0045414C" w:rsidP="0045414C">
            <w:pPr>
              <w:pStyle w:val="tablecopy"/>
              <w:jc w:val="center"/>
              <w:rPr>
                <w:noProof w:val="0"/>
                <w:color w:val="000000"/>
              </w:rPr>
            </w:pPr>
            <w:r w:rsidRPr="003F494B">
              <w:rPr>
                <w:noProof w:val="0"/>
                <w:color w:val="000000"/>
              </w:rPr>
              <w:t>medium</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12</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845" w:type="dxa"/>
          </w:tcPr>
          <w:p w:rsidR="0045414C" w:rsidRPr="003F494B" w:rsidRDefault="0045414C" w:rsidP="0045414C">
            <w:pPr>
              <w:pStyle w:val="tablecopy"/>
              <w:jc w:val="center"/>
              <w:rPr>
                <w:noProof w:val="0"/>
                <w:color w:val="000000"/>
              </w:rPr>
            </w:pPr>
            <w:r w:rsidRPr="003F494B">
              <w:rPr>
                <w:noProof w:val="0"/>
                <w:color w:val="000000"/>
              </w:rPr>
              <w:t>High</w:t>
            </w:r>
          </w:p>
        </w:tc>
        <w:tc>
          <w:tcPr>
            <w:tcW w:w="881" w:type="dxa"/>
          </w:tcPr>
          <w:p w:rsidR="0045414C" w:rsidRPr="003F494B" w:rsidRDefault="0045414C" w:rsidP="0045414C">
            <w:pPr>
              <w:pStyle w:val="tablecopy"/>
              <w:jc w:val="center"/>
              <w:rPr>
                <w:noProof w:val="0"/>
                <w:color w:val="000000"/>
              </w:rPr>
            </w:pPr>
            <w:r w:rsidRPr="003F494B">
              <w:rPr>
                <w:noProof w:val="0"/>
                <w:color w:val="000000"/>
              </w:rPr>
              <w:t>Low</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13</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845" w:type="dxa"/>
          </w:tcPr>
          <w:p w:rsidR="0045414C" w:rsidRPr="003F494B" w:rsidRDefault="0045414C" w:rsidP="0045414C">
            <w:pPr>
              <w:pStyle w:val="tablecopy"/>
              <w:jc w:val="center"/>
              <w:rPr>
                <w:noProof w:val="0"/>
                <w:color w:val="000000"/>
              </w:rPr>
            </w:pPr>
            <w:r w:rsidRPr="003F494B">
              <w:rPr>
                <w:noProof w:val="0"/>
                <w:color w:val="000000"/>
              </w:rPr>
              <w:t>medium</w:t>
            </w:r>
          </w:p>
        </w:tc>
        <w:tc>
          <w:tcPr>
            <w:tcW w:w="881" w:type="dxa"/>
          </w:tcPr>
          <w:p w:rsidR="0045414C" w:rsidRPr="003F494B" w:rsidRDefault="0045414C" w:rsidP="0045414C">
            <w:pPr>
              <w:pStyle w:val="tablecopy"/>
              <w:jc w:val="center"/>
              <w:rPr>
                <w:noProof w:val="0"/>
                <w:color w:val="000000"/>
              </w:rPr>
            </w:pPr>
            <w:r w:rsidRPr="003F494B">
              <w:rPr>
                <w:noProof w:val="0"/>
                <w:color w:val="000000"/>
              </w:rPr>
              <w:t>High</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-75º/-120º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14</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845" w:type="dxa"/>
          </w:tcPr>
          <w:p w:rsidR="0045414C" w:rsidRPr="003F494B" w:rsidRDefault="0045414C" w:rsidP="0045414C">
            <w:pPr>
              <w:pStyle w:val="tablecopy"/>
              <w:jc w:val="center"/>
              <w:rPr>
                <w:noProof w:val="0"/>
                <w:color w:val="000000"/>
              </w:rPr>
            </w:pPr>
            <w:r w:rsidRPr="003F494B">
              <w:rPr>
                <w:noProof w:val="0"/>
                <w:color w:val="000000"/>
              </w:rPr>
              <w:t>medium</w:t>
            </w:r>
          </w:p>
        </w:tc>
        <w:tc>
          <w:tcPr>
            <w:tcW w:w="881" w:type="dxa"/>
          </w:tcPr>
          <w:p w:rsidR="0045414C" w:rsidRPr="003F494B" w:rsidRDefault="0045414C" w:rsidP="0045414C">
            <w:pPr>
              <w:pStyle w:val="tablecopy"/>
              <w:jc w:val="center"/>
              <w:rPr>
                <w:noProof w:val="0"/>
                <w:color w:val="000000"/>
              </w:rPr>
            </w:pPr>
            <w:r w:rsidRPr="003F494B">
              <w:rPr>
                <w:noProof w:val="0"/>
                <w:color w:val="000000"/>
              </w:rPr>
              <w:t>medium</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15</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845" w:type="dxa"/>
          </w:tcPr>
          <w:p w:rsidR="0045414C" w:rsidRPr="003F494B" w:rsidRDefault="0045414C" w:rsidP="0045414C">
            <w:pPr>
              <w:pStyle w:val="tablecopy"/>
              <w:jc w:val="center"/>
              <w:rPr>
                <w:noProof w:val="0"/>
                <w:color w:val="000000"/>
              </w:rPr>
            </w:pPr>
            <w:r w:rsidRPr="003F494B">
              <w:rPr>
                <w:noProof w:val="0"/>
                <w:color w:val="000000"/>
              </w:rPr>
              <w:t>medium</w:t>
            </w:r>
          </w:p>
        </w:tc>
        <w:tc>
          <w:tcPr>
            <w:tcW w:w="881" w:type="dxa"/>
          </w:tcPr>
          <w:p w:rsidR="0045414C" w:rsidRPr="003F494B" w:rsidRDefault="0045414C" w:rsidP="0045414C">
            <w:pPr>
              <w:pStyle w:val="tablecopy"/>
              <w:jc w:val="center"/>
              <w:rPr>
                <w:noProof w:val="0"/>
                <w:color w:val="000000"/>
              </w:rPr>
            </w:pPr>
            <w:r w:rsidRPr="003F494B">
              <w:rPr>
                <w:noProof w:val="0"/>
                <w:color w:val="000000"/>
              </w:rPr>
              <w:t>Low</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16</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845" w:type="dxa"/>
          </w:tcPr>
          <w:p w:rsidR="0045414C" w:rsidRPr="003F494B" w:rsidRDefault="0045414C" w:rsidP="0045414C">
            <w:pPr>
              <w:pStyle w:val="tablecopy"/>
              <w:jc w:val="center"/>
              <w:rPr>
                <w:noProof w:val="0"/>
                <w:color w:val="000000"/>
              </w:rPr>
            </w:pPr>
            <w:r w:rsidRPr="003F494B">
              <w:rPr>
                <w:noProof w:val="0"/>
                <w:color w:val="000000"/>
              </w:rPr>
              <w:t>Low</w:t>
            </w:r>
          </w:p>
        </w:tc>
        <w:tc>
          <w:tcPr>
            <w:tcW w:w="881" w:type="dxa"/>
          </w:tcPr>
          <w:p w:rsidR="0045414C" w:rsidRPr="003F494B" w:rsidRDefault="0045414C" w:rsidP="0045414C">
            <w:pPr>
              <w:pStyle w:val="tablecopy"/>
              <w:jc w:val="center"/>
              <w:rPr>
                <w:noProof w:val="0"/>
                <w:color w:val="000000"/>
              </w:rPr>
            </w:pPr>
            <w:r w:rsidRPr="003F494B">
              <w:rPr>
                <w:noProof w:val="0"/>
                <w:color w:val="000000"/>
              </w:rPr>
              <w:t>High</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17</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845" w:type="dxa"/>
          </w:tcPr>
          <w:p w:rsidR="0045414C" w:rsidRPr="003F494B" w:rsidRDefault="0045414C" w:rsidP="0045414C">
            <w:pPr>
              <w:pStyle w:val="tablecopy"/>
              <w:jc w:val="center"/>
              <w:rPr>
                <w:noProof w:val="0"/>
                <w:color w:val="000000"/>
              </w:rPr>
            </w:pPr>
            <w:r w:rsidRPr="003F494B">
              <w:rPr>
                <w:noProof w:val="0"/>
                <w:color w:val="000000"/>
              </w:rPr>
              <w:t>Low</w:t>
            </w:r>
          </w:p>
        </w:tc>
        <w:tc>
          <w:tcPr>
            <w:tcW w:w="881" w:type="dxa"/>
          </w:tcPr>
          <w:p w:rsidR="0045414C" w:rsidRPr="003F494B" w:rsidRDefault="0045414C" w:rsidP="0045414C">
            <w:pPr>
              <w:pStyle w:val="tablecopy"/>
              <w:jc w:val="center"/>
              <w:rPr>
                <w:noProof w:val="0"/>
                <w:color w:val="000000"/>
              </w:rPr>
            </w:pPr>
            <w:r w:rsidRPr="003F494B">
              <w:rPr>
                <w:noProof w:val="0"/>
                <w:color w:val="000000"/>
              </w:rPr>
              <w:t>medium</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lastRenderedPageBreak/>
              <w:t>18</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medium</w:t>
            </w:r>
          </w:p>
        </w:tc>
        <w:tc>
          <w:tcPr>
            <w:tcW w:w="845" w:type="dxa"/>
          </w:tcPr>
          <w:p w:rsidR="0045414C" w:rsidRPr="003F494B" w:rsidRDefault="0045414C" w:rsidP="0045414C">
            <w:pPr>
              <w:pStyle w:val="tablecopy"/>
              <w:jc w:val="center"/>
              <w:rPr>
                <w:noProof w:val="0"/>
                <w:color w:val="000000"/>
              </w:rPr>
            </w:pPr>
            <w:r w:rsidRPr="003F494B">
              <w:rPr>
                <w:noProof w:val="0"/>
                <w:color w:val="000000"/>
              </w:rPr>
              <w:t>Low</w:t>
            </w:r>
          </w:p>
        </w:tc>
        <w:tc>
          <w:tcPr>
            <w:tcW w:w="881" w:type="dxa"/>
          </w:tcPr>
          <w:p w:rsidR="0045414C" w:rsidRPr="003F494B" w:rsidRDefault="0045414C" w:rsidP="0045414C">
            <w:pPr>
              <w:pStyle w:val="tablecopy"/>
              <w:jc w:val="center"/>
              <w:rPr>
                <w:noProof w:val="0"/>
                <w:color w:val="000000"/>
              </w:rPr>
            </w:pPr>
            <w:r w:rsidRPr="003F494B">
              <w:rPr>
                <w:noProof w:val="0"/>
                <w:color w:val="000000"/>
              </w:rPr>
              <w:t>Low</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High</w:t>
            </w:r>
          </w:p>
        </w:tc>
        <w:tc>
          <w:tcPr>
            <w:tcW w:w="993" w:type="dxa"/>
          </w:tcPr>
          <w:p w:rsidR="0045414C" w:rsidRPr="003F494B" w:rsidRDefault="0045414C" w:rsidP="0045414C">
            <w:pPr>
              <w:pStyle w:val="tablecopy"/>
              <w:jc w:val="center"/>
              <w:rPr>
                <w:noProof w:val="0"/>
                <w:color w:val="000000"/>
              </w:rPr>
            </w:pPr>
            <w:r w:rsidRPr="003F494B">
              <w:rPr>
                <w:noProof w:val="0"/>
                <w:color w:val="000000"/>
              </w:rPr>
              <w:t>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19</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845" w:type="dxa"/>
          </w:tcPr>
          <w:p w:rsidR="0045414C" w:rsidRPr="003F494B" w:rsidRDefault="0045414C" w:rsidP="0045414C">
            <w:pPr>
              <w:pStyle w:val="tablecopy"/>
              <w:jc w:val="center"/>
              <w:rPr>
                <w:noProof w:val="0"/>
                <w:color w:val="000000"/>
              </w:rPr>
            </w:pPr>
            <w:r w:rsidRPr="003F494B">
              <w:rPr>
                <w:noProof w:val="0"/>
                <w:color w:val="000000"/>
              </w:rPr>
              <w:t>High</w:t>
            </w:r>
          </w:p>
        </w:tc>
        <w:tc>
          <w:tcPr>
            <w:tcW w:w="881" w:type="dxa"/>
          </w:tcPr>
          <w:p w:rsidR="0045414C" w:rsidRPr="003F494B" w:rsidRDefault="0045414C" w:rsidP="0045414C">
            <w:pPr>
              <w:pStyle w:val="tablecopy"/>
              <w:jc w:val="center"/>
              <w:rPr>
                <w:noProof w:val="0"/>
                <w:color w:val="000000"/>
              </w:rPr>
            </w:pPr>
            <w:r w:rsidRPr="003F494B">
              <w:rPr>
                <w:noProof w:val="0"/>
                <w:color w:val="000000"/>
              </w:rPr>
              <w:t>High</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20</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845" w:type="dxa"/>
          </w:tcPr>
          <w:p w:rsidR="0045414C" w:rsidRPr="003F494B" w:rsidRDefault="0045414C" w:rsidP="0045414C">
            <w:pPr>
              <w:pStyle w:val="tablecopy"/>
              <w:jc w:val="center"/>
              <w:rPr>
                <w:noProof w:val="0"/>
                <w:color w:val="000000"/>
              </w:rPr>
            </w:pPr>
            <w:r w:rsidRPr="003F494B">
              <w:rPr>
                <w:noProof w:val="0"/>
                <w:color w:val="000000"/>
              </w:rPr>
              <w:t>High</w:t>
            </w:r>
          </w:p>
        </w:tc>
        <w:tc>
          <w:tcPr>
            <w:tcW w:w="881" w:type="dxa"/>
          </w:tcPr>
          <w:p w:rsidR="0045414C" w:rsidRPr="003F494B" w:rsidRDefault="0045414C" w:rsidP="0045414C">
            <w:pPr>
              <w:pStyle w:val="tablecopy"/>
              <w:jc w:val="center"/>
              <w:rPr>
                <w:noProof w:val="0"/>
                <w:color w:val="000000"/>
              </w:rPr>
            </w:pPr>
            <w:r w:rsidRPr="003F494B">
              <w:rPr>
                <w:noProof w:val="0"/>
                <w:color w:val="000000"/>
              </w:rPr>
              <w:t>medium</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21</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845" w:type="dxa"/>
          </w:tcPr>
          <w:p w:rsidR="0045414C" w:rsidRPr="003F494B" w:rsidRDefault="0045414C" w:rsidP="0045414C">
            <w:pPr>
              <w:pStyle w:val="tablecopy"/>
              <w:jc w:val="center"/>
              <w:rPr>
                <w:noProof w:val="0"/>
                <w:color w:val="000000"/>
              </w:rPr>
            </w:pPr>
            <w:r w:rsidRPr="003F494B">
              <w:rPr>
                <w:noProof w:val="0"/>
                <w:color w:val="000000"/>
              </w:rPr>
              <w:t>High</w:t>
            </w:r>
          </w:p>
        </w:tc>
        <w:tc>
          <w:tcPr>
            <w:tcW w:w="881" w:type="dxa"/>
          </w:tcPr>
          <w:p w:rsidR="0045414C" w:rsidRPr="003F494B" w:rsidRDefault="0045414C" w:rsidP="0045414C">
            <w:pPr>
              <w:pStyle w:val="tablecopy"/>
              <w:jc w:val="center"/>
              <w:rPr>
                <w:noProof w:val="0"/>
                <w:color w:val="000000"/>
              </w:rPr>
            </w:pPr>
            <w:r w:rsidRPr="003F494B">
              <w:rPr>
                <w:noProof w:val="0"/>
                <w:color w:val="000000"/>
              </w:rPr>
              <w:t>Low</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22</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845" w:type="dxa"/>
          </w:tcPr>
          <w:p w:rsidR="0045414C" w:rsidRPr="003F494B" w:rsidRDefault="0045414C" w:rsidP="0045414C">
            <w:pPr>
              <w:pStyle w:val="tablecopy"/>
              <w:jc w:val="center"/>
              <w:rPr>
                <w:noProof w:val="0"/>
                <w:color w:val="000000"/>
              </w:rPr>
            </w:pPr>
            <w:r w:rsidRPr="003F494B">
              <w:rPr>
                <w:noProof w:val="0"/>
                <w:color w:val="000000"/>
              </w:rPr>
              <w:t>medium</w:t>
            </w:r>
          </w:p>
        </w:tc>
        <w:tc>
          <w:tcPr>
            <w:tcW w:w="881" w:type="dxa"/>
          </w:tcPr>
          <w:p w:rsidR="0045414C" w:rsidRPr="003F494B" w:rsidRDefault="0045414C" w:rsidP="0045414C">
            <w:pPr>
              <w:pStyle w:val="tablecopy"/>
              <w:jc w:val="center"/>
              <w:rPr>
                <w:noProof w:val="0"/>
                <w:color w:val="000000"/>
              </w:rPr>
            </w:pPr>
            <w:r w:rsidRPr="003F494B">
              <w:rPr>
                <w:noProof w:val="0"/>
                <w:color w:val="000000"/>
              </w:rPr>
              <w:t>High</w:t>
            </w:r>
          </w:p>
        </w:tc>
        <w:tc>
          <w:tcPr>
            <w:tcW w:w="992" w:type="dxa"/>
            <w:shd w:val="clear" w:color="auto" w:fill="auto"/>
          </w:tcPr>
          <w:p w:rsidR="0045414C" w:rsidRPr="003F494B" w:rsidRDefault="00795DA0" w:rsidP="0045414C">
            <w:pPr>
              <w:pStyle w:val="tablecopy"/>
              <w:jc w:val="center"/>
              <w:rPr>
                <w:noProof w:val="0"/>
                <w:color w:val="000000"/>
              </w:rPr>
            </w:pPr>
            <w:r w:rsidRPr="003F494B">
              <w:rPr>
                <w:noProof w:val="0"/>
                <w:color w:val="000000"/>
              </w:rPr>
              <w:t>medium</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23</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845" w:type="dxa"/>
          </w:tcPr>
          <w:p w:rsidR="0045414C" w:rsidRPr="003F494B" w:rsidRDefault="0045414C" w:rsidP="0045414C">
            <w:pPr>
              <w:pStyle w:val="tablecopy"/>
              <w:jc w:val="center"/>
              <w:rPr>
                <w:noProof w:val="0"/>
                <w:color w:val="000000"/>
              </w:rPr>
            </w:pPr>
            <w:r w:rsidRPr="003F494B">
              <w:rPr>
                <w:noProof w:val="0"/>
                <w:color w:val="000000"/>
              </w:rPr>
              <w:t>medium</w:t>
            </w:r>
          </w:p>
        </w:tc>
        <w:tc>
          <w:tcPr>
            <w:tcW w:w="881" w:type="dxa"/>
          </w:tcPr>
          <w:p w:rsidR="0045414C" w:rsidRPr="003F494B" w:rsidRDefault="0045414C" w:rsidP="0045414C">
            <w:pPr>
              <w:pStyle w:val="tablecopy"/>
              <w:jc w:val="center"/>
              <w:rPr>
                <w:noProof w:val="0"/>
                <w:color w:val="000000"/>
              </w:rPr>
            </w:pPr>
            <w:r w:rsidRPr="003F494B">
              <w:rPr>
                <w:noProof w:val="0"/>
                <w:color w:val="000000"/>
              </w:rPr>
              <w:t>medium</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45414C" w:rsidRPr="003F494B" w:rsidRDefault="0045414C" w:rsidP="0045414C">
            <w:pPr>
              <w:pStyle w:val="tablecopy"/>
              <w:jc w:val="center"/>
              <w:rPr>
                <w:noProof w:val="0"/>
                <w:color w:val="000000"/>
              </w:rPr>
            </w:pPr>
            <w:r w:rsidRPr="003F494B">
              <w:rPr>
                <w:noProof w:val="0"/>
                <w:color w:val="000000"/>
              </w:rPr>
              <w:t>24</w:t>
            </w:r>
          </w:p>
        </w:tc>
        <w:tc>
          <w:tcPr>
            <w:tcW w:w="844"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845" w:type="dxa"/>
          </w:tcPr>
          <w:p w:rsidR="0045414C" w:rsidRPr="003F494B" w:rsidRDefault="0045414C" w:rsidP="0045414C">
            <w:pPr>
              <w:pStyle w:val="tablecopy"/>
              <w:jc w:val="center"/>
              <w:rPr>
                <w:noProof w:val="0"/>
                <w:color w:val="000000"/>
              </w:rPr>
            </w:pPr>
            <w:r w:rsidRPr="003F494B">
              <w:rPr>
                <w:noProof w:val="0"/>
                <w:color w:val="000000"/>
              </w:rPr>
              <w:t>medium</w:t>
            </w:r>
          </w:p>
        </w:tc>
        <w:tc>
          <w:tcPr>
            <w:tcW w:w="881" w:type="dxa"/>
          </w:tcPr>
          <w:p w:rsidR="0045414C" w:rsidRPr="003F494B" w:rsidRDefault="0045414C" w:rsidP="0045414C">
            <w:pPr>
              <w:pStyle w:val="tablecopy"/>
              <w:jc w:val="center"/>
              <w:rPr>
                <w:noProof w:val="0"/>
                <w:color w:val="000000"/>
              </w:rPr>
            </w:pPr>
            <w:r w:rsidRPr="003F494B">
              <w:rPr>
                <w:noProof w:val="0"/>
                <w:color w:val="000000"/>
              </w:rPr>
              <w:t>Low</w:t>
            </w:r>
          </w:p>
        </w:tc>
        <w:tc>
          <w:tcPr>
            <w:tcW w:w="992" w:type="dxa"/>
            <w:shd w:val="clear" w:color="auto" w:fill="auto"/>
          </w:tcPr>
          <w:p w:rsidR="0045414C" w:rsidRPr="003F494B" w:rsidRDefault="0045414C" w:rsidP="0045414C">
            <w:pPr>
              <w:pStyle w:val="tablecopy"/>
              <w:jc w:val="center"/>
              <w:rPr>
                <w:noProof w:val="0"/>
                <w:color w:val="000000"/>
              </w:rPr>
            </w:pPr>
            <w:r w:rsidRPr="003F494B">
              <w:rPr>
                <w:noProof w:val="0"/>
                <w:color w:val="000000"/>
              </w:rPr>
              <w:t>Low</w:t>
            </w:r>
          </w:p>
        </w:tc>
        <w:tc>
          <w:tcPr>
            <w:tcW w:w="993" w:type="dxa"/>
          </w:tcPr>
          <w:p w:rsidR="0045414C" w:rsidRPr="003F494B" w:rsidRDefault="0045414C" w:rsidP="0045414C">
            <w:pPr>
              <w:pStyle w:val="tablecopy"/>
              <w:jc w:val="center"/>
              <w:rPr>
                <w:noProof w:val="0"/>
                <w:color w:val="000000"/>
              </w:rPr>
            </w:pPr>
            <w:r w:rsidRPr="003F494B">
              <w:rPr>
                <w:noProof w:val="0"/>
                <w:color w:val="000000"/>
              </w:rPr>
              <w:t>45º/80º</w:t>
            </w:r>
          </w:p>
        </w:tc>
      </w:tr>
      <w:tr w:rsidR="00F25696" w:rsidRPr="003F494B" w:rsidTr="00FC5C1E">
        <w:tc>
          <w:tcPr>
            <w:tcW w:w="407" w:type="dxa"/>
          </w:tcPr>
          <w:p w:rsidR="00795DA0" w:rsidRPr="003F494B" w:rsidRDefault="00795DA0" w:rsidP="00795DA0">
            <w:pPr>
              <w:pStyle w:val="tablecopy"/>
              <w:jc w:val="center"/>
              <w:rPr>
                <w:noProof w:val="0"/>
                <w:color w:val="000000"/>
              </w:rPr>
            </w:pPr>
            <w:r w:rsidRPr="003F494B">
              <w:rPr>
                <w:noProof w:val="0"/>
                <w:color w:val="000000"/>
              </w:rPr>
              <w:t>25</w:t>
            </w:r>
          </w:p>
        </w:tc>
        <w:tc>
          <w:tcPr>
            <w:tcW w:w="844" w:type="dxa"/>
            <w:shd w:val="clear" w:color="auto" w:fill="auto"/>
          </w:tcPr>
          <w:p w:rsidR="00795DA0" w:rsidRPr="003F494B" w:rsidRDefault="00795DA0" w:rsidP="00795DA0">
            <w:pPr>
              <w:pStyle w:val="tablecopy"/>
              <w:jc w:val="center"/>
              <w:rPr>
                <w:noProof w:val="0"/>
                <w:color w:val="000000"/>
              </w:rPr>
            </w:pPr>
            <w:r w:rsidRPr="003F494B">
              <w:rPr>
                <w:noProof w:val="0"/>
                <w:color w:val="000000"/>
              </w:rPr>
              <w:t>Low</w:t>
            </w:r>
          </w:p>
        </w:tc>
        <w:tc>
          <w:tcPr>
            <w:tcW w:w="845" w:type="dxa"/>
          </w:tcPr>
          <w:p w:rsidR="00795DA0" w:rsidRPr="003F494B" w:rsidRDefault="00795DA0" w:rsidP="00795DA0">
            <w:pPr>
              <w:pStyle w:val="tablecopy"/>
              <w:jc w:val="center"/>
              <w:rPr>
                <w:noProof w:val="0"/>
                <w:color w:val="000000"/>
              </w:rPr>
            </w:pPr>
            <w:r w:rsidRPr="003F494B">
              <w:rPr>
                <w:noProof w:val="0"/>
                <w:color w:val="000000"/>
              </w:rPr>
              <w:t>Low</w:t>
            </w:r>
          </w:p>
        </w:tc>
        <w:tc>
          <w:tcPr>
            <w:tcW w:w="881" w:type="dxa"/>
          </w:tcPr>
          <w:p w:rsidR="00795DA0" w:rsidRPr="003F494B" w:rsidRDefault="00795DA0" w:rsidP="00795DA0">
            <w:pPr>
              <w:pStyle w:val="tablecopy"/>
              <w:jc w:val="center"/>
              <w:rPr>
                <w:noProof w:val="0"/>
                <w:color w:val="000000"/>
              </w:rPr>
            </w:pPr>
            <w:r w:rsidRPr="003F494B">
              <w:rPr>
                <w:noProof w:val="0"/>
                <w:color w:val="000000"/>
              </w:rPr>
              <w:t>High</w:t>
            </w:r>
          </w:p>
        </w:tc>
        <w:tc>
          <w:tcPr>
            <w:tcW w:w="992" w:type="dxa"/>
            <w:shd w:val="clear" w:color="auto" w:fill="auto"/>
          </w:tcPr>
          <w:p w:rsidR="00795DA0" w:rsidRPr="003F494B" w:rsidRDefault="00795DA0" w:rsidP="00795DA0">
            <w:pPr>
              <w:pStyle w:val="tablecopy"/>
              <w:jc w:val="center"/>
              <w:rPr>
                <w:noProof w:val="0"/>
                <w:color w:val="000000"/>
              </w:rPr>
            </w:pPr>
            <w:r w:rsidRPr="003F494B">
              <w:rPr>
                <w:noProof w:val="0"/>
                <w:color w:val="000000"/>
              </w:rPr>
              <w:t>medium</w:t>
            </w:r>
          </w:p>
        </w:tc>
        <w:tc>
          <w:tcPr>
            <w:tcW w:w="993" w:type="dxa"/>
          </w:tcPr>
          <w:p w:rsidR="00795DA0" w:rsidRPr="003F494B" w:rsidRDefault="00795DA0" w:rsidP="00795DA0">
            <w:pPr>
              <w:pStyle w:val="tablecopy"/>
              <w:jc w:val="center"/>
              <w:rPr>
                <w:noProof w:val="0"/>
                <w:color w:val="000000"/>
              </w:rPr>
            </w:pPr>
            <w:r w:rsidRPr="003F494B">
              <w:rPr>
                <w:noProof w:val="0"/>
                <w:color w:val="000000"/>
              </w:rPr>
              <w:t>0º</w:t>
            </w:r>
          </w:p>
        </w:tc>
      </w:tr>
      <w:tr w:rsidR="00F25696" w:rsidRPr="003F494B" w:rsidTr="00FC5C1E">
        <w:tc>
          <w:tcPr>
            <w:tcW w:w="407" w:type="dxa"/>
          </w:tcPr>
          <w:p w:rsidR="00795DA0" w:rsidRPr="003F494B" w:rsidRDefault="00795DA0" w:rsidP="00795DA0">
            <w:pPr>
              <w:pStyle w:val="tablecopy"/>
              <w:jc w:val="center"/>
              <w:rPr>
                <w:noProof w:val="0"/>
                <w:color w:val="000000"/>
              </w:rPr>
            </w:pPr>
            <w:r w:rsidRPr="003F494B">
              <w:rPr>
                <w:noProof w:val="0"/>
                <w:color w:val="000000"/>
              </w:rPr>
              <w:t>26</w:t>
            </w:r>
          </w:p>
        </w:tc>
        <w:tc>
          <w:tcPr>
            <w:tcW w:w="844" w:type="dxa"/>
            <w:shd w:val="clear" w:color="auto" w:fill="auto"/>
          </w:tcPr>
          <w:p w:rsidR="00795DA0" w:rsidRPr="003F494B" w:rsidRDefault="00795DA0" w:rsidP="00795DA0">
            <w:pPr>
              <w:pStyle w:val="tablecopy"/>
              <w:jc w:val="center"/>
              <w:rPr>
                <w:noProof w:val="0"/>
                <w:color w:val="000000"/>
              </w:rPr>
            </w:pPr>
            <w:r w:rsidRPr="003F494B">
              <w:rPr>
                <w:noProof w:val="0"/>
                <w:color w:val="000000"/>
              </w:rPr>
              <w:t>Low</w:t>
            </w:r>
          </w:p>
        </w:tc>
        <w:tc>
          <w:tcPr>
            <w:tcW w:w="845" w:type="dxa"/>
          </w:tcPr>
          <w:p w:rsidR="00795DA0" w:rsidRPr="003F494B" w:rsidRDefault="00795DA0" w:rsidP="00795DA0">
            <w:pPr>
              <w:pStyle w:val="tablecopy"/>
              <w:jc w:val="center"/>
              <w:rPr>
                <w:noProof w:val="0"/>
                <w:color w:val="000000"/>
              </w:rPr>
            </w:pPr>
            <w:r w:rsidRPr="003F494B">
              <w:rPr>
                <w:noProof w:val="0"/>
                <w:color w:val="000000"/>
              </w:rPr>
              <w:t>Low</w:t>
            </w:r>
          </w:p>
        </w:tc>
        <w:tc>
          <w:tcPr>
            <w:tcW w:w="881" w:type="dxa"/>
          </w:tcPr>
          <w:p w:rsidR="00795DA0" w:rsidRPr="003F494B" w:rsidRDefault="00795DA0" w:rsidP="00795DA0">
            <w:pPr>
              <w:pStyle w:val="tablecopy"/>
              <w:jc w:val="center"/>
              <w:rPr>
                <w:noProof w:val="0"/>
                <w:color w:val="000000"/>
              </w:rPr>
            </w:pPr>
            <w:r w:rsidRPr="003F494B">
              <w:rPr>
                <w:noProof w:val="0"/>
                <w:color w:val="000000"/>
              </w:rPr>
              <w:t>medium</w:t>
            </w:r>
          </w:p>
        </w:tc>
        <w:tc>
          <w:tcPr>
            <w:tcW w:w="992" w:type="dxa"/>
            <w:shd w:val="clear" w:color="auto" w:fill="auto"/>
          </w:tcPr>
          <w:p w:rsidR="00795DA0" w:rsidRPr="003F494B" w:rsidRDefault="00795DA0" w:rsidP="00795DA0">
            <w:pPr>
              <w:pStyle w:val="tablecopy"/>
              <w:jc w:val="center"/>
              <w:rPr>
                <w:noProof w:val="0"/>
                <w:color w:val="000000"/>
              </w:rPr>
            </w:pPr>
            <w:r w:rsidRPr="003F494B">
              <w:rPr>
                <w:noProof w:val="0"/>
                <w:color w:val="000000"/>
              </w:rPr>
              <w:t>High</w:t>
            </w:r>
          </w:p>
        </w:tc>
        <w:tc>
          <w:tcPr>
            <w:tcW w:w="993" w:type="dxa"/>
          </w:tcPr>
          <w:p w:rsidR="00795DA0" w:rsidRPr="003F494B" w:rsidRDefault="00795DA0" w:rsidP="00795DA0">
            <w:pPr>
              <w:pStyle w:val="tablecopy"/>
              <w:jc w:val="center"/>
              <w:rPr>
                <w:noProof w:val="0"/>
                <w:color w:val="000000"/>
              </w:rPr>
            </w:pPr>
            <w:r w:rsidRPr="003F494B">
              <w:rPr>
                <w:noProof w:val="0"/>
                <w:color w:val="000000"/>
              </w:rPr>
              <w:t>0º</w:t>
            </w:r>
          </w:p>
        </w:tc>
      </w:tr>
      <w:tr w:rsidR="00F25696" w:rsidRPr="003F494B" w:rsidTr="00FC5C1E">
        <w:tc>
          <w:tcPr>
            <w:tcW w:w="407" w:type="dxa"/>
          </w:tcPr>
          <w:p w:rsidR="00795DA0" w:rsidRPr="003F494B" w:rsidRDefault="00795DA0" w:rsidP="00795DA0">
            <w:pPr>
              <w:pStyle w:val="tablecopy"/>
              <w:jc w:val="center"/>
              <w:rPr>
                <w:noProof w:val="0"/>
                <w:color w:val="000000"/>
              </w:rPr>
            </w:pPr>
            <w:r w:rsidRPr="003F494B">
              <w:rPr>
                <w:noProof w:val="0"/>
                <w:color w:val="000000"/>
              </w:rPr>
              <w:t>27</w:t>
            </w:r>
          </w:p>
        </w:tc>
        <w:tc>
          <w:tcPr>
            <w:tcW w:w="844" w:type="dxa"/>
            <w:shd w:val="clear" w:color="auto" w:fill="auto"/>
          </w:tcPr>
          <w:p w:rsidR="00795DA0" w:rsidRPr="003F494B" w:rsidRDefault="00795DA0" w:rsidP="00795DA0">
            <w:pPr>
              <w:pStyle w:val="tablecopy"/>
              <w:jc w:val="center"/>
              <w:rPr>
                <w:noProof w:val="0"/>
                <w:color w:val="000000"/>
              </w:rPr>
            </w:pPr>
            <w:r w:rsidRPr="003F494B">
              <w:rPr>
                <w:noProof w:val="0"/>
                <w:color w:val="000000"/>
              </w:rPr>
              <w:t>Low</w:t>
            </w:r>
          </w:p>
        </w:tc>
        <w:tc>
          <w:tcPr>
            <w:tcW w:w="845" w:type="dxa"/>
          </w:tcPr>
          <w:p w:rsidR="00795DA0" w:rsidRPr="003F494B" w:rsidRDefault="00795DA0" w:rsidP="00795DA0">
            <w:pPr>
              <w:pStyle w:val="tablecopy"/>
              <w:jc w:val="center"/>
              <w:rPr>
                <w:noProof w:val="0"/>
                <w:color w:val="000000"/>
              </w:rPr>
            </w:pPr>
            <w:r w:rsidRPr="003F494B">
              <w:rPr>
                <w:noProof w:val="0"/>
                <w:color w:val="000000"/>
              </w:rPr>
              <w:t>Low</w:t>
            </w:r>
          </w:p>
        </w:tc>
        <w:tc>
          <w:tcPr>
            <w:tcW w:w="881" w:type="dxa"/>
          </w:tcPr>
          <w:p w:rsidR="00795DA0" w:rsidRPr="003F494B" w:rsidRDefault="00795DA0" w:rsidP="00795DA0">
            <w:pPr>
              <w:pStyle w:val="tablecopy"/>
              <w:jc w:val="center"/>
              <w:rPr>
                <w:noProof w:val="0"/>
                <w:color w:val="000000"/>
              </w:rPr>
            </w:pPr>
            <w:r w:rsidRPr="003F494B">
              <w:rPr>
                <w:noProof w:val="0"/>
                <w:color w:val="000000"/>
              </w:rPr>
              <w:t>Low</w:t>
            </w:r>
          </w:p>
        </w:tc>
        <w:tc>
          <w:tcPr>
            <w:tcW w:w="992" w:type="dxa"/>
            <w:shd w:val="clear" w:color="auto" w:fill="auto"/>
          </w:tcPr>
          <w:p w:rsidR="00795DA0" w:rsidRPr="003F494B" w:rsidRDefault="00795DA0" w:rsidP="00795DA0">
            <w:pPr>
              <w:pStyle w:val="tablecopy"/>
              <w:jc w:val="center"/>
              <w:rPr>
                <w:noProof w:val="0"/>
                <w:color w:val="000000"/>
              </w:rPr>
            </w:pPr>
            <w:r w:rsidRPr="003F494B">
              <w:rPr>
                <w:noProof w:val="0"/>
                <w:color w:val="000000"/>
              </w:rPr>
              <w:t>High</w:t>
            </w:r>
          </w:p>
        </w:tc>
        <w:tc>
          <w:tcPr>
            <w:tcW w:w="993" w:type="dxa"/>
          </w:tcPr>
          <w:p w:rsidR="00795DA0" w:rsidRPr="003F494B" w:rsidRDefault="00795DA0" w:rsidP="00795DA0">
            <w:pPr>
              <w:pStyle w:val="tablecopy"/>
              <w:jc w:val="center"/>
              <w:rPr>
                <w:noProof w:val="0"/>
                <w:color w:val="000000"/>
              </w:rPr>
            </w:pPr>
            <w:r w:rsidRPr="003F494B">
              <w:rPr>
                <w:noProof w:val="0"/>
                <w:color w:val="000000"/>
              </w:rPr>
              <w:t>0º</w:t>
            </w:r>
          </w:p>
        </w:tc>
      </w:tr>
    </w:tbl>
    <w:p w:rsidR="00564F35" w:rsidRPr="003F494B" w:rsidRDefault="00564F35" w:rsidP="00564F35">
      <w:pPr>
        <w:pStyle w:val="Ttulo2"/>
        <w:rPr>
          <w:color w:val="000000"/>
        </w:rPr>
      </w:pPr>
      <w:r w:rsidRPr="003F494B">
        <w:rPr>
          <w:color w:val="000000"/>
        </w:rPr>
        <w:t>Ag</w:t>
      </w:r>
      <w:r w:rsidR="000609DA" w:rsidRPr="003F494B">
        <w:rPr>
          <w:color w:val="000000"/>
        </w:rPr>
        <w:t>g</w:t>
      </w:r>
      <w:r w:rsidRPr="003F494B">
        <w:rPr>
          <w:color w:val="000000"/>
        </w:rPr>
        <w:t>re</w:t>
      </w:r>
      <w:r w:rsidR="000609DA" w:rsidRPr="003F494B">
        <w:rPr>
          <w:color w:val="000000"/>
        </w:rPr>
        <w:t>gation</w:t>
      </w:r>
      <w:r w:rsidR="00C90BAD" w:rsidRPr="003F494B">
        <w:rPr>
          <w:color w:val="000000"/>
        </w:rPr>
        <w:t xml:space="preserve"> </w:t>
      </w:r>
      <w:r w:rsidR="000609DA" w:rsidRPr="003F494B">
        <w:rPr>
          <w:color w:val="000000"/>
        </w:rPr>
        <w:t>and</w:t>
      </w:r>
      <w:r w:rsidRPr="003F494B">
        <w:rPr>
          <w:color w:val="000000"/>
        </w:rPr>
        <w:t xml:space="preserve">, </w:t>
      </w:r>
      <w:proofErr w:type="spellStart"/>
      <w:r w:rsidRPr="003F494B">
        <w:rPr>
          <w:color w:val="000000"/>
        </w:rPr>
        <w:t>defuzzification</w:t>
      </w:r>
      <w:proofErr w:type="spellEnd"/>
      <w:r w:rsidRPr="003F494B">
        <w:rPr>
          <w:color w:val="000000"/>
        </w:rPr>
        <w:t xml:space="preserve"> </w:t>
      </w:r>
    </w:p>
    <w:bookmarkEnd w:id="15"/>
    <w:bookmarkEnd w:id="16"/>
    <w:p w:rsidR="000609DA" w:rsidRPr="003F494B" w:rsidRDefault="000609DA" w:rsidP="00C90BAD">
      <w:pPr>
        <w:pStyle w:val="Textoindependiente"/>
        <w:rPr>
          <w:color w:val="000000"/>
        </w:rPr>
      </w:pPr>
      <w:r w:rsidRPr="003F494B">
        <w:rPr>
          <w:color w:val="000000"/>
        </w:rPr>
        <w:t>The evaluation of the rule base</w:t>
      </w:r>
      <w:r w:rsidR="006F1E8F" w:rsidRPr="003F494B">
        <w:rPr>
          <w:color w:val="000000"/>
        </w:rPr>
        <w:t xml:space="preserve"> (1)</w:t>
      </w:r>
      <w:r w:rsidRPr="003F494B">
        <w:rPr>
          <w:color w:val="000000"/>
        </w:rPr>
        <w:t xml:space="preserve">, is carried out using the inference of </w:t>
      </w:r>
      <w:proofErr w:type="spellStart"/>
      <w:r w:rsidRPr="003F494B">
        <w:rPr>
          <w:color w:val="000000"/>
        </w:rPr>
        <w:t>Mamdani</w:t>
      </w:r>
      <w:proofErr w:type="spellEnd"/>
      <w:r w:rsidRPr="003F494B">
        <w:rPr>
          <w:color w:val="000000"/>
        </w:rPr>
        <w:t xml:space="preserve">, with an aggregate function type max and a </w:t>
      </w:r>
      <w:proofErr w:type="spellStart"/>
      <w:r w:rsidRPr="003F494B">
        <w:rPr>
          <w:color w:val="000000"/>
        </w:rPr>
        <w:t>defuzzification</w:t>
      </w:r>
      <w:proofErr w:type="spellEnd"/>
      <w:r w:rsidRPr="003F494B">
        <w:rPr>
          <w:color w:val="000000"/>
        </w:rPr>
        <w:t xml:space="preserve"> by the centroid method. [12]</w:t>
      </w:r>
    </w:p>
    <w:p w:rsidR="00F00E29" w:rsidRPr="003F494B" w:rsidRDefault="00657E78" w:rsidP="00657E78">
      <w:pPr>
        <w:pStyle w:val="Ttulo1"/>
        <w:rPr>
          <w:color w:val="000000"/>
          <w:sz w:val="16"/>
          <w:szCs w:val="16"/>
        </w:rPr>
      </w:pPr>
      <w:r w:rsidRPr="003F494B">
        <w:rPr>
          <w:color w:val="000000"/>
          <w:sz w:val="16"/>
          <w:szCs w:val="16"/>
        </w:rPr>
        <w:t>Simulation Environment Of Obstacle Avoidance System</w:t>
      </w:r>
    </w:p>
    <w:p w:rsidR="00657E78" w:rsidRPr="003F494B" w:rsidRDefault="00657E78" w:rsidP="00C90BAD">
      <w:pPr>
        <w:pStyle w:val="Textoindependiente"/>
        <w:rPr>
          <w:color w:val="000000"/>
        </w:rPr>
      </w:pPr>
      <w:r w:rsidRPr="003F494B">
        <w:rPr>
          <w:color w:val="000000"/>
        </w:rPr>
        <w:t xml:space="preserve">In previous </w:t>
      </w:r>
      <w:r w:rsidR="00BF3509" w:rsidRPr="003F494B">
        <w:rPr>
          <w:color w:val="000000"/>
        </w:rPr>
        <w:t xml:space="preserve">works, </w:t>
      </w:r>
      <w:r w:rsidRPr="003F494B">
        <w:rPr>
          <w:color w:val="000000"/>
        </w:rPr>
        <w:t xml:space="preserve">we have developed algorithms for the simulation of vehicle </w:t>
      </w:r>
      <w:proofErr w:type="spellStart"/>
      <w:r w:rsidRPr="003F494B">
        <w:rPr>
          <w:color w:val="000000"/>
        </w:rPr>
        <w:t>Guanay</w:t>
      </w:r>
      <w:proofErr w:type="spellEnd"/>
      <w:r w:rsidRPr="003F494B">
        <w:rPr>
          <w:color w:val="000000"/>
        </w:rPr>
        <w:t xml:space="preserve"> II, in three degrees of freedom [2], and the obstacle detection system [3], their characteristics are summarized in Table II.</w:t>
      </w:r>
    </w:p>
    <w:p w:rsidR="00657E78" w:rsidRPr="003F494B" w:rsidRDefault="00657E78" w:rsidP="00C90BAD">
      <w:pPr>
        <w:pStyle w:val="Textoindependiente"/>
        <w:rPr>
          <w:color w:val="000000"/>
        </w:rPr>
      </w:pPr>
      <w:r w:rsidRPr="003F494B">
        <w:rPr>
          <w:color w:val="000000"/>
        </w:rPr>
        <w:t xml:space="preserve">For the development of the simulations, the obstacle avoidance system proposed in this paper has been implemented in a </w:t>
      </w:r>
      <w:proofErr w:type="spellStart"/>
      <w:r w:rsidRPr="003F494B">
        <w:rPr>
          <w:color w:val="000000"/>
        </w:rPr>
        <w:t>Matlab</w:t>
      </w:r>
      <w:proofErr w:type="spellEnd"/>
      <w:r w:rsidRPr="003F494B">
        <w:rPr>
          <w:color w:val="000000"/>
        </w:rPr>
        <w:t xml:space="preserve"> script. The</w:t>
      </w:r>
      <w:r w:rsidR="0098731E" w:rsidRPr="003F494B">
        <w:rPr>
          <w:color w:val="000000"/>
        </w:rPr>
        <w:t xml:space="preserve"> </w:t>
      </w:r>
      <w:r w:rsidRPr="003F494B">
        <w:rPr>
          <w:color w:val="000000"/>
        </w:rPr>
        <w:t xml:space="preserve">two fuzzy </w:t>
      </w:r>
      <w:r w:rsidR="0098731E" w:rsidRPr="003F494B">
        <w:rPr>
          <w:color w:val="000000"/>
        </w:rPr>
        <w:t xml:space="preserve">controls designed </w:t>
      </w:r>
      <w:r w:rsidRPr="003F494B">
        <w:rPr>
          <w:color w:val="000000"/>
        </w:rPr>
        <w:t>have been implemented using the Fuzzy Logic Toolbox.</w:t>
      </w:r>
    </w:p>
    <w:p w:rsidR="00E1406C" w:rsidRPr="003F494B" w:rsidRDefault="0098731E" w:rsidP="0098731E">
      <w:pPr>
        <w:pStyle w:val="tablehead"/>
        <w:rPr>
          <w:color w:val="000000"/>
          <w:lang w:val="es-ES"/>
        </w:rPr>
      </w:pPr>
      <w:proofErr w:type="spellStart"/>
      <w:r w:rsidRPr="003F494B">
        <w:rPr>
          <w:noProof w:val="0"/>
          <w:color w:val="000000"/>
          <w:lang w:val="es-ES"/>
        </w:rPr>
        <w:t>Simulation</w:t>
      </w:r>
      <w:proofErr w:type="spellEnd"/>
      <w:r w:rsidRPr="003F494B">
        <w:rPr>
          <w:noProof w:val="0"/>
          <w:color w:val="000000"/>
          <w:lang w:val="es-ES"/>
        </w:rPr>
        <w:t xml:space="preserve"> </w:t>
      </w:r>
      <w:proofErr w:type="spellStart"/>
      <w:r w:rsidRPr="003F494B">
        <w:rPr>
          <w:noProof w:val="0"/>
          <w:color w:val="000000"/>
          <w:lang w:val="es-ES"/>
        </w:rPr>
        <w:t>Parameters</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1688"/>
      </w:tblGrid>
      <w:tr w:rsidR="00F25696" w:rsidRPr="003F494B" w:rsidTr="00EA2343">
        <w:tc>
          <w:tcPr>
            <w:tcW w:w="3274" w:type="dxa"/>
            <w:shd w:val="clear" w:color="auto" w:fill="auto"/>
            <w:hideMark/>
          </w:tcPr>
          <w:p w:rsidR="0098731E" w:rsidRPr="003F494B" w:rsidRDefault="0098731E" w:rsidP="0098731E">
            <w:pPr>
              <w:pStyle w:val="tablecolhead"/>
              <w:rPr>
                <w:color w:val="000000"/>
              </w:rPr>
            </w:pPr>
            <w:r w:rsidRPr="003F494B">
              <w:rPr>
                <w:color w:val="000000"/>
              </w:rPr>
              <w:t>Parameters</w:t>
            </w:r>
          </w:p>
        </w:tc>
        <w:tc>
          <w:tcPr>
            <w:tcW w:w="1688" w:type="dxa"/>
            <w:shd w:val="clear" w:color="auto" w:fill="auto"/>
            <w:hideMark/>
          </w:tcPr>
          <w:p w:rsidR="0098731E" w:rsidRPr="003F494B" w:rsidRDefault="0098731E" w:rsidP="0098731E">
            <w:pPr>
              <w:pStyle w:val="tablecolhead"/>
              <w:rPr>
                <w:color w:val="000000"/>
              </w:rPr>
            </w:pPr>
            <w:r w:rsidRPr="003F494B">
              <w:rPr>
                <w:color w:val="000000"/>
              </w:rPr>
              <w:t>Value</w:t>
            </w:r>
          </w:p>
        </w:tc>
      </w:tr>
      <w:tr w:rsidR="00F25696" w:rsidRPr="003F494B" w:rsidTr="00EA2343">
        <w:tc>
          <w:tcPr>
            <w:tcW w:w="3274" w:type="dxa"/>
            <w:shd w:val="clear" w:color="auto" w:fill="auto"/>
            <w:hideMark/>
          </w:tcPr>
          <w:p w:rsidR="0098731E" w:rsidRPr="003F494B" w:rsidRDefault="0098731E" w:rsidP="0098731E">
            <w:pPr>
              <w:pStyle w:val="tablecopy"/>
              <w:rPr>
                <w:color w:val="000000"/>
              </w:rPr>
            </w:pPr>
            <w:r w:rsidRPr="003F494B">
              <w:rPr>
                <w:color w:val="000000"/>
              </w:rPr>
              <w:t>Mechanical operating range sonar</w:t>
            </w:r>
          </w:p>
        </w:tc>
        <w:tc>
          <w:tcPr>
            <w:tcW w:w="1688" w:type="dxa"/>
            <w:shd w:val="clear" w:color="auto" w:fill="auto"/>
            <w:hideMark/>
          </w:tcPr>
          <w:p w:rsidR="0098731E" w:rsidRPr="003F494B" w:rsidRDefault="0098731E" w:rsidP="0098731E">
            <w:pPr>
              <w:pStyle w:val="tablecopy"/>
              <w:jc w:val="center"/>
              <w:rPr>
                <w:noProof w:val="0"/>
                <w:color w:val="000000"/>
              </w:rPr>
            </w:pPr>
            <w:r w:rsidRPr="003F494B">
              <w:rPr>
                <w:noProof w:val="0"/>
                <w:color w:val="000000"/>
              </w:rPr>
              <w:t>90°</w:t>
            </w:r>
          </w:p>
        </w:tc>
      </w:tr>
      <w:tr w:rsidR="00F25696" w:rsidRPr="003F494B" w:rsidTr="00EA2343">
        <w:tc>
          <w:tcPr>
            <w:tcW w:w="3274" w:type="dxa"/>
            <w:shd w:val="clear" w:color="auto" w:fill="auto"/>
            <w:hideMark/>
          </w:tcPr>
          <w:p w:rsidR="0098731E" w:rsidRPr="003F494B" w:rsidRDefault="0098731E" w:rsidP="0098731E">
            <w:pPr>
              <w:pStyle w:val="tablecopy"/>
              <w:rPr>
                <w:color w:val="000000"/>
              </w:rPr>
            </w:pPr>
            <w:r w:rsidRPr="003F494B">
              <w:rPr>
                <w:color w:val="000000"/>
              </w:rPr>
              <w:t>turning mechanical resolution sonar</w:t>
            </w:r>
          </w:p>
        </w:tc>
        <w:tc>
          <w:tcPr>
            <w:tcW w:w="1688" w:type="dxa"/>
            <w:shd w:val="clear" w:color="auto" w:fill="auto"/>
            <w:hideMark/>
          </w:tcPr>
          <w:p w:rsidR="0098731E" w:rsidRPr="003F494B" w:rsidRDefault="0098731E" w:rsidP="0098731E">
            <w:pPr>
              <w:pStyle w:val="tablecopy"/>
              <w:jc w:val="center"/>
              <w:rPr>
                <w:noProof w:val="0"/>
                <w:color w:val="000000"/>
              </w:rPr>
            </w:pPr>
            <w:r w:rsidRPr="003F494B">
              <w:rPr>
                <w:noProof w:val="0"/>
                <w:color w:val="000000"/>
              </w:rPr>
              <w:t>0.9°</w:t>
            </w:r>
          </w:p>
        </w:tc>
      </w:tr>
      <w:tr w:rsidR="00F25696" w:rsidRPr="003F494B" w:rsidTr="00EA2343">
        <w:tc>
          <w:tcPr>
            <w:tcW w:w="3274" w:type="dxa"/>
            <w:shd w:val="clear" w:color="auto" w:fill="auto"/>
            <w:hideMark/>
          </w:tcPr>
          <w:p w:rsidR="0098731E" w:rsidRPr="003F494B" w:rsidRDefault="0098731E" w:rsidP="0098731E">
            <w:pPr>
              <w:pStyle w:val="tablecopy"/>
              <w:rPr>
                <w:color w:val="000000"/>
              </w:rPr>
            </w:pPr>
            <w:r w:rsidRPr="003F494B">
              <w:rPr>
                <w:color w:val="000000"/>
              </w:rPr>
              <w:t>Number of measuring points sonar</w:t>
            </w:r>
          </w:p>
        </w:tc>
        <w:tc>
          <w:tcPr>
            <w:tcW w:w="1688" w:type="dxa"/>
            <w:shd w:val="clear" w:color="auto" w:fill="auto"/>
            <w:hideMark/>
          </w:tcPr>
          <w:p w:rsidR="0098731E" w:rsidRPr="003F494B" w:rsidRDefault="0098731E" w:rsidP="0098731E">
            <w:pPr>
              <w:pStyle w:val="tablecopy"/>
              <w:jc w:val="center"/>
              <w:rPr>
                <w:noProof w:val="0"/>
                <w:color w:val="000000"/>
              </w:rPr>
            </w:pPr>
            <w:r w:rsidRPr="003F494B">
              <w:rPr>
                <w:noProof w:val="0"/>
                <w:color w:val="000000"/>
              </w:rPr>
              <w:t>400</w:t>
            </w:r>
          </w:p>
        </w:tc>
      </w:tr>
      <w:tr w:rsidR="00F25696" w:rsidRPr="003F494B" w:rsidTr="00EA2343">
        <w:tc>
          <w:tcPr>
            <w:tcW w:w="3274" w:type="dxa"/>
            <w:shd w:val="clear" w:color="auto" w:fill="auto"/>
            <w:hideMark/>
          </w:tcPr>
          <w:p w:rsidR="0098731E" w:rsidRPr="003F494B" w:rsidRDefault="0098731E" w:rsidP="0098731E">
            <w:pPr>
              <w:pStyle w:val="tablecopy"/>
              <w:rPr>
                <w:color w:val="000000"/>
              </w:rPr>
            </w:pPr>
            <w:r w:rsidRPr="003F494B">
              <w:rPr>
                <w:color w:val="000000"/>
              </w:rPr>
              <w:t>Maximum operating distance sonar</w:t>
            </w:r>
          </w:p>
        </w:tc>
        <w:tc>
          <w:tcPr>
            <w:tcW w:w="1688" w:type="dxa"/>
            <w:shd w:val="clear" w:color="auto" w:fill="auto"/>
            <w:hideMark/>
          </w:tcPr>
          <w:p w:rsidR="0098731E" w:rsidRPr="003F494B" w:rsidRDefault="0098731E" w:rsidP="0098731E">
            <w:pPr>
              <w:pStyle w:val="tablecopy"/>
              <w:jc w:val="center"/>
              <w:rPr>
                <w:noProof w:val="0"/>
                <w:color w:val="000000"/>
              </w:rPr>
            </w:pPr>
            <w:r w:rsidRPr="003F494B">
              <w:rPr>
                <w:noProof w:val="0"/>
                <w:color w:val="000000"/>
              </w:rPr>
              <w:t>70 m</w:t>
            </w:r>
          </w:p>
        </w:tc>
      </w:tr>
      <w:tr w:rsidR="00F25696" w:rsidRPr="003F494B" w:rsidTr="00EA2343">
        <w:tc>
          <w:tcPr>
            <w:tcW w:w="3274" w:type="dxa"/>
            <w:shd w:val="clear" w:color="auto" w:fill="auto"/>
          </w:tcPr>
          <w:p w:rsidR="0098731E" w:rsidRPr="003F494B" w:rsidRDefault="0098731E" w:rsidP="0098731E">
            <w:pPr>
              <w:pStyle w:val="tablecopy"/>
              <w:rPr>
                <w:color w:val="000000"/>
              </w:rPr>
            </w:pPr>
            <w:r w:rsidRPr="003F494B">
              <w:rPr>
                <w:color w:val="000000"/>
              </w:rPr>
              <w:t>Image resolution</w:t>
            </w:r>
          </w:p>
        </w:tc>
        <w:tc>
          <w:tcPr>
            <w:tcW w:w="1688" w:type="dxa"/>
            <w:shd w:val="clear" w:color="auto" w:fill="auto"/>
          </w:tcPr>
          <w:p w:rsidR="0098731E" w:rsidRPr="003F494B" w:rsidRDefault="0098731E" w:rsidP="0098731E">
            <w:pPr>
              <w:pStyle w:val="tablecopy"/>
              <w:jc w:val="center"/>
              <w:rPr>
                <w:noProof w:val="0"/>
                <w:color w:val="000000"/>
              </w:rPr>
            </w:pPr>
            <w:r w:rsidRPr="003F494B">
              <w:rPr>
                <w:noProof w:val="0"/>
                <w:color w:val="000000"/>
              </w:rPr>
              <w:t>1 m</w:t>
            </w:r>
          </w:p>
        </w:tc>
      </w:tr>
      <w:tr w:rsidR="00F25696" w:rsidRPr="003F494B" w:rsidTr="00EA2343">
        <w:tc>
          <w:tcPr>
            <w:tcW w:w="3274" w:type="dxa"/>
            <w:shd w:val="clear" w:color="auto" w:fill="auto"/>
          </w:tcPr>
          <w:p w:rsidR="0098731E" w:rsidRPr="003F494B" w:rsidRDefault="0098731E" w:rsidP="0098731E">
            <w:pPr>
              <w:pStyle w:val="tablecopy"/>
              <w:rPr>
                <w:color w:val="000000"/>
              </w:rPr>
            </w:pPr>
            <w:r w:rsidRPr="003F494B">
              <w:rPr>
                <w:color w:val="000000"/>
              </w:rPr>
              <w:t>Radius waypoint</w:t>
            </w:r>
          </w:p>
        </w:tc>
        <w:tc>
          <w:tcPr>
            <w:tcW w:w="1688" w:type="dxa"/>
            <w:shd w:val="clear" w:color="auto" w:fill="auto"/>
          </w:tcPr>
          <w:p w:rsidR="0098731E" w:rsidRPr="003F494B" w:rsidRDefault="0098731E" w:rsidP="0098731E">
            <w:pPr>
              <w:pStyle w:val="tablecopy"/>
              <w:jc w:val="center"/>
              <w:rPr>
                <w:noProof w:val="0"/>
                <w:color w:val="000000"/>
              </w:rPr>
            </w:pPr>
            <w:r w:rsidRPr="003F494B">
              <w:rPr>
                <w:noProof w:val="0"/>
                <w:color w:val="000000"/>
              </w:rPr>
              <w:t>5 m</w:t>
            </w:r>
          </w:p>
        </w:tc>
      </w:tr>
      <w:tr w:rsidR="00F25696" w:rsidRPr="003F494B" w:rsidTr="00EA2343">
        <w:tc>
          <w:tcPr>
            <w:tcW w:w="3274" w:type="dxa"/>
            <w:shd w:val="clear" w:color="auto" w:fill="auto"/>
          </w:tcPr>
          <w:p w:rsidR="0098731E" w:rsidRPr="003F494B" w:rsidRDefault="0098731E" w:rsidP="0098731E">
            <w:pPr>
              <w:pStyle w:val="tablecopy"/>
              <w:rPr>
                <w:color w:val="000000"/>
              </w:rPr>
            </w:pPr>
            <w:r w:rsidRPr="003F494B">
              <w:rPr>
                <w:color w:val="000000"/>
              </w:rPr>
              <w:t>Speed AUV</w:t>
            </w:r>
          </w:p>
        </w:tc>
        <w:tc>
          <w:tcPr>
            <w:tcW w:w="1688" w:type="dxa"/>
            <w:shd w:val="clear" w:color="auto" w:fill="auto"/>
          </w:tcPr>
          <w:p w:rsidR="0098731E" w:rsidRPr="003F494B" w:rsidRDefault="0098731E" w:rsidP="0098731E">
            <w:pPr>
              <w:pStyle w:val="tablecopy"/>
              <w:jc w:val="center"/>
              <w:rPr>
                <w:noProof w:val="0"/>
                <w:color w:val="000000"/>
              </w:rPr>
            </w:pPr>
            <w:r w:rsidRPr="003F494B">
              <w:rPr>
                <w:noProof w:val="0"/>
                <w:color w:val="000000"/>
              </w:rPr>
              <w:t>Variable (0-1m/s)</w:t>
            </w:r>
          </w:p>
        </w:tc>
      </w:tr>
      <w:tr w:rsidR="00F25696" w:rsidRPr="003F494B" w:rsidTr="00EA2343">
        <w:tc>
          <w:tcPr>
            <w:tcW w:w="3274" w:type="dxa"/>
            <w:shd w:val="clear" w:color="auto" w:fill="auto"/>
          </w:tcPr>
          <w:p w:rsidR="0098731E" w:rsidRPr="003F494B" w:rsidRDefault="0098731E" w:rsidP="0098731E">
            <w:pPr>
              <w:pStyle w:val="tablecopy"/>
              <w:rPr>
                <w:color w:val="000000"/>
              </w:rPr>
            </w:pPr>
            <w:r w:rsidRPr="003F494B">
              <w:rPr>
                <w:color w:val="000000"/>
              </w:rPr>
              <w:t>Path Control</w:t>
            </w:r>
          </w:p>
        </w:tc>
        <w:tc>
          <w:tcPr>
            <w:tcW w:w="1688" w:type="dxa"/>
            <w:shd w:val="clear" w:color="auto" w:fill="auto"/>
          </w:tcPr>
          <w:p w:rsidR="0098731E" w:rsidRPr="003F494B" w:rsidRDefault="0098731E" w:rsidP="0098731E">
            <w:pPr>
              <w:pStyle w:val="tablecopy"/>
              <w:jc w:val="center"/>
              <w:rPr>
                <w:noProof w:val="0"/>
                <w:color w:val="000000"/>
              </w:rPr>
            </w:pPr>
            <w:r w:rsidRPr="003F494B">
              <w:rPr>
                <w:noProof w:val="0"/>
                <w:color w:val="000000"/>
              </w:rPr>
              <w:t>Pure-pursuit</w:t>
            </w:r>
          </w:p>
        </w:tc>
      </w:tr>
      <w:tr w:rsidR="00F25696" w:rsidRPr="003F494B" w:rsidTr="00EA2343">
        <w:tc>
          <w:tcPr>
            <w:tcW w:w="3274" w:type="dxa"/>
            <w:shd w:val="clear" w:color="auto" w:fill="auto"/>
          </w:tcPr>
          <w:p w:rsidR="0098731E" w:rsidRPr="003F494B" w:rsidRDefault="0098731E" w:rsidP="0098731E">
            <w:pPr>
              <w:pStyle w:val="tablecopy"/>
              <w:rPr>
                <w:color w:val="000000"/>
              </w:rPr>
            </w:pPr>
            <w:r w:rsidRPr="003F494B">
              <w:rPr>
                <w:color w:val="000000"/>
              </w:rPr>
              <w:t>Obstacle avoidance system</w:t>
            </w:r>
          </w:p>
        </w:tc>
        <w:tc>
          <w:tcPr>
            <w:tcW w:w="1688" w:type="dxa"/>
            <w:shd w:val="clear" w:color="auto" w:fill="auto"/>
          </w:tcPr>
          <w:p w:rsidR="0098731E" w:rsidRPr="003F494B" w:rsidRDefault="0098731E" w:rsidP="0098731E">
            <w:pPr>
              <w:pStyle w:val="tablecopy"/>
              <w:jc w:val="center"/>
              <w:rPr>
                <w:noProof w:val="0"/>
                <w:color w:val="000000"/>
              </w:rPr>
            </w:pPr>
            <w:r w:rsidRPr="003F494B">
              <w:rPr>
                <w:noProof w:val="0"/>
                <w:color w:val="000000"/>
              </w:rPr>
              <w:t>Reactive-Fuzzy</w:t>
            </w:r>
          </w:p>
        </w:tc>
      </w:tr>
    </w:tbl>
    <w:p w:rsidR="007A334C" w:rsidRPr="003F494B" w:rsidRDefault="0098731E" w:rsidP="0098731E">
      <w:pPr>
        <w:pStyle w:val="Ttulo1"/>
        <w:rPr>
          <w:color w:val="000000"/>
          <w:lang w:val="es-ES"/>
        </w:rPr>
      </w:pPr>
      <w:bookmarkStart w:id="20" w:name="OLE_LINK71"/>
      <w:proofErr w:type="spellStart"/>
      <w:r w:rsidRPr="003F494B">
        <w:rPr>
          <w:color w:val="000000"/>
          <w:sz w:val="16"/>
          <w:szCs w:val="16"/>
          <w:lang w:val="es-ES"/>
        </w:rPr>
        <w:t>Simulation</w:t>
      </w:r>
      <w:proofErr w:type="spellEnd"/>
      <w:r w:rsidRPr="003F494B">
        <w:rPr>
          <w:color w:val="000000"/>
          <w:sz w:val="16"/>
          <w:szCs w:val="16"/>
          <w:lang w:val="es-ES"/>
        </w:rPr>
        <w:t xml:space="preserve"> And </w:t>
      </w:r>
      <w:proofErr w:type="spellStart"/>
      <w:r w:rsidRPr="003F494B">
        <w:rPr>
          <w:color w:val="000000"/>
          <w:sz w:val="16"/>
          <w:szCs w:val="16"/>
          <w:lang w:val="es-ES"/>
        </w:rPr>
        <w:t>Analysis</w:t>
      </w:r>
      <w:proofErr w:type="spellEnd"/>
    </w:p>
    <w:p w:rsidR="00C90BAD" w:rsidRPr="003F494B" w:rsidRDefault="008F7BF6" w:rsidP="00C90BAD">
      <w:pPr>
        <w:pStyle w:val="Textoindependiente"/>
        <w:rPr>
          <w:color w:val="000000"/>
        </w:rPr>
      </w:pPr>
      <w:r>
        <w:rPr>
          <w:color w:val="000000"/>
        </w:rPr>
        <w:t xml:space="preserve">In order to </w:t>
      </w:r>
      <w:r w:rsidR="0098731E" w:rsidRPr="003F494B">
        <w:rPr>
          <w:color w:val="000000"/>
        </w:rPr>
        <w:t>validat</w:t>
      </w:r>
      <w:r>
        <w:rPr>
          <w:color w:val="000000"/>
        </w:rPr>
        <w:t xml:space="preserve">e </w:t>
      </w:r>
      <w:r w:rsidR="0098731E" w:rsidRPr="003F494B">
        <w:rPr>
          <w:color w:val="000000"/>
        </w:rPr>
        <w:t xml:space="preserve">the correct operation of avoidance algorithm designed, we have simulated two </w:t>
      </w:r>
      <w:r w:rsidR="00011EC4" w:rsidRPr="003F494B">
        <w:rPr>
          <w:color w:val="000000"/>
        </w:rPr>
        <w:t>route</w:t>
      </w:r>
      <w:r w:rsidR="0098731E" w:rsidRPr="003F494B">
        <w:rPr>
          <w:color w:val="000000"/>
        </w:rPr>
        <w:t xml:space="preserve"> composed of a total of </w:t>
      </w:r>
      <w:r>
        <w:rPr>
          <w:color w:val="000000"/>
        </w:rPr>
        <w:t xml:space="preserve">eight </w:t>
      </w:r>
      <w:r w:rsidRPr="003F494B">
        <w:rPr>
          <w:color w:val="000000"/>
        </w:rPr>
        <w:t>waypoints</w:t>
      </w:r>
      <w:r w:rsidR="0098731E" w:rsidRPr="003F494B">
        <w:rPr>
          <w:color w:val="000000"/>
        </w:rPr>
        <w:t xml:space="preserve"> strategically located.</w:t>
      </w:r>
      <w:r w:rsidR="00C90BAD" w:rsidRPr="003F494B">
        <w:rPr>
          <w:color w:val="000000"/>
        </w:rPr>
        <w:t xml:space="preserve"> </w:t>
      </w:r>
      <w:r w:rsidR="00DF700A" w:rsidRPr="003F494B">
        <w:rPr>
          <w:color w:val="000000"/>
        </w:rPr>
        <w:t xml:space="preserve">In the first route, the first </w:t>
      </w:r>
      <w:r>
        <w:rPr>
          <w:color w:val="000000"/>
        </w:rPr>
        <w:t>five</w:t>
      </w:r>
      <w:r w:rsidR="00DF700A" w:rsidRPr="003F494B">
        <w:rPr>
          <w:color w:val="000000"/>
        </w:rPr>
        <w:t xml:space="preserve"> waypoi</w:t>
      </w:r>
      <w:r w:rsidR="0011785E" w:rsidRPr="003F494B">
        <w:rPr>
          <w:color w:val="000000"/>
        </w:rPr>
        <w:t>n</w:t>
      </w:r>
      <w:r w:rsidR="00DF700A" w:rsidRPr="003F494B">
        <w:rPr>
          <w:color w:val="000000"/>
        </w:rPr>
        <w:t xml:space="preserve">ts allow to evaluate the behavior of AUV in a complex environment, where the vehicle moves through a narrow path, and frontally </w:t>
      </w:r>
      <w:r w:rsidRPr="003F494B">
        <w:rPr>
          <w:color w:val="000000"/>
        </w:rPr>
        <w:t>finds</w:t>
      </w:r>
      <w:r w:rsidR="00DF700A" w:rsidRPr="003F494B">
        <w:rPr>
          <w:color w:val="000000"/>
        </w:rPr>
        <w:t xml:space="preserve"> different obstacles (circles </w:t>
      </w:r>
      <w:r w:rsidR="00894134" w:rsidRPr="003F494B">
        <w:rPr>
          <w:color w:val="000000"/>
        </w:rPr>
        <w:t>of radius 5 and 10 m) (Figure 7</w:t>
      </w:r>
      <w:r w:rsidR="00DF700A" w:rsidRPr="003F494B">
        <w:rPr>
          <w:color w:val="000000"/>
        </w:rPr>
        <w:t>).</w:t>
      </w:r>
      <w:r w:rsidR="00C90BAD" w:rsidRPr="003F494B">
        <w:rPr>
          <w:color w:val="000000"/>
        </w:rPr>
        <w:t xml:space="preserve"> </w:t>
      </w:r>
    </w:p>
    <w:p w:rsidR="00C90BAD" w:rsidRPr="003F494B" w:rsidRDefault="00F55046" w:rsidP="00C90BAD">
      <w:pPr>
        <w:pStyle w:val="Textoindependiente"/>
        <w:rPr>
          <w:color w:val="000000"/>
        </w:rPr>
      </w:pPr>
      <w:r w:rsidRPr="003F494B">
        <w:rPr>
          <w:color w:val="000000"/>
        </w:rPr>
        <w:t>In the second route, through the waypoints 6,</w:t>
      </w:r>
      <w:r w:rsidR="00CF08E0" w:rsidRPr="003F494B">
        <w:rPr>
          <w:color w:val="000000"/>
        </w:rPr>
        <w:t xml:space="preserve"> </w:t>
      </w:r>
      <w:r w:rsidRPr="003F494B">
        <w:rPr>
          <w:color w:val="000000"/>
        </w:rPr>
        <w:t>7 and 8, a specific case is evaluated, which is the navigation into a corner.</w:t>
      </w:r>
      <w:r w:rsidR="00CF08E0" w:rsidRPr="003F494B">
        <w:rPr>
          <w:color w:val="000000"/>
        </w:rPr>
        <w:t xml:space="preserve"> </w:t>
      </w:r>
      <w:r w:rsidRPr="003F494B">
        <w:rPr>
          <w:color w:val="000000"/>
        </w:rPr>
        <w:t xml:space="preserve">The waypoint 7 </w:t>
      </w:r>
      <w:r w:rsidR="0035006B" w:rsidRPr="003F494B">
        <w:rPr>
          <w:color w:val="000000"/>
        </w:rPr>
        <w:t xml:space="preserve">obliges to </w:t>
      </w:r>
      <w:r w:rsidRPr="003F494B">
        <w:rPr>
          <w:color w:val="000000"/>
        </w:rPr>
        <w:t>the A</w:t>
      </w:r>
      <w:r w:rsidR="003827E6" w:rsidRPr="003F494B">
        <w:rPr>
          <w:color w:val="000000"/>
        </w:rPr>
        <w:t>U</w:t>
      </w:r>
      <w:r w:rsidRPr="003F494B">
        <w:rPr>
          <w:color w:val="000000"/>
        </w:rPr>
        <w:t xml:space="preserve">V to enter in this </w:t>
      </w:r>
      <w:r w:rsidR="003827E6" w:rsidRPr="003F494B">
        <w:rPr>
          <w:color w:val="000000"/>
        </w:rPr>
        <w:t xml:space="preserve">area, </w:t>
      </w:r>
      <w:r w:rsidR="008F7BF6">
        <w:rPr>
          <w:color w:val="000000"/>
        </w:rPr>
        <w:t>which i</w:t>
      </w:r>
      <w:r w:rsidR="0035006B" w:rsidRPr="003F494B">
        <w:rPr>
          <w:color w:val="000000"/>
        </w:rPr>
        <w:t xml:space="preserve">s </w:t>
      </w:r>
      <w:proofErr w:type="spellStart"/>
      <w:r w:rsidR="0035006B" w:rsidRPr="003F494B">
        <w:rPr>
          <w:color w:val="000000"/>
        </w:rPr>
        <w:t>considere</w:t>
      </w:r>
      <w:r w:rsidR="008F7BF6">
        <w:rPr>
          <w:color w:val="000000"/>
        </w:rPr>
        <w:t>s</w:t>
      </w:r>
      <w:proofErr w:type="spellEnd"/>
      <w:r w:rsidR="0035006B" w:rsidRPr="003F494B">
        <w:rPr>
          <w:color w:val="000000"/>
        </w:rPr>
        <w:t xml:space="preserve"> as a difficult site </w:t>
      </w:r>
      <w:r w:rsidR="008F7BF6">
        <w:rPr>
          <w:color w:val="000000"/>
        </w:rPr>
        <w:t xml:space="preserve">for </w:t>
      </w:r>
      <w:r w:rsidR="0035006B" w:rsidRPr="003F494B">
        <w:rPr>
          <w:color w:val="000000"/>
        </w:rPr>
        <w:t>navigation</w:t>
      </w:r>
      <w:r w:rsidR="003827E6" w:rsidRPr="003F494B">
        <w:rPr>
          <w:color w:val="000000"/>
        </w:rPr>
        <w:t xml:space="preserve">.  On the other </w:t>
      </w:r>
      <w:r w:rsidR="00CB2471" w:rsidRPr="003F494B">
        <w:rPr>
          <w:color w:val="000000"/>
        </w:rPr>
        <w:t>hand,</w:t>
      </w:r>
      <w:r w:rsidR="003827E6" w:rsidRPr="003F494B">
        <w:rPr>
          <w:color w:val="000000"/>
        </w:rPr>
        <w:t xml:space="preserve"> </w:t>
      </w:r>
      <w:r w:rsidRPr="003F494B">
        <w:rPr>
          <w:color w:val="000000"/>
        </w:rPr>
        <w:t xml:space="preserve">the waypoint </w:t>
      </w:r>
      <w:r w:rsidR="003827E6" w:rsidRPr="003F494B">
        <w:rPr>
          <w:color w:val="000000"/>
        </w:rPr>
        <w:t>8 is</w:t>
      </w:r>
      <w:r w:rsidRPr="003F494B">
        <w:rPr>
          <w:color w:val="000000"/>
        </w:rPr>
        <w:t xml:space="preserve"> not positioned in direct line of sight.</w:t>
      </w:r>
      <w:r w:rsidR="00CB2471" w:rsidRPr="003F494B">
        <w:rPr>
          <w:color w:val="000000"/>
        </w:rPr>
        <w:t xml:space="preserve"> Therefore, the vehicle must face an obstacle in the form of L (death point), which represents a h</w:t>
      </w:r>
      <w:r w:rsidR="00894134" w:rsidRPr="003F494B">
        <w:rPr>
          <w:color w:val="000000"/>
        </w:rPr>
        <w:t>igh risk of collision (Figure 8</w:t>
      </w:r>
      <w:r w:rsidR="00CB2471" w:rsidRPr="003F494B">
        <w:rPr>
          <w:color w:val="000000"/>
        </w:rPr>
        <w:t>).</w:t>
      </w:r>
    </w:p>
    <w:p w:rsidR="00B00BF5" w:rsidRPr="003F494B" w:rsidRDefault="00CB2471" w:rsidP="00C90BAD">
      <w:pPr>
        <w:pStyle w:val="Textoindependiente"/>
        <w:rPr>
          <w:color w:val="000000"/>
        </w:rPr>
      </w:pPr>
      <w:r w:rsidRPr="003F494B">
        <w:rPr>
          <w:color w:val="000000"/>
        </w:rPr>
        <w:t xml:space="preserve">When analyzing the two </w:t>
      </w:r>
      <w:r w:rsidR="00894134" w:rsidRPr="003F494B">
        <w:rPr>
          <w:color w:val="000000"/>
        </w:rPr>
        <w:t>routes</w:t>
      </w:r>
      <w:r w:rsidRPr="003F494B">
        <w:rPr>
          <w:color w:val="000000"/>
        </w:rPr>
        <w:t xml:space="preserve"> simulated, we can see that it has given the </w:t>
      </w:r>
      <w:proofErr w:type="spellStart"/>
      <w:r w:rsidRPr="003F494B">
        <w:rPr>
          <w:color w:val="000000"/>
        </w:rPr>
        <w:t>Guanay</w:t>
      </w:r>
      <w:proofErr w:type="spellEnd"/>
      <w:r w:rsidRPr="003F494B">
        <w:rPr>
          <w:color w:val="000000"/>
        </w:rPr>
        <w:t xml:space="preserve"> II a system of safe navigation around obstacles without losing the </w:t>
      </w:r>
      <w:r w:rsidR="00894134" w:rsidRPr="003F494B">
        <w:rPr>
          <w:color w:val="000000"/>
        </w:rPr>
        <w:t xml:space="preserve">trajectory of </w:t>
      </w:r>
      <w:r w:rsidRPr="003F494B">
        <w:rPr>
          <w:color w:val="000000"/>
        </w:rPr>
        <w:t>navigation and reaching each of the waypoints.</w:t>
      </w:r>
      <w:r w:rsidR="00C90BAD" w:rsidRPr="003F494B">
        <w:rPr>
          <w:color w:val="000000"/>
        </w:rPr>
        <w:t xml:space="preserve"> </w:t>
      </w:r>
      <w:r w:rsidRPr="003F494B">
        <w:rPr>
          <w:color w:val="000000"/>
        </w:rPr>
        <w:t xml:space="preserve">The vehicle during the route </w:t>
      </w:r>
      <w:r w:rsidRPr="003F494B">
        <w:rPr>
          <w:color w:val="000000"/>
        </w:rPr>
        <w:lastRenderedPageBreak/>
        <w:t xml:space="preserve">1 </w:t>
      </w:r>
      <w:r w:rsidR="00E540DB" w:rsidRPr="003F494B">
        <w:rPr>
          <w:color w:val="000000"/>
        </w:rPr>
        <w:t>remains</w:t>
      </w:r>
      <w:r w:rsidRPr="003F494B">
        <w:rPr>
          <w:color w:val="000000"/>
        </w:rPr>
        <w:t xml:space="preserve"> at a minimum distance of 5 meters of the obstacles, reducing its references forward speed of 1 m/s to values between 0.02 m/s and 0.4 m/s.</w:t>
      </w:r>
      <w:r w:rsidR="00B00BF5" w:rsidRPr="003F494B">
        <w:rPr>
          <w:color w:val="000000"/>
        </w:rPr>
        <w:t xml:space="preserve"> </w:t>
      </w:r>
    </w:p>
    <w:p w:rsidR="00B00BF5" w:rsidRPr="003F494B" w:rsidRDefault="00B00BF5" w:rsidP="00C52575">
      <w:pPr>
        <w:pStyle w:val="Textoindependiente"/>
        <w:rPr>
          <w:color w:val="000000"/>
        </w:rPr>
      </w:pPr>
      <w:r w:rsidRPr="003F494B">
        <w:rPr>
          <w:color w:val="000000"/>
        </w:rPr>
        <w:t>During the route 2, where a deadlock situation occurs, the distance between the vehicle and certain sections of the obstacle in the form of L are 1 to 2 meters, but the vehicle will always be sailing at very low speed</w:t>
      </w:r>
      <w:r w:rsidR="008F7BF6">
        <w:rPr>
          <w:color w:val="000000"/>
        </w:rPr>
        <w:t>;</w:t>
      </w:r>
      <w:r w:rsidRPr="003F494B">
        <w:rPr>
          <w:color w:val="000000"/>
        </w:rPr>
        <w:t xml:space="preserve"> less than 0,1 m /s.</w:t>
      </w:r>
      <w:r w:rsidR="00DE289C" w:rsidRPr="003F494B">
        <w:rPr>
          <w:color w:val="000000"/>
        </w:rPr>
        <w:t xml:space="preserve"> </w:t>
      </w:r>
      <w:r w:rsidRPr="003F494B">
        <w:rPr>
          <w:color w:val="000000"/>
        </w:rPr>
        <w:t>The maneuvers performed by the vehicle to go out the deadlock and reach the waypoint 8 is based on making small movements at low speed and with a changing in the yaw with an approximate value of 160º, relative to the current direction of the vehicle.</w:t>
      </w:r>
      <w:r w:rsidR="00B801F0" w:rsidRPr="003F494B">
        <w:rPr>
          <w:color w:val="000000"/>
        </w:rPr>
        <w:t xml:space="preserve"> </w:t>
      </w:r>
      <w:r w:rsidR="00DE289C" w:rsidRPr="003F494B">
        <w:rPr>
          <w:color w:val="000000"/>
        </w:rPr>
        <w:t>With this maneuver</w:t>
      </w:r>
      <w:r w:rsidR="008F7BF6">
        <w:rPr>
          <w:color w:val="000000"/>
        </w:rPr>
        <w:t>,</w:t>
      </w:r>
      <w:r w:rsidR="00DE289C" w:rsidRPr="003F494B">
        <w:rPr>
          <w:color w:val="000000"/>
        </w:rPr>
        <w:t xml:space="preserve"> the vehicle turns in a small area until it finds a perpendicular </w:t>
      </w:r>
      <w:r w:rsidR="009643AB" w:rsidRPr="003F494B">
        <w:rPr>
          <w:color w:val="000000"/>
        </w:rPr>
        <w:t>route</w:t>
      </w:r>
      <w:r w:rsidR="00DE289C" w:rsidRPr="003F494B">
        <w:rPr>
          <w:color w:val="000000"/>
        </w:rPr>
        <w:t xml:space="preserve"> free of obstacles, and at that moment</w:t>
      </w:r>
      <w:r w:rsidR="008F7BF6">
        <w:rPr>
          <w:color w:val="000000"/>
        </w:rPr>
        <w:t>,</w:t>
      </w:r>
      <w:r w:rsidR="00DE289C" w:rsidRPr="003F494B">
        <w:rPr>
          <w:color w:val="000000"/>
        </w:rPr>
        <w:t xml:space="preserve"> the trajectory control will correct the direction of the vehicle</w:t>
      </w:r>
      <w:r w:rsidR="00E507BD" w:rsidRPr="003F494B">
        <w:rPr>
          <w:color w:val="000000"/>
        </w:rPr>
        <w:t>, by</w:t>
      </w:r>
      <w:r w:rsidR="00DE289C" w:rsidRPr="003F494B">
        <w:rPr>
          <w:color w:val="000000"/>
        </w:rPr>
        <w:t xml:space="preserve"> taking him to the next waypoint.</w:t>
      </w:r>
    </w:p>
    <w:p w:rsidR="00C52575" w:rsidRPr="003F494B" w:rsidRDefault="00CA1530" w:rsidP="00C52575">
      <w:pPr>
        <w:pStyle w:val="Textoindependiente"/>
        <w:ind w:firstLine="0"/>
        <w:jc w:val="center"/>
        <w:rPr>
          <w:color w:val="000000"/>
        </w:rPr>
      </w:pPr>
      <w:r>
        <w:rPr>
          <w:color w:val="000000"/>
        </w:rPr>
        <w:pict w14:anchorId="65348D44">
          <v:shape id="_x0000_i1031" type="#_x0000_t75" style="width:226.5pt;height:110.25pt;mso-left-percent:-10001;mso-top-percent:-10001;mso-position-horizontal:absolute;mso-position-horizontal-relative:char;mso-position-vertical:absolute;mso-position-vertical-relative:line;mso-left-percent:-10001;mso-top-percent:-10001">
            <v:imagedata r:id="rId14" o:title="" croptop="-2748f"/>
          </v:shape>
        </w:pict>
      </w:r>
    </w:p>
    <w:p w:rsidR="00052D0F" w:rsidRPr="003F494B" w:rsidRDefault="00CF08E0" w:rsidP="007E6BB4">
      <w:pPr>
        <w:pStyle w:val="figurecaption"/>
        <w:rPr>
          <w:color w:val="000000"/>
          <w:lang w:eastAsia="es-ES"/>
        </w:rPr>
      </w:pPr>
      <w:r w:rsidRPr="003F494B">
        <w:rPr>
          <w:noProof w:val="0"/>
          <w:color w:val="000000"/>
        </w:rPr>
        <w:t>Simulation navigation route 1</w:t>
      </w:r>
    </w:p>
    <w:p w:rsidR="00C90BAD" w:rsidRPr="003F494B" w:rsidRDefault="00CA1530" w:rsidP="00C52575">
      <w:pPr>
        <w:pStyle w:val="Textoindependiente"/>
        <w:ind w:firstLine="0"/>
        <w:jc w:val="center"/>
        <w:rPr>
          <w:color w:val="000000"/>
        </w:rPr>
      </w:pPr>
      <w:r>
        <w:rPr>
          <w:color w:val="000000"/>
        </w:rPr>
        <w:pict w14:anchorId="767B5886">
          <v:shape id="_x0000_i1032" type="#_x0000_t75" style="width:218.25pt;height:123.75pt;mso-left-percent:-10001;mso-top-percent:-10001;mso-position-horizontal:absolute;mso-position-horizontal-relative:char;mso-position-vertical:absolute;mso-position-vertical-relative:line;mso-left-percent:-10001;mso-top-percent:-10001">
            <v:imagedata r:id="rId15" o:title="" croptop="-3349f"/>
          </v:shape>
        </w:pict>
      </w:r>
    </w:p>
    <w:p w:rsidR="00052D0F" w:rsidRPr="003F494B" w:rsidRDefault="00052D0F" w:rsidP="00052D0F">
      <w:pPr>
        <w:pStyle w:val="figurecaption"/>
        <w:rPr>
          <w:color w:val="000000"/>
          <w:lang w:eastAsia="es-ES"/>
        </w:rPr>
      </w:pPr>
      <w:r w:rsidRPr="003F494B">
        <w:rPr>
          <w:noProof w:val="0"/>
          <w:color w:val="000000"/>
        </w:rPr>
        <w:t>Simulation navigation route 2</w:t>
      </w:r>
    </w:p>
    <w:p w:rsidR="00C2692F" w:rsidRPr="003F494B" w:rsidRDefault="00052D0F" w:rsidP="00D96773">
      <w:pPr>
        <w:pStyle w:val="Ttulo1"/>
        <w:rPr>
          <w:color w:val="000000"/>
          <w:sz w:val="16"/>
          <w:szCs w:val="16"/>
        </w:rPr>
      </w:pPr>
      <w:bookmarkStart w:id="21" w:name="OLE_LINK58"/>
      <w:bookmarkEnd w:id="20"/>
      <w:r w:rsidRPr="003F494B">
        <w:rPr>
          <w:color w:val="000000"/>
          <w:sz w:val="16"/>
          <w:szCs w:val="16"/>
        </w:rPr>
        <w:t>Conclusion</w:t>
      </w:r>
      <w:r w:rsidR="00FF3E6F" w:rsidRPr="003F494B">
        <w:rPr>
          <w:color w:val="000000"/>
          <w:sz w:val="16"/>
          <w:szCs w:val="16"/>
        </w:rPr>
        <w:t>s</w:t>
      </w:r>
    </w:p>
    <w:bookmarkEnd w:id="21"/>
    <w:p w:rsidR="00FD58D8" w:rsidRPr="003F494B" w:rsidRDefault="00FD58D8" w:rsidP="00585283">
      <w:pPr>
        <w:pStyle w:val="Textoindependiente"/>
        <w:rPr>
          <w:color w:val="000000"/>
        </w:rPr>
      </w:pPr>
      <w:r w:rsidRPr="003F494B">
        <w:rPr>
          <w:color w:val="000000"/>
        </w:rPr>
        <w:t>Different simulations have been performed with different obstacles, changing its location and shape.</w:t>
      </w:r>
      <w:r w:rsidR="0022185A" w:rsidRPr="003F494B">
        <w:rPr>
          <w:color w:val="000000"/>
        </w:rPr>
        <w:t xml:space="preserve"> </w:t>
      </w:r>
      <w:r w:rsidR="00A62182" w:rsidRPr="003F494B">
        <w:rPr>
          <w:color w:val="000000"/>
        </w:rPr>
        <w:t>We ha</w:t>
      </w:r>
      <w:r w:rsidR="0022185A" w:rsidRPr="003F494B">
        <w:rPr>
          <w:color w:val="000000"/>
        </w:rPr>
        <w:t xml:space="preserve">ve different waypoints strategically located, </w:t>
      </w:r>
      <w:r w:rsidR="00FF5FCE" w:rsidRPr="003F494B">
        <w:rPr>
          <w:color w:val="000000"/>
        </w:rPr>
        <w:t>that</w:t>
      </w:r>
      <w:r w:rsidRPr="003F494B">
        <w:rPr>
          <w:color w:val="000000"/>
        </w:rPr>
        <w:t xml:space="preserve"> allow us to study and analyze the behavior of the navigation system, composed of the trajectory control and obstacle avoidance system. The results obtain</w:t>
      </w:r>
      <w:r w:rsidR="0022185A" w:rsidRPr="003F494B">
        <w:rPr>
          <w:color w:val="000000"/>
        </w:rPr>
        <w:t>ed have been shown in Figures 7 and 8</w:t>
      </w:r>
      <w:r w:rsidRPr="003F494B">
        <w:rPr>
          <w:color w:val="000000"/>
        </w:rPr>
        <w:t>. W</w:t>
      </w:r>
      <w:r w:rsidR="0022185A" w:rsidRPr="003F494B">
        <w:rPr>
          <w:color w:val="000000"/>
        </w:rPr>
        <w:t>hen analyzing these images,</w:t>
      </w:r>
      <w:r w:rsidR="00A62182" w:rsidRPr="003F494B">
        <w:rPr>
          <w:color w:val="000000"/>
        </w:rPr>
        <w:t xml:space="preserve"> </w:t>
      </w:r>
      <w:r w:rsidR="008F7BF6">
        <w:rPr>
          <w:color w:val="000000"/>
        </w:rPr>
        <w:t>we</w:t>
      </w:r>
      <w:r w:rsidR="00A62182" w:rsidRPr="003F494B">
        <w:rPr>
          <w:color w:val="000000"/>
        </w:rPr>
        <w:t xml:space="preserve"> observe</w:t>
      </w:r>
      <w:r w:rsidR="008F7BF6">
        <w:rPr>
          <w:color w:val="000000"/>
        </w:rPr>
        <w:t xml:space="preserve"> that </w:t>
      </w:r>
      <w:r w:rsidR="00A62182" w:rsidRPr="003F494B">
        <w:rPr>
          <w:color w:val="000000"/>
        </w:rPr>
        <w:t xml:space="preserve">the vehicle evades different obstacles, while performing correct navigation. </w:t>
      </w:r>
      <w:r w:rsidRPr="003F494B">
        <w:rPr>
          <w:color w:val="000000"/>
        </w:rPr>
        <w:t>These simulations</w:t>
      </w:r>
      <w:r w:rsidR="008F7BF6">
        <w:rPr>
          <w:color w:val="000000"/>
        </w:rPr>
        <w:t xml:space="preserve"> confirmed </w:t>
      </w:r>
      <w:r w:rsidRPr="003F494B">
        <w:rPr>
          <w:color w:val="000000"/>
        </w:rPr>
        <w:t xml:space="preserve">the proper functioning of the system, achieving detection, avoidance of obstacles and navigation in confined spaces. Having </w:t>
      </w:r>
      <w:r w:rsidR="00B518FC" w:rsidRPr="003F494B">
        <w:rPr>
          <w:color w:val="000000"/>
        </w:rPr>
        <w:t>validated the</w:t>
      </w:r>
      <w:r w:rsidRPr="003F494B">
        <w:rPr>
          <w:color w:val="000000"/>
        </w:rPr>
        <w:t xml:space="preserve"> functio</w:t>
      </w:r>
      <w:r w:rsidR="00A62182" w:rsidRPr="003F494B">
        <w:rPr>
          <w:color w:val="000000"/>
        </w:rPr>
        <w:t>ning of the system designed, it’s</w:t>
      </w:r>
      <w:r w:rsidRPr="003F494B">
        <w:rPr>
          <w:color w:val="000000"/>
        </w:rPr>
        <w:t xml:space="preserve"> now possible to introduce </w:t>
      </w:r>
      <w:r w:rsidR="00A62182" w:rsidRPr="003F494B">
        <w:rPr>
          <w:color w:val="000000"/>
        </w:rPr>
        <w:t xml:space="preserve">the algorithms </w:t>
      </w:r>
      <w:r w:rsidRPr="003F494B">
        <w:rPr>
          <w:color w:val="000000"/>
        </w:rPr>
        <w:t xml:space="preserve">into the </w:t>
      </w:r>
      <w:r w:rsidR="00B518FC" w:rsidRPr="003F494B">
        <w:rPr>
          <w:color w:val="000000"/>
        </w:rPr>
        <w:t>unit</w:t>
      </w:r>
      <w:r w:rsidRPr="003F494B">
        <w:rPr>
          <w:color w:val="000000"/>
        </w:rPr>
        <w:t xml:space="preserve"> control of </w:t>
      </w:r>
      <w:r w:rsidR="00A62182" w:rsidRPr="003F494B">
        <w:rPr>
          <w:color w:val="000000"/>
        </w:rPr>
        <w:t xml:space="preserve">the </w:t>
      </w:r>
      <w:proofErr w:type="spellStart"/>
      <w:r w:rsidR="00A62182" w:rsidRPr="003F494B">
        <w:rPr>
          <w:color w:val="000000"/>
        </w:rPr>
        <w:t>Guanay</w:t>
      </w:r>
      <w:proofErr w:type="spellEnd"/>
      <w:r w:rsidRPr="003F494B">
        <w:rPr>
          <w:color w:val="000000"/>
        </w:rPr>
        <w:t xml:space="preserve"> II AUV, for </w:t>
      </w:r>
      <w:r w:rsidR="00877A26" w:rsidRPr="003F494B">
        <w:rPr>
          <w:color w:val="000000"/>
        </w:rPr>
        <w:t>perform</w:t>
      </w:r>
      <w:r w:rsidRPr="003F494B">
        <w:rPr>
          <w:color w:val="000000"/>
        </w:rPr>
        <w:t xml:space="preserve"> tests.</w:t>
      </w:r>
    </w:p>
    <w:p w:rsidR="00AD4523" w:rsidRPr="003F494B" w:rsidRDefault="00AD4523" w:rsidP="00AD4523">
      <w:pPr>
        <w:pStyle w:val="ReferenceHead"/>
        <w:rPr>
          <w:color w:val="000000"/>
          <w:lang w:eastAsia="zh-CN"/>
        </w:rPr>
      </w:pPr>
      <w:r w:rsidRPr="003F494B">
        <w:rPr>
          <w:color w:val="000000"/>
        </w:rPr>
        <w:lastRenderedPageBreak/>
        <w:t>Acknowledgment</w:t>
      </w:r>
    </w:p>
    <w:p w:rsidR="00AD4523" w:rsidRPr="003F494B" w:rsidRDefault="00AD4523" w:rsidP="00AD4523">
      <w:pPr>
        <w:pStyle w:val="Text"/>
        <w:rPr>
          <w:color w:val="000000"/>
        </w:rPr>
      </w:pPr>
      <w:r w:rsidRPr="003F494B">
        <w:rPr>
          <w:color w:val="000000"/>
        </w:rPr>
        <w:t xml:space="preserve">We acknowledge the financial support from Spanish </w:t>
      </w:r>
      <w:proofErr w:type="spellStart"/>
      <w:r w:rsidRPr="003F494B">
        <w:rPr>
          <w:color w:val="000000"/>
        </w:rPr>
        <w:t>Ministerio</w:t>
      </w:r>
      <w:proofErr w:type="spellEnd"/>
      <w:r w:rsidRPr="003F494B">
        <w:rPr>
          <w:color w:val="000000"/>
        </w:rPr>
        <w:t xml:space="preserve"> de </w:t>
      </w:r>
      <w:proofErr w:type="spellStart"/>
      <w:r w:rsidRPr="003F494B">
        <w:rPr>
          <w:color w:val="000000"/>
        </w:rPr>
        <w:t>Economia</w:t>
      </w:r>
      <w:proofErr w:type="spellEnd"/>
      <w:r w:rsidRPr="003F494B">
        <w:rPr>
          <w:color w:val="000000"/>
        </w:rPr>
        <w:t xml:space="preserve"> y </w:t>
      </w:r>
      <w:proofErr w:type="spellStart"/>
      <w:r w:rsidRPr="003F494B">
        <w:rPr>
          <w:color w:val="000000"/>
        </w:rPr>
        <w:t>Competitividad</w:t>
      </w:r>
      <w:proofErr w:type="spellEnd"/>
      <w:r w:rsidRPr="003F494B">
        <w:rPr>
          <w:color w:val="000000"/>
        </w:rPr>
        <w:t xml:space="preserve"> u</w:t>
      </w:r>
      <w:r w:rsidR="000061F4" w:rsidRPr="003F494B">
        <w:rPr>
          <w:color w:val="000000"/>
        </w:rPr>
        <w:t>nder contract CGL2013- 42557-</w:t>
      </w:r>
      <w:r w:rsidR="00DA70C6" w:rsidRPr="003F494B">
        <w:rPr>
          <w:color w:val="000000"/>
        </w:rPr>
        <w:t>R (</w:t>
      </w:r>
      <w:r w:rsidR="000061F4" w:rsidRPr="003F494B">
        <w:rPr>
          <w:color w:val="000000"/>
        </w:rPr>
        <w:t>Interoperability and implementation of autonomous marine platforms for seismic monitoring</w:t>
      </w:r>
      <w:r w:rsidR="009814AD" w:rsidRPr="003F494B">
        <w:rPr>
          <w:color w:val="000000"/>
        </w:rPr>
        <w:t xml:space="preserve"> INTMARSIS) and</w:t>
      </w:r>
      <w:r w:rsidRPr="003F494B">
        <w:rPr>
          <w:color w:val="000000"/>
        </w:rPr>
        <w:t xml:space="preserve"> the project </w:t>
      </w:r>
      <w:proofErr w:type="spellStart"/>
      <w:r w:rsidRPr="003F494B">
        <w:rPr>
          <w:color w:val="000000"/>
        </w:rPr>
        <w:t>NeXOS</w:t>
      </w:r>
      <w:proofErr w:type="spellEnd"/>
      <w:r w:rsidRPr="003F494B">
        <w:rPr>
          <w:color w:val="000000"/>
        </w:rPr>
        <w:t xml:space="preserve"> from the European Union’s Seventh </w:t>
      </w:r>
      <w:proofErr w:type="spellStart"/>
      <w:r w:rsidRPr="003F494B">
        <w:rPr>
          <w:color w:val="000000"/>
        </w:rPr>
        <w:t>Programme</w:t>
      </w:r>
      <w:proofErr w:type="spellEnd"/>
      <w:r w:rsidRPr="003F494B">
        <w:rPr>
          <w:color w:val="000000"/>
        </w:rPr>
        <w:t xml:space="preserve"> for research, technological development and demonstration under grant agreement No 614102.</w:t>
      </w:r>
    </w:p>
    <w:p w:rsidR="003D43F1" w:rsidRPr="003F494B" w:rsidRDefault="00FF3E6F" w:rsidP="00F25696">
      <w:pPr>
        <w:pStyle w:val="ReferenceHead"/>
        <w:rPr>
          <w:color w:val="000000"/>
        </w:rPr>
      </w:pPr>
      <w:r w:rsidRPr="003F494B">
        <w:rPr>
          <w:color w:val="000000"/>
        </w:rPr>
        <w:t>References</w:t>
      </w:r>
    </w:p>
    <w:p w:rsidR="003D43F1" w:rsidRPr="003F494B" w:rsidRDefault="003D43F1" w:rsidP="00F25696">
      <w:pPr>
        <w:numPr>
          <w:ilvl w:val="0"/>
          <w:numId w:val="19"/>
        </w:numPr>
        <w:jc w:val="both"/>
        <w:rPr>
          <w:color w:val="000000"/>
          <w:sz w:val="16"/>
          <w:szCs w:val="16"/>
        </w:rPr>
      </w:pPr>
      <w:proofErr w:type="spellStart"/>
      <w:r w:rsidRPr="003F494B">
        <w:rPr>
          <w:color w:val="000000"/>
          <w:sz w:val="16"/>
          <w:szCs w:val="16"/>
        </w:rPr>
        <w:t>Gomariz</w:t>
      </w:r>
      <w:proofErr w:type="spellEnd"/>
      <w:r w:rsidRPr="003F494B">
        <w:rPr>
          <w:color w:val="000000"/>
          <w:sz w:val="16"/>
          <w:szCs w:val="16"/>
        </w:rPr>
        <w:t xml:space="preserve">, S.; </w:t>
      </w:r>
      <w:proofErr w:type="spellStart"/>
      <w:r w:rsidRPr="003F494B">
        <w:rPr>
          <w:color w:val="000000"/>
          <w:sz w:val="16"/>
          <w:szCs w:val="16"/>
        </w:rPr>
        <w:t>Masmitja</w:t>
      </w:r>
      <w:proofErr w:type="spellEnd"/>
      <w:r w:rsidRPr="003F494B">
        <w:rPr>
          <w:color w:val="000000"/>
          <w:sz w:val="16"/>
          <w:szCs w:val="16"/>
        </w:rPr>
        <w:t xml:space="preserve">, I.; </w:t>
      </w:r>
      <w:bookmarkStart w:id="22" w:name="OLE_LINK12"/>
      <w:r w:rsidRPr="003F494B">
        <w:rPr>
          <w:color w:val="000000"/>
          <w:sz w:val="16"/>
          <w:szCs w:val="16"/>
        </w:rPr>
        <w:t>González, J</w:t>
      </w:r>
      <w:bookmarkEnd w:id="22"/>
      <w:r w:rsidRPr="003F494B">
        <w:rPr>
          <w:color w:val="000000"/>
          <w:sz w:val="16"/>
          <w:szCs w:val="16"/>
        </w:rPr>
        <w:t xml:space="preserve">.; </w:t>
      </w:r>
      <w:proofErr w:type="spellStart"/>
      <w:r w:rsidRPr="003F494B">
        <w:rPr>
          <w:color w:val="000000"/>
          <w:sz w:val="16"/>
          <w:szCs w:val="16"/>
        </w:rPr>
        <w:t>Masmitjà</w:t>
      </w:r>
      <w:proofErr w:type="spellEnd"/>
      <w:r w:rsidRPr="003F494B">
        <w:rPr>
          <w:color w:val="000000"/>
          <w:sz w:val="16"/>
          <w:szCs w:val="16"/>
        </w:rPr>
        <w:t>, G.; Prats, J. “</w:t>
      </w:r>
      <w:proofErr w:type="spellStart"/>
      <w:r w:rsidRPr="003F494B">
        <w:rPr>
          <w:color w:val="000000"/>
          <w:sz w:val="16"/>
          <w:szCs w:val="16"/>
        </w:rPr>
        <w:t>Guanay</w:t>
      </w:r>
      <w:proofErr w:type="spellEnd"/>
      <w:r w:rsidRPr="003F494B">
        <w:rPr>
          <w:color w:val="000000"/>
          <w:sz w:val="16"/>
          <w:szCs w:val="16"/>
        </w:rPr>
        <w:t>-II: an autonomous underwater vehicle for vertical/horizontal sampling”. Journal of marine science and technology. 2014. ISSN: 0948-4280. DOI 10.1007/s00773-013-0253-y. URL: http://link.springer.com/article/10.1007%2Fs00773-013-0253-y</w:t>
      </w:r>
    </w:p>
    <w:p w:rsidR="003D43F1" w:rsidRPr="003F494B" w:rsidRDefault="003D43F1" w:rsidP="00F25696">
      <w:pPr>
        <w:numPr>
          <w:ilvl w:val="0"/>
          <w:numId w:val="19"/>
        </w:numPr>
        <w:jc w:val="both"/>
        <w:rPr>
          <w:color w:val="000000"/>
          <w:sz w:val="16"/>
          <w:szCs w:val="16"/>
        </w:rPr>
      </w:pPr>
      <w:r w:rsidRPr="003F494B">
        <w:rPr>
          <w:color w:val="000000"/>
          <w:sz w:val="16"/>
          <w:szCs w:val="16"/>
        </w:rPr>
        <w:t xml:space="preserve">González, J; Thesis Contribution to the Model and Navigation Control of an Autonomous Underwater Vehicle, Universidad </w:t>
      </w:r>
      <w:proofErr w:type="spellStart"/>
      <w:r w:rsidRPr="003F494B">
        <w:rPr>
          <w:color w:val="000000"/>
          <w:sz w:val="16"/>
          <w:szCs w:val="16"/>
        </w:rPr>
        <w:t>Politécnica</w:t>
      </w:r>
      <w:proofErr w:type="spellEnd"/>
      <w:r w:rsidRPr="003F494B">
        <w:rPr>
          <w:color w:val="000000"/>
          <w:sz w:val="16"/>
          <w:szCs w:val="16"/>
        </w:rPr>
        <w:t xml:space="preserve"> de </w:t>
      </w:r>
      <w:proofErr w:type="spellStart"/>
      <w:r w:rsidRPr="003F494B">
        <w:rPr>
          <w:color w:val="000000"/>
          <w:sz w:val="16"/>
          <w:szCs w:val="16"/>
        </w:rPr>
        <w:t>Catalunya</w:t>
      </w:r>
      <w:proofErr w:type="spellEnd"/>
      <w:r w:rsidRPr="003F494B">
        <w:rPr>
          <w:color w:val="000000"/>
          <w:sz w:val="16"/>
          <w:szCs w:val="16"/>
        </w:rPr>
        <w:t xml:space="preserve">, 2015, URL: </w:t>
      </w:r>
      <w:hyperlink r:id="rId16" w:history="1">
        <w:r w:rsidR="00510106" w:rsidRPr="003F494B">
          <w:rPr>
            <w:rStyle w:val="Hipervnculo"/>
            <w:color w:val="000000"/>
            <w:sz w:val="16"/>
            <w:szCs w:val="16"/>
          </w:rPr>
          <w:t>http://www.tdx.cat/handle/10803/311422</w:t>
        </w:r>
      </w:hyperlink>
    </w:p>
    <w:p w:rsidR="00510106" w:rsidRPr="003F494B" w:rsidRDefault="00510106" w:rsidP="00F25696">
      <w:pPr>
        <w:numPr>
          <w:ilvl w:val="0"/>
          <w:numId w:val="19"/>
        </w:numPr>
        <w:ind w:left="404" w:hanging="404"/>
        <w:jc w:val="both"/>
        <w:rPr>
          <w:color w:val="000000"/>
          <w:sz w:val="16"/>
          <w:szCs w:val="16"/>
        </w:rPr>
      </w:pPr>
      <w:r w:rsidRPr="003F494B">
        <w:rPr>
          <w:color w:val="000000"/>
          <w:sz w:val="16"/>
          <w:szCs w:val="16"/>
        </w:rPr>
        <w:t xml:space="preserve">Galarza, C., </w:t>
      </w:r>
      <w:proofErr w:type="spellStart"/>
      <w:r w:rsidRPr="003F494B">
        <w:rPr>
          <w:color w:val="000000"/>
          <w:sz w:val="16"/>
          <w:szCs w:val="16"/>
        </w:rPr>
        <w:t>Masmitja</w:t>
      </w:r>
      <w:proofErr w:type="spellEnd"/>
      <w:r w:rsidRPr="003F494B">
        <w:rPr>
          <w:color w:val="000000"/>
          <w:sz w:val="16"/>
          <w:szCs w:val="16"/>
        </w:rPr>
        <w:t xml:space="preserve">, I., González, J., Prat, J., </w:t>
      </w:r>
      <w:proofErr w:type="spellStart"/>
      <w:r w:rsidRPr="003F494B">
        <w:rPr>
          <w:color w:val="000000"/>
          <w:sz w:val="16"/>
          <w:szCs w:val="16"/>
        </w:rPr>
        <w:t>Gomariz</w:t>
      </w:r>
      <w:proofErr w:type="spellEnd"/>
      <w:r w:rsidRPr="003F494B">
        <w:rPr>
          <w:color w:val="000000"/>
          <w:sz w:val="16"/>
          <w:szCs w:val="16"/>
        </w:rPr>
        <w:t xml:space="preserve">, S., Del Rio, J. Design obstacle detection system for AUV </w:t>
      </w:r>
      <w:proofErr w:type="spellStart"/>
      <w:r w:rsidRPr="003F494B">
        <w:rPr>
          <w:color w:val="000000"/>
          <w:sz w:val="16"/>
          <w:szCs w:val="16"/>
        </w:rPr>
        <w:t>Guanay</w:t>
      </w:r>
      <w:proofErr w:type="spellEnd"/>
      <w:r w:rsidRPr="003F494B">
        <w:rPr>
          <w:color w:val="000000"/>
          <w:sz w:val="16"/>
          <w:szCs w:val="16"/>
        </w:rPr>
        <w:t xml:space="preserve"> II. A: International Workshop on Marine Technology. "MARTECH </w:t>
      </w:r>
      <w:proofErr w:type="gramStart"/>
      <w:r w:rsidRPr="003F494B">
        <w:rPr>
          <w:color w:val="000000"/>
          <w:sz w:val="16"/>
          <w:szCs w:val="16"/>
        </w:rPr>
        <w:t>2015 :</w:t>
      </w:r>
      <w:proofErr w:type="gramEnd"/>
      <w:r w:rsidRPr="003F494B">
        <w:rPr>
          <w:color w:val="000000"/>
          <w:sz w:val="16"/>
          <w:szCs w:val="16"/>
        </w:rPr>
        <w:t xml:space="preserve"> Sixth International Workshop on Marine Technology :  Cartagena, September 15th, 16th and 17th". Cartagena: 2015, p. 15-18. URL: http://hdl.handle.net/2117/77240 ISBN: 978-84-608-1708-6</w:t>
      </w:r>
    </w:p>
    <w:p w:rsidR="003D43F1" w:rsidRPr="003F494B" w:rsidRDefault="003D43F1" w:rsidP="00F25696">
      <w:pPr>
        <w:numPr>
          <w:ilvl w:val="0"/>
          <w:numId w:val="19"/>
        </w:numPr>
        <w:jc w:val="both"/>
        <w:rPr>
          <w:color w:val="000000"/>
          <w:sz w:val="16"/>
          <w:szCs w:val="16"/>
        </w:rPr>
      </w:pPr>
      <w:bookmarkStart w:id="23" w:name="OLE_LINK13"/>
      <w:bookmarkStart w:id="24" w:name="OLE_LINK14"/>
      <w:proofErr w:type="spellStart"/>
      <w:r w:rsidRPr="003F494B">
        <w:rPr>
          <w:color w:val="000000"/>
          <w:sz w:val="16"/>
          <w:szCs w:val="16"/>
        </w:rPr>
        <w:t>Tritech</w:t>
      </w:r>
      <w:proofErr w:type="spellEnd"/>
      <w:r w:rsidRPr="003F494B">
        <w:rPr>
          <w:color w:val="000000"/>
          <w:sz w:val="16"/>
          <w:szCs w:val="16"/>
        </w:rPr>
        <w:t>, Micron Sonar, Document: 0650-SOM-00004</w:t>
      </w:r>
      <w:bookmarkEnd w:id="23"/>
      <w:bookmarkEnd w:id="24"/>
      <w:r w:rsidRPr="003F494B">
        <w:rPr>
          <w:color w:val="000000"/>
          <w:sz w:val="16"/>
          <w:szCs w:val="16"/>
        </w:rPr>
        <w:t>, Issue: 02, URL: http://www.tritech.co.uk/media/products/small-rov-mechanical-sector-scanning-sonar-tritech-micron.pdf</w:t>
      </w:r>
    </w:p>
    <w:p w:rsidR="003D43F1" w:rsidRPr="003F494B" w:rsidRDefault="003D43F1" w:rsidP="00F25696">
      <w:pPr>
        <w:numPr>
          <w:ilvl w:val="0"/>
          <w:numId w:val="19"/>
        </w:numPr>
        <w:jc w:val="both"/>
        <w:rPr>
          <w:color w:val="000000"/>
          <w:sz w:val="16"/>
          <w:szCs w:val="16"/>
        </w:rPr>
      </w:pPr>
      <w:proofErr w:type="spellStart"/>
      <w:r w:rsidRPr="003F494B">
        <w:rPr>
          <w:color w:val="000000"/>
          <w:sz w:val="16"/>
          <w:szCs w:val="16"/>
        </w:rPr>
        <w:t>Øystein</w:t>
      </w:r>
      <w:proofErr w:type="spellEnd"/>
      <w:r w:rsidRPr="003F494B">
        <w:rPr>
          <w:color w:val="000000"/>
          <w:sz w:val="16"/>
          <w:szCs w:val="16"/>
        </w:rPr>
        <w:t xml:space="preserve"> </w:t>
      </w:r>
      <w:proofErr w:type="spellStart"/>
      <w:r w:rsidRPr="003F494B">
        <w:rPr>
          <w:color w:val="000000"/>
          <w:sz w:val="16"/>
          <w:szCs w:val="16"/>
        </w:rPr>
        <w:t>Engelhardtsen</w:t>
      </w:r>
      <w:proofErr w:type="spellEnd"/>
      <w:r w:rsidRPr="003F494B">
        <w:rPr>
          <w:color w:val="000000"/>
          <w:sz w:val="16"/>
          <w:szCs w:val="16"/>
        </w:rPr>
        <w:t xml:space="preserve">, 3D AUV Collision Avoidance, Norwegian University of Science and </w:t>
      </w:r>
      <w:proofErr w:type="gramStart"/>
      <w:r w:rsidRPr="003F494B">
        <w:rPr>
          <w:color w:val="000000"/>
          <w:sz w:val="16"/>
          <w:szCs w:val="16"/>
        </w:rPr>
        <w:t>Technology ,Department</w:t>
      </w:r>
      <w:proofErr w:type="gramEnd"/>
      <w:r w:rsidRPr="003F494B">
        <w:rPr>
          <w:color w:val="000000"/>
          <w:sz w:val="16"/>
          <w:szCs w:val="16"/>
        </w:rPr>
        <w:t xml:space="preserve"> of Engineering Cybernetics,2007,  Accessed November 30, 2014. URL: http://daim.idi.ntnu.no/masteroppgaver/003/3362/tittelside.pdf</w:t>
      </w:r>
    </w:p>
    <w:p w:rsidR="003D43F1" w:rsidRPr="003F494B" w:rsidRDefault="003D43F1" w:rsidP="00F25696">
      <w:pPr>
        <w:numPr>
          <w:ilvl w:val="0"/>
          <w:numId w:val="19"/>
        </w:numPr>
        <w:jc w:val="both"/>
        <w:rPr>
          <w:color w:val="000000"/>
          <w:sz w:val="16"/>
          <w:szCs w:val="16"/>
        </w:rPr>
      </w:pPr>
      <w:r w:rsidRPr="003F494B">
        <w:rPr>
          <w:color w:val="000000"/>
          <w:sz w:val="16"/>
          <w:szCs w:val="16"/>
        </w:rPr>
        <w:t xml:space="preserve">M.L. </w:t>
      </w:r>
      <w:proofErr w:type="spellStart"/>
      <w:r w:rsidRPr="003F494B">
        <w:rPr>
          <w:color w:val="000000"/>
          <w:sz w:val="16"/>
          <w:szCs w:val="16"/>
        </w:rPr>
        <w:t>Seto</w:t>
      </w:r>
      <w:proofErr w:type="spellEnd"/>
      <w:r w:rsidRPr="003F494B">
        <w:rPr>
          <w:color w:val="000000"/>
          <w:sz w:val="16"/>
          <w:szCs w:val="16"/>
        </w:rPr>
        <w:t xml:space="preserve">, L. Paull, and S. </w:t>
      </w:r>
      <w:proofErr w:type="spellStart"/>
      <w:r w:rsidRPr="003F494B">
        <w:rPr>
          <w:color w:val="000000"/>
          <w:sz w:val="16"/>
          <w:szCs w:val="16"/>
        </w:rPr>
        <w:t>Saeedi</w:t>
      </w:r>
      <w:proofErr w:type="spellEnd"/>
      <w:r w:rsidRPr="003F494B">
        <w:rPr>
          <w:color w:val="000000"/>
          <w:sz w:val="16"/>
          <w:szCs w:val="16"/>
        </w:rPr>
        <w:t xml:space="preserve">, </w:t>
      </w:r>
      <w:bookmarkStart w:id="25" w:name="OLE_LINK22"/>
      <w:r w:rsidRPr="003F494B">
        <w:rPr>
          <w:color w:val="000000"/>
          <w:sz w:val="16"/>
          <w:szCs w:val="16"/>
        </w:rPr>
        <w:t>MARINE ROBOT AUTONOMY</w:t>
      </w:r>
      <w:bookmarkEnd w:id="25"/>
      <w:r w:rsidRPr="003F494B">
        <w:rPr>
          <w:color w:val="000000"/>
          <w:sz w:val="16"/>
          <w:szCs w:val="16"/>
        </w:rPr>
        <w:t xml:space="preserve">, ISBN 9781461456599, 9781461456582, 2013. URL: http://www.springer.com/us/book/9781461456582 </w:t>
      </w:r>
    </w:p>
    <w:p w:rsidR="0085674A" w:rsidRPr="003F494B" w:rsidRDefault="0085674A" w:rsidP="00F25696">
      <w:pPr>
        <w:numPr>
          <w:ilvl w:val="0"/>
          <w:numId w:val="19"/>
        </w:numPr>
        <w:jc w:val="both"/>
        <w:rPr>
          <w:color w:val="000000"/>
          <w:sz w:val="16"/>
          <w:szCs w:val="16"/>
        </w:rPr>
      </w:pPr>
      <w:proofErr w:type="spellStart"/>
      <w:r w:rsidRPr="003F494B">
        <w:rPr>
          <w:color w:val="000000"/>
          <w:sz w:val="16"/>
          <w:szCs w:val="16"/>
        </w:rPr>
        <w:t>Hromatka</w:t>
      </w:r>
      <w:proofErr w:type="spellEnd"/>
      <w:r w:rsidRPr="003F494B">
        <w:rPr>
          <w:color w:val="000000"/>
          <w:sz w:val="16"/>
          <w:szCs w:val="16"/>
        </w:rPr>
        <w:t>, Michelle, "A Fuzzy Logic Approach to Collision Avoidance in Smart UAVs" (2013). Honors Theses. Paper 13. URL: http://digitalcommons.csbsju.edu/honors_theses/13</w:t>
      </w:r>
    </w:p>
    <w:p w:rsidR="00E3042B" w:rsidRPr="003F494B" w:rsidRDefault="00E3042B" w:rsidP="00F25696">
      <w:pPr>
        <w:numPr>
          <w:ilvl w:val="0"/>
          <w:numId w:val="19"/>
        </w:numPr>
        <w:jc w:val="both"/>
        <w:rPr>
          <w:color w:val="000000"/>
          <w:sz w:val="16"/>
          <w:szCs w:val="16"/>
        </w:rPr>
      </w:pPr>
      <w:proofErr w:type="spellStart"/>
      <w:proofErr w:type="gramStart"/>
      <w:r w:rsidRPr="003F494B">
        <w:rPr>
          <w:color w:val="000000"/>
          <w:sz w:val="16"/>
          <w:szCs w:val="16"/>
        </w:rPr>
        <w:t>J.Evans</w:t>
      </w:r>
      <w:proofErr w:type="spellEnd"/>
      <w:proofErr w:type="gramEnd"/>
      <w:r w:rsidRPr="003F494B">
        <w:rPr>
          <w:color w:val="000000"/>
          <w:sz w:val="16"/>
          <w:szCs w:val="16"/>
        </w:rPr>
        <w:t xml:space="preserve">, </w:t>
      </w:r>
      <w:proofErr w:type="spellStart"/>
      <w:r w:rsidRPr="003F494B">
        <w:rPr>
          <w:color w:val="000000"/>
          <w:sz w:val="16"/>
          <w:szCs w:val="16"/>
        </w:rPr>
        <w:t>P.Patrón</w:t>
      </w:r>
      <w:proofErr w:type="spellEnd"/>
      <w:r w:rsidRPr="003F494B">
        <w:rPr>
          <w:color w:val="000000"/>
          <w:sz w:val="16"/>
          <w:szCs w:val="16"/>
        </w:rPr>
        <w:t xml:space="preserve">, </w:t>
      </w:r>
      <w:proofErr w:type="spellStart"/>
      <w:r w:rsidRPr="003F494B">
        <w:rPr>
          <w:color w:val="000000"/>
          <w:sz w:val="16"/>
          <w:szCs w:val="16"/>
        </w:rPr>
        <w:t>B.Smith</w:t>
      </w:r>
      <w:proofErr w:type="spellEnd"/>
      <w:r w:rsidRPr="003F494B">
        <w:rPr>
          <w:color w:val="000000"/>
          <w:sz w:val="16"/>
          <w:szCs w:val="16"/>
        </w:rPr>
        <w:t xml:space="preserve">. D.M. Lane. "Design and evaluation of a reactive and deliberative collision avoidance and escape architecture for autonomous robots" Autonomous Robots Volume 24, Number 3 (2008), 247-266 URL:  </w:t>
      </w:r>
      <w:r w:rsidR="00F72150" w:rsidRPr="003F494B">
        <w:rPr>
          <w:color w:val="000000"/>
          <w:sz w:val="16"/>
          <w:szCs w:val="16"/>
        </w:rPr>
        <w:t>http://link.springer.com/article/10.1007%2Fs10514-007-9053-8</w:t>
      </w:r>
    </w:p>
    <w:p w:rsidR="0085674A" w:rsidRPr="003F494B" w:rsidRDefault="0085674A" w:rsidP="00F25696">
      <w:pPr>
        <w:numPr>
          <w:ilvl w:val="0"/>
          <w:numId w:val="19"/>
        </w:numPr>
        <w:jc w:val="both"/>
        <w:rPr>
          <w:color w:val="000000"/>
          <w:sz w:val="16"/>
          <w:szCs w:val="16"/>
        </w:rPr>
      </w:pPr>
      <w:r w:rsidRPr="003F494B">
        <w:rPr>
          <w:color w:val="000000"/>
          <w:sz w:val="16"/>
          <w:szCs w:val="16"/>
        </w:rPr>
        <w:t>Lloyd's Register or International Maritime Organization, COLREGS - International Regulations for Preventing Collisions at Sea 2005, Accessed January 20, 2015. URL: http://www.mar.ist.utl.pt/mventura/Projecto-Navios-I/IMO-Conventions%20(copies)/COLREG-1972.pdf</w:t>
      </w:r>
    </w:p>
    <w:p w:rsidR="0085674A" w:rsidRPr="003F494B" w:rsidRDefault="00AB4938" w:rsidP="00F25696">
      <w:pPr>
        <w:numPr>
          <w:ilvl w:val="0"/>
          <w:numId w:val="19"/>
        </w:numPr>
        <w:jc w:val="both"/>
        <w:rPr>
          <w:color w:val="000000"/>
          <w:sz w:val="16"/>
          <w:szCs w:val="16"/>
        </w:rPr>
      </w:pPr>
      <w:r w:rsidRPr="003F494B">
        <w:rPr>
          <w:color w:val="000000"/>
          <w:sz w:val="16"/>
          <w:szCs w:val="16"/>
        </w:rPr>
        <w:t xml:space="preserve">TAN, CHIEW SEON, Thesis A COLLISION AVOIDANCE SYSTEM FOR AUTONOMOUS UNDERWATER VEHICLES, 2006, University of Plymouth, Faculty of Science and Technology, URL: </w:t>
      </w:r>
      <w:hyperlink r:id="rId17" w:history="1">
        <w:r w:rsidR="0085674A" w:rsidRPr="003F494B">
          <w:rPr>
            <w:rStyle w:val="Hipervnculo"/>
            <w:color w:val="000000"/>
            <w:sz w:val="16"/>
            <w:szCs w:val="16"/>
          </w:rPr>
          <w:t>http://hdl.handle.net/10026.1/2258</w:t>
        </w:r>
      </w:hyperlink>
    </w:p>
    <w:p w:rsidR="00BD06B2" w:rsidRPr="003F494B" w:rsidRDefault="00BD06B2" w:rsidP="00F25696">
      <w:pPr>
        <w:numPr>
          <w:ilvl w:val="0"/>
          <w:numId w:val="19"/>
        </w:numPr>
        <w:jc w:val="both"/>
        <w:rPr>
          <w:color w:val="000000"/>
          <w:sz w:val="16"/>
          <w:szCs w:val="16"/>
        </w:rPr>
      </w:pPr>
      <w:proofErr w:type="spellStart"/>
      <w:r w:rsidRPr="003F494B">
        <w:rPr>
          <w:color w:val="000000"/>
          <w:sz w:val="16"/>
          <w:szCs w:val="16"/>
        </w:rPr>
        <w:t>Shifei</w:t>
      </w:r>
      <w:proofErr w:type="spellEnd"/>
      <w:r w:rsidRPr="003F494B">
        <w:rPr>
          <w:color w:val="000000"/>
          <w:sz w:val="16"/>
          <w:szCs w:val="16"/>
        </w:rPr>
        <w:t xml:space="preserve"> Liu,</w:t>
      </w:r>
      <w:r w:rsidRPr="003F494B">
        <w:rPr>
          <w:color w:val="000000"/>
        </w:rPr>
        <w:t xml:space="preserve"> </w:t>
      </w:r>
      <w:proofErr w:type="spellStart"/>
      <w:r w:rsidRPr="003F494B">
        <w:rPr>
          <w:color w:val="000000"/>
          <w:sz w:val="16"/>
          <w:szCs w:val="16"/>
        </w:rPr>
        <w:t>Yanhui</w:t>
      </w:r>
      <w:proofErr w:type="spellEnd"/>
      <w:r w:rsidRPr="003F494B">
        <w:rPr>
          <w:color w:val="000000"/>
          <w:sz w:val="16"/>
          <w:szCs w:val="16"/>
        </w:rPr>
        <w:t xml:space="preserve"> </w:t>
      </w:r>
      <w:proofErr w:type="gramStart"/>
      <w:r w:rsidRPr="003F494B">
        <w:rPr>
          <w:color w:val="000000"/>
          <w:sz w:val="16"/>
          <w:szCs w:val="16"/>
        </w:rPr>
        <w:t>Wei ;</w:t>
      </w:r>
      <w:proofErr w:type="gramEnd"/>
      <w:r w:rsidRPr="003F494B">
        <w:rPr>
          <w:color w:val="000000"/>
          <w:sz w:val="16"/>
          <w:szCs w:val="16"/>
        </w:rPr>
        <w:t xml:space="preserve"> </w:t>
      </w:r>
      <w:proofErr w:type="spellStart"/>
      <w:r w:rsidRPr="003F494B">
        <w:rPr>
          <w:color w:val="000000"/>
          <w:sz w:val="16"/>
          <w:szCs w:val="16"/>
        </w:rPr>
        <w:t>Yanbin</w:t>
      </w:r>
      <w:proofErr w:type="spellEnd"/>
      <w:r w:rsidRPr="003F494B">
        <w:rPr>
          <w:color w:val="000000"/>
          <w:sz w:val="16"/>
          <w:szCs w:val="16"/>
        </w:rPr>
        <w:t xml:space="preserve"> Gao,</w:t>
      </w:r>
      <w:r w:rsidRPr="003F494B">
        <w:rPr>
          <w:color w:val="000000"/>
        </w:rPr>
        <w:t xml:space="preserve"> </w:t>
      </w:r>
      <w:r w:rsidRPr="003F494B">
        <w:rPr>
          <w:color w:val="000000"/>
          <w:sz w:val="16"/>
          <w:szCs w:val="16"/>
        </w:rPr>
        <w:t>3D path planning for AUV using fuzzy logic, Computer Science and Information Processing (CSIP), 2012 International Conference on,</w:t>
      </w:r>
      <w:r w:rsidRPr="003F494B">
        <w:rPr>
          <w:color w:val="000000"/>
        </w:rPr>
        <w:t xml:space="preserve"> </w:t>
      </w:r>
      <w:r w:rsidRPr="003F494B">
        <w:rPr>
          <w:color w:val="000000"/>
          <w:sz w:val="16"/>
          <w:szCs w:val="16"/>
        </w:rPr>
        <w:t>24-26 Aug. 2012,</w:t>
      </w:r>
      <w:r w:rsidRPr="003F494B">
        <w:rPr>
          <w:color w:val="000000"/>
        </w:rPr>
        <w:t xml:space="preserve"> </w:t>
      </w:r>
      <w:r w:rsidRPr="003F494B">
        <w:rPr>
          <w:color w:val="000000"/>
          <w:sz w:val="16"/>
          <w:szCs w:val="16"/>
        </w:rPr>
        <w:t>IEEE, DOI: 10.1109/CSIP.2012.6308925, URL: http://ieeexplore.ieee.org/stamp/stamp.jsp?tp=&amp;arnumber=6308925</w:t>
      </w:r>
    </w:p>
    <w:p w:rsidR="00B52FD8" w:rsidRPr="003F494B" w:rsidRDefault="00B52FD8" w:rsidP="00F25696">
      <w:pPr>
        <w:numPr>
          <w:ilvl w:val="0"/>
          <w:numId w:val="19"/>
        </w:numPr>
        <w:jc w:val="both"/>
        <w:rPr>
          <w:color w:val="000000"/>
          <w:sz w:val="16"/>
          <w:szCs w:val="16"/>
        </w:rPr>
      </w:pPr>
      <w:proofErr w:type="spellStart"/>
      <w:r w:rsidRPr="003F494B">
        <w:rPr>
          <w:color w:val="000000"/>
          <w:sz w:val="16"/>
          <w:szCs w:val="16"/>
        </w:rPr>
        <w:t>Hao</w:t>
      </w:r>
      <w:proofErr w:type="spellEnd"/>
      <w:r w:rsidRPr="003F494B">
        <w:rPr>
          <w:color w:val="000000"/>
          <w:sz w:val="16"/>
          <w:szCs w:val="16"/>
        </w:rPr>
        <w:t xml:space="preserve"> Ying, Fuzzy Control and </w:t>
      </w:r>
      <w:proofErr w:type="spellStart"/>
      <w:proofErr w:type="gramStart"/>
      <w:r w:rsidRPr="003F494B">
        <w:rPr>
          <w:color w:val="000000"/>
          <w:sz w:val="16"/>
          <w:szCs w:val="16"/>
        </w:rPr>
        <w:t>Modeling:Analytical</w:t>
      </w:r>
      <w:proofErr w:type="spellEnd"/>
      <w:proofErr w:type="gramEnd"/>
      <w:r w:rsidRPr="003F494B">
        <w:rPr>
          <w:color w:val="000000"/>
          <w:sz w:val="16"/>
          <w:szCs w:val="16"/>
        </w:rPr>
        <w:t xml:space="preserve"> Foundations and Applications, Wiley-IEEE Press, 2000, ISBN : 9780470544730, URL: http://ieeexplore.ieee.org/servlet/opac?bknumber=5263877</w:t>
      </w:r>
    </w:p>
    <w:p w:rsidR="00BD06B2" w:rsidRPr="003F494B" w:rsidRDefault="00B52FD8" w:rsidP="00F25696">
      <w:pPr>
        <w:ind w:left="360"/>
        <w:jc w:val="both"/>
        <w:rPr>
          <w:color w:val="000000"/>
          <w:sz w:val="16"/>
          <w:szCs w:val="16"/>
        </w:rPr>
      </w:pPr>
      <w:r w:rsidRPr="003F494B">
        <w:rPr>
          <w:color w:val="000000"/>
          <w:sz w:val="16"/>
          <w:szCs w:val="16"/>
        </w:rPr>
        <w:t xml:space="preserve"> </w:t>
      </w:r>
    </w:p>
    <w:sectPr w:rsidR="00BD06B2" w:rsidRPr="003F494B" w:rsidSect="00787DF3">
      <w:headerReference w:type="default" r:id="rId18"/>
      <w:pgSz w:w="12240" w:h="15840" w:code="1"/>
      <w:pgMar w:top="1077" w:right="1077" w:bottom="1077" w:left="1077" w:header="431" w:footer="431"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6A8" w:rsidRDefault="004D46A8">
      <w:r>
        <w:separator/>
      </w:r>
    </w:p>
  </w:endnote>
  <w:endnote w:type="continuationSeparator" w:id="0">
    <w:p w:rsidR="004D46A8" w:rsidRDefault="004D4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Yu Gothic UI"/>
    <w:panose1 w:val="02020609040205080304"/>
    <w:charset w:val="80"/>
    <w:family w:val="roman"/>
    <w:notTrueType/>
    <w:pitch w:val="fixed"/>
    <w:sig w:usb0="00000001"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6A8" w:rsidRDefault="004D46A8"/>
  </w:footnote>
  <w:footnote w:type="continuationSeparator" w:id="0">
    <w:p w:rsidR="004D46A8" w:rsidRDefault="004D46A8">
      <w:r>
        <w:continuationSeparator/>
      </w:r>
    </w:p>
  </w:footnote>
  <w:footnote w:id="1">
    <w:p w:rsidR="00F55046" w:rsidRPr="000061F4" w:rsidRDefault="00F55046">
      <w:pPr>
        <w:pStyle w:val="Textonotapie"/>
        <w:rPr>
          <w:lang w:val="es-ES"/>
        </w:rPr>
      </w:pPr>
      <w:r>
        <w:t>*</w:t>
      </w:r>
      <w:bookmarkStart w:id="0" w:name="OLE_LINK1"/>
      <w:bookmarkStart w:id="1" w:name="OLE_LINK2"/>
      <w:r>
        <w:t>Res</w:t>
      </w:r>
      <w:r w:rsidR="00122C92">
        <w:t>ear</w:t>
      </w:r>
      <w:r>
        <w:t>ch</w:t>
      </w:r>
      <w:bookmarkEnd w:id="0"/>
      <w:bookmarkEnd w:id="1"/>
      <w:r>
        <w:t xml:space="preserve"> supported by </w:t>
      </w:r>
      <w:r w:rsidRPr="00820B43">
        <w:t xml:space="preserve">SARTI Research Group. </w:t>
      </w:r>
      <w:bookmarkStart w:id="2" w:name="OLE_LINK9"/>
      <w:bookmarkStart w:id="3" w:name="OLE_LINK10"/>
      <w:bookmarkStart w:id="4" w:name="OLE_LINK11"/>
      <w:proofErr w:type="spellStart"/>
      <w:r w:rsidRPr="00820B43">
        <w:rPr>
          <w:lang w:val="es-ES"/>
        </w:rPr>
        <w:t>Electronics</w:t>
      </w:r>
      <w:proofErr w:type="spellEnd"/>
      <w:r w:rsidRPr="00820B43">
        <w:rPr>
          <w:lang w:val="es-ES"/>
        </w:rPr>
        <w:t xml:space="preserve"> </w:t>
      </w:r>
      <w:proofErr w:type="spellStart"/>
      <w:r w:rsidRPr="00820B43">
        <w:rPr>
          <w:lang w:val="es-ES"/>
        </w:rPr>
        <w:t>Dept</w:t>
      </w:r>
      <w:proofErr w:type="spellEnd"/>
      <w:r w:rsidRPr="00820B43">
        <w:rPr>
          <w:lang w:val="es-ES"/>
        </w:rPr>
        <w:t xml:space="preserve">. </w:t>
      </w:r>
      <w:bookmarkStart w:id="5" w:name="OLE_LINK7"/>
      <w:bookmarkStart w:id="6" w:name="OLE_LINK8"/>
      <w:proofErr w:type="spellStart"/>
      <w:r w:rsidRPr="00820B43">
        <w:rPr>
          <w:lang w:val="es-ES"/>
        </w:rPr>
        <w:t>Universitat</w:t>
      </w:r>
      <w:proofErr w:type="spellEnd"/>
      <w:r w:rsidRPr="00820B43">
        <w:rPr>
          <w:lang w:val="es-ES"/>
        </w:rPr>
        <w:t xml:space="preserve"> </w:t>
      </w:r>
      <w:proofErr w:type="spellStart"/>
      <w:r w:rsidRPr="00820B43">
        <w:rPr>
          <w:lang w:val="es-ES"/>
        </w:rPr>
        <w:t>Politècnica</w:t>
      </w:r>
      <w:proofErr w:type="spellEnd"/>
      <w:r w:rsidRPr="00820B43">
        <w:rPr>
          <w:lang w:val="es-ES"/>
        </w:rPr>
        <w:t xml:space="preserve"> de Catalunya</w:t>
      </w:r>
      <w:bookmarkEnd w:id="2"/>
      <w:bookmarkEnd w:id="3"/>
      <w:bookmarkEnd w:id="4"/>
      <w:r w:rsidRPr="00820B43">
        <w:rPr>
          <w:lang w:val="es-ES"/>
        </w:rPr>
        <w:t xml:space="preserve"> </w:t>
      </w:r>
      <w:bookmarkEnd w:id="5"/>
      <w:bookmarkEnd w:id="6"/>
      <w:r w:rsidRPr="00820B43">
        <w:rPr>
          <w:lang w:val="es-ES"/>
        </w:rPr>
        <w:t xml:space="preserve">(UPC). Rambla </w:t>
      </w:r>
      <w:proofErr w:type="spellStart"/>
      <w:r w:rsidRPr="00820B43">
        <w:rPr>
          <w:lang w:val="es-ES"/>
        </w:rPr>
        <w:t>Exposició</w:t>
      </w:r>
      <w:proofErr w:type="spellEnd"/>
      <w:r w:rsidRPr="00820B43">
        <w:rPr>
          <w:lang w:val="es-ES"/>
        </w:rPr>
        <w:t xml:space="preserve"> 24, 08800, </w:t>
      </w:r>
      <w:proofErr w:type="spellStart"/>
      <w:r w:rsidRPr="00820B43">
        <w:rPr>
          <w:lang w:val="es-ES"/>
        </w:rPr>
        <w:t>Vilanova</w:t>
      </w:r>
      <w:proofErr w:type="spellEnd"/>
      <w:r w:rsidRPr="00820B43">
        <w:rPr>
          <w:lang w:val="es-ES"/>
        </w:rPr>
        <w:t xml:space="preserve"> i la </w:t>
      </w:r>
      <w:proofErr w:type="spellStart"/>
      <w:r w:rsidRPr="00820B43">
        <w:rPr>
          <w:lang w:val="es-ES"/>
        </w:rPr>
        <w:t>Geltrú</w:t>
      </w:r>
      <w:proofErr w:type="spellEnd"/>
      <w:r w:rsidRPr="00820B43">
        <w:rPr>
          <w:lang w:val="es-ES"/>
        </w:rPr>
        <w:t xml:space="preserve">. </w:t>
      </w:r>
      <w:r w:rsidRPr="000061F4">
        <w:rPr>
          <w:lang w:val="es-ES"/>
        </w:rPr>
        <w:t xml:space="preserve">Barcelona. </w:t>
      </w:r>
      <w:proofErr w:type="spellStart"/>
      <w:r w:rsidRPr="000061F4">
        <w:rPr>
          <w:lang w:val="es-ES"/>
        </w:rPr>
        <w:t>Spain</w:t>
      </w:r>
      <w:proofErr w:type="spellEnd"/>
      <w:r w:rsidRPr="000061F4">
        <w:rPr>
          <w:lang w:val="es-ES"/>
        </w:rPr>
        <w:t>. (+34) 938 967 200.</w:t>
      </w:r>
    </w:p>
    <w:p w:rsidR="00F55046" w:rsidRPr="000061F4" w:rsidRDefault="00F55046">
      <w:pPr>
        <w:pStyle w:val="Textonotapie"/>
        <w:rPr>
          <w:lang w:val="es-ES"/>
        </w:rPr>
      </w:pPr>
      <w:proofErr w:type="spellStart"/>
      <w:r w:rsidRPr="000061F4">
        <w:rPr>
          <w:lang w:val="es-ES"/>
        </w:rPr>
        <w:t>C.</w:t>
      </w:r>
      <w:r w:rsidR="001A609C" w:rsidRPr="000061F4">
        <w:rPr>
          <w:lang w:val="es-ES"/>
        </w:rPr>
        <w:t>Galarza</w:t>
      </w:r>
      <w:proofErr w:type="spellEnd"/>
      <w:r w:rsidR="001A609C" w:rsidRPr="000061F4">
        <w:rPr>
          <w:lang w:val="es-ES"/>
        </w:rPr>
        <w:t>;</w:t>
      </w:r>
      <w:r w:rsidR="000061F4">
        <w:rPr>
          <w:lang w:val="es-ES"/>
        </w:rPr>
        <w:t xml:space="preserve"> </w:t>
      </w:r>
      <w:r w:rsidRPr="000061F4">
        <w:rPr>
          <w:lang w:val="es-ES"/>
        </w:rPr>
        <w:t xml:space="preserve">e-mail:  cesar.mauricio.galarza@estudiant.upc.edu. </w:t>
      </w:r>
    </w:p>
    <w:p w:rsidR="00F55046" w:rsidRPr="00B64005" w:rsidRDefault="00F55046" w:rsidP="00ED0B45">
      <w:pPr>
        <w:pStyle w:val="Textonotapie"/>
        <w:rPr>
          <w:lang w:val="es-ES"/>
        </w:rPr>
      </w:pPr>
      <w:proofErr w:type="spellStart"/>
      <w:r w:rsidRPr="00B64005">
        <w:rPr>
          <w:lang w:val="es-ES"/>
        </w:rPr>
        <w:t>I.Masmitja</w:t>
      </w:r>
      <w:proofErr w:type="spellEnd"/>
      <w:r>
        <w:rPr>
          <w:lang w:val="es-ES"/>
        </w:rPr>
        <w:t>;</w:t>
      </w:r>
      <w:r w:rsidRPr="00B64005">
        <w:rPr>
          <w:lang w:val="es-ES"/>
        </w:rPr>
        <w:t xml:space="preserve"> e-mail: ivan.masmitja@upc.edu </w:t>
      </w:r>
    </w:p>
    <w:p w:rsidR="00F55046" w:rsidRDefault="00F55046" w:rsidP="00ED0B45">
      <w:pPr>
        <w:pStyle w:val="Textonotapie"/>
      </w:pPr>
      <w:proofErr w:type="spellStart"/>
      <w:r>
        <w:t>J.Prat</w:t>
      </w:r>
      <w:proofErr w:type="spellEnd"/>
      <w:r w:rsidRPr="00F420D8">
        <w:t>; e-mail: jordi.prat@upc.edu</w:t>
      </w:r>
    </w:p>
    <w:p w:rsidR="00F55046" w:rsidRPr="00F420D8" w:rsidRDefault="00F55046" w:rsidP="00ED0B45">
      <w:pPr>
        <w:pStyle w:val="Textonotapie"/>
        <w:rPr>
          <w:lang w:val="es-ES"/>
        </w:rPr>
      </w:pPr>
      <w:proofErr w:type="spellStart"/>
      <w:r w:rsidRPr="00F420D8">
        <w:rPr>
          <w:lang w:val="es-ES"/>
        </w:rPr>
        <w:t>S.Gomàriz</w:t>
      </w:r>
      <w:proofErr w:type="spellEnd"/>
      <w:r>
        <w:rPr>
          <w:lang w:val="es-ES"/>
        </w:rPr>
        <w:t>;</w:t>
      </w:r>
      <w:r w:rsidRPr="00B64005">
        <w:rPr>
          <w:lang w:val="es-ES"/>
        </w:rPr>
        <w:t xml:space="preserve"> e-mail:</w:t>
      </w:r>
      <w:r>
        <w:rPr>
          <w:lang w:val="es-ES"/>
        </w:rPr>
        <w:t xml:space="preserve"> </w:t>
      </w:r>
      <w:r w:rsidRPr="00B64005">
        <w:rPr>
          <w:lang w:val="es-ES"/>
        </w:rPr>
        <w:t>spartacus.gomariz@upc.edu</w:t>
      </w:r>
    </w:p>
    <w:p w:rsidR="00F55046" w:rsidRPr="00F420D8" w:rsidRDefault="00F55046">
      <w:pPr>
        <w:pStyle w:val="Textonotapie"/>
        <w:rPr>
          <w:color w:val="FF0000"/>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6" w:rsidRDefault="00F55046">
    <w:pPr>
      <w:framePr w:wrap="auto" w:vAnchor="text" w:hAnchor="margin" w:xAlign="right" w:y="1"/>
    </w:pPr>
  </w:p>
  <w:p w:rsidR="00F55046" w:rsidRDefault="00F55046" w:rsidP="00C2692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15:restartNumberingAfterBreak="0">
    <w:nsid w:val="00000002"/>
    <w:multiLevelType w:val="multilevel"/>
    <w:tmpl w:val="00000002"/>
    <w:name w:val="Numerazione 1"/>
    <w:lvl w:ilvl="0">
      <w:start w:val="1"/>
      <w:numFmt w:val="upperRoman"/>
      <w:pStyle w:val="Sectionheading"/>
      <w:lvlText w:val=" %1."/>
      <w:lvlJc w:val="right"/>
      <w:pPr>
        <w:tabs>
          <w:tab w:val="num" w:pos="283"/>
        </w:tabs>
        <w:ind w:left="283" w:hanging="283"/>
      </w:pPr>
      <w:rPr>
        <w:rFonts w:cs="Times New Roman"/>
      </w:rPr>
    </w:lvl>
    <w:lvl w:ilvl="1">
      <w:start w:val="1"/>
      <w:numFmt w:val="upperLetter"/>
      <w:lvlText w:val=" %2."/>
      <w:lvlJc w:val="left"/>
      <w:pPr>
        <w:tabs>
          <w:tab w:val="num" w:pos="567"/>
        </w:tabs>
        <w:ind w:left="567" w:hanging="283"/>
      </w:pPr>
      <w:rPr>
        <w:rFonts w:cs="Times New Roman"/>
      </w:rPr>
    </w:lvl>
    <w:lvl w:ilvl="2">
      <w:start w:val="1"/>
      <w:numFmt w:val="lowerRoman"/>
      <w:lvlText w:val=" %3."/>
      <w:lvlJc w:val="left"/>
      <w:pPr>
        <w:tabs>
          <w:tab w:val="num" w:pos="850"/>
        </w:tabs>
        <w:ind w:left="850" w:hanging="283"/>
      </w:pPr>
      <w:rPr>
        <w:rFonts w:cs="Times New Roman"/>
      </w:rPr>
    </w:lvl>
    <w:lvl w:ilvl="3">
      <w:start w:val="1"/>
      <w:numFmt w:val="lowerLetter"/>
      <w:lvlText w:val=" %4)"/>
      <w:lvlJc w:val="left"/>
      <w:pPr>
        <w:tabs>
          <w:tab w:val="num" w:pos="1134"/>
        </w:tabs>
        <w:ind w:left="1134" w:hanging="283"/>
      </w:pPr>
      <w:rPr>
        <w:rFonts w:cs="Times New Roman"/>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3CA05E2"/>
    <w:multiLevelType w:val="hybridMultilevel"/>
    <w:tmpl w:val="D166D41A"/>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7"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921F52"/>
    <w:multiLevelType w:val="hybridMultilevel"/>
    <w:tmpl w:val="EDB25E00"/>
    <w:lvl w:ilvl="0" w:tplc="B226CC62">
      <w:start w:val="1"/>
      <w:numFmt w:val="lowerLetter"/>
      <w:lvlText w:val="%1)"/>
      <w:lvlJc w:val="left"/>
      <w:pPr>
        <w:ind w:left="720" w:hanging="360"/>
      </w:pPr>
      <w:rPr>
        <w:rFonts w:hint="default"/>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2"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3"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5EE8263F"/>
    <w:multiLevelType w:val="hybridMultilevel"/>
    <w:tmpl w:val="3C68EA68"/>
    <w:lvl w:ilvl="0" w:tplc="5776ADC0">
      <w:numFmt w:val="bullet"/>
      <w:lvlText w:val=""/>
      <w:lvlJc w:val="left"/>
      <w:pPr>
        <w:ind w:left="648" w:hanging="360"/>
      </w:pPr>
      <w:rPr>
        <w:rFonts w:ascii="Symbol" w:eastAsia="SimSun" w:hAnsi="Symbol" w:cs="Times New Roman" w:hint="default"/>
      </w:rPr>
    </w:lvl>
    <w:lvl w:ilvl="1" w:tplc="0C0A0003" w:tentative="1">
      <w:start w:val="1"/>
      <w:numFmt w:val="bullet"/>
      <w:lvlText w:val="o"/>
      <w:lvlJc w:val="left"/>
      <w:pPr>
        <w:ind w:left="1368" w:hanging="360"/>
      </w:pPr>
      <w:rPr>
        <w:rFonts w:ascii="Courier New" w:hAnsi="Courier New" w:cs="Courier New" w:hint="default"/>
      </w:rPr>
    </w:lvl>
    <w:lvl w:ilvl="2" w:tplc="0C0A0005" w:tentative="1">
      <w:start w:val="1"/>
      <w:numFmt w:val="bullet"/>
      <w:lvlText w:val=""/>
      <w:lvlJc w:val="left"/>
      <w:pPr>
        <w:ind w:left="2088" w:hanging="360"/>
      </w:pPr>
      <w:rPr>
        <w:rFonts w:ascii="Wingdings" w:hAnsi="Wingdings" w:hint="default"/>
      </w:rPr>
    </w:lvl>
    <w:lvl w:ilvl="3" w:tplc="0C0A0001" w:tentative="1">
      <w:start w:val="1"/>
      <w:numFmt w:val="bullet"/>
      <w:lvlText w:val=""/>
      <w:lvlJc w:val="left"/>
      <w:pPr>
        <w:ind w:left="2808" w:hanging="360"/>
      </w:pPr>
      <w:rPr>
        <w:rFonts w:ascii="Symbol" w:hAnsi="Symbol" w:hint="default"/>
      </w:rPr>
    </w:lvl>
    <w:lvl w:ilvl="4" w:tplc="0C0A0003" w:tentative="1">
      <w:start w:val="1"/>
      <w:numFmt w:val="bullet"/>
      <w:lvlText w:val="o"/>
      <w:lvlJc w:val="left"/>
      <w:pPr>
        <w:ind w:left="3528" w:hanging="360"/>
      </w:pPr>
      <w:rPr>
        <w:rFonts w:ascii="Courier New" w:hAnsi="Courier New" w:cs="Courier New" w:hint="default"/>
      </w:rPr>
    </w:lvl>
    <w:lvl w:ilvl="5" w:tplc="0C0A0005" w:tentative="1">
      <w:start w:val="1"/>
      <w:numFmt w:val="bullet"/>
      <w:lvlText w:val=""/>
      <w:lvlJc w:val="left"/>
      <w:pPr>
        <w:ind w:left="4248" w:hanging="360"/>
      </w:pPr>
      <w:rPr>
        <w:rFonts w:ascii="Wingdings" w:hAnsi="Wingdings" w:hint="default"/>
      </w:rPr>
    </w:lvl>
    <w:lvl w:ilvl="6" w:tplc="0C0A0001" w:tentative="1">
      <w:start w:val="1"/>
      <w:numFmt w:val="bullet"/>
      <w:lvlText w:val=""/>
      <w:lvlJc w:val="left"/>
      <w:pPr>
        <w:ind w:left="4968" w:hanging="360"/>
      </w:pPr>
      <w:rPr>
        <w:rFonts w:ascii="Symbol" w:hAnsi="Symbol" w:hint="default"/>
      </w:rPr>
    </w:lvl>
    <w:lvl w:ilvl="7" w:tplc="0C0A0003" w:tentative="1">
      <w:start w:val="1"/>
      <w:numFmt w:val="bullet"/>
      <w:lvlText w:val="o"/>
      <w:lvlJc w:val="left"/>
      <w:pPr>
        <w:ind w:left="5688" w:hanging="360"/>
      </w:pPr>
      <w:rPr>
        <w:rFonts w:ascii="Courier New" w:hAnsi="Courier New" w:cs="Courier New" w:hint="default"/>
      </w:rPr>
    </w:lvl>
    <w:lvl w:ilvl="8" w:tplc="0C0A0005" w:tentative="1">
      <w:start w:val="1"/>
      <w:numFmt w:val="bullet"/>
      <w:lvlText w:val=""/>
      <w:lvlJc w:val="left"/>
      <w:pPr>
        <w:ind w:left="6408" w:hanging="360"/>
      </w:pPr>
      <w:rPr>
        <w:rFonts w:ascii="Wingdings" w:hAnsi="Wingdings" w:hint="default"/>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8"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5"/>
  </w:num>
  <w:num w:numId="3">
    <w:abstractNumId w:val="5"/>
    <w:lvlOverride w:ilvl="0">
      <w:lvl w:ilvl="0">
        <w:start w:val="1"/>
        <w:numFmt w:val="decimal"/>
        <w:lvlText w:val="%1."/>
        <w:legacy w:legacy="1" w:legacySpace="0" w:legacyIndent="360"/>
        <w:lvlJc w:val="left"/>
        <w:pPr>
          <w:ind w:left="360" w:hanging="360"/>
        </w:pPr>
      </w:lvl>
    </w:lvlOverride>
  </w:num>
  <w:num w:numId="4">
    <w:abstractNumId w:val="5"/>
    <w:lvlOverride w:ilvl="0">
      <w:lvl w:ilvl="0">
        <w:start w:val="1"/>
        <w:numFmt w:val="decimal"/>
        <w:lvlText w:val="%1."/>
        <w:legacy w:legacy="1" w:legacySpace="0" w:legacyIndent="360"/>
        <w:lvlJc w:val="left"/>
        <w:pPr>
          <w:ind w:left="360" w:hanging="360"/>
        </w:pPr>
      </w:lvl>
    </w:lvlOverride>
  </w:num>
  <w:num w:numId="5">
    <w:abstractNumId w:val="5"/>
    <w:lvlOverride w:ilvl="0">
      <w:lvl w:ilvl="0">
        <w:start w:val="1"/>
        <w:numFmt w:val="decimal"/>
        <w:lvlText w:val="%1."/>
        <w:legacy w:legacy="1" w:legacySpace="0" w:legacyIndent="360"/>
        <w:lvlJc w:val="left"/>
        <w:pPr>
          <w:ind w:left="360" w:hanging="360"/>
        </w:pPr>
      </w:lvl>
    </w:lvlOverride>
  </w:num>
  <w:num w:numId="6">
    <w:abstractNumId w:val="11"/>
  </w:num>
  <w:num w:numId="7">
    <w:abstractNumId w:val="11"/>
    <w:lvlOverride w:ilvl="0">
      <w:lvl w:ilvl="0">
        <w:start w:val="1"/>
        <w:numFmt w:val="decimal"/>
        <w:lvlText w:val="%1."/>
        <w:legacy w:legacy="1" w:legacySpace="0" w:legacyIndent="360"/>
        <w:lvlJc w:val="left"/>
        <w:pPr>
          <w:ind w:left="360" w:hanging="360"/>
        </w:pPr>
      </w:lvl>
    </w:lvlOverride>
  </w:num>
  <w:num w:numId="8">
    <w:abstractNumId w:val="11"/>
    <w:lvlOverride w:ilvl="0">
      <w:lvl w:ilvl="0">
        <w:start w:val="1"/>
        <w:numFmt w:val="decimal"/>
        <w:lvlText w:val="%1."/>
        <w:legacy w:legacy="1" w:legacySpace="0" w:legacyIndent="360"/>
        <w:lvlJc w:val="left"/>
        <w:pPr>
          <w:ind w:left="360" w:hanging="360"/>
        </w:pPr>
      </w:lvl>
    </w:lvlOverride>
  </w:num>
  <w:num w:numId="9">
    <w:abstractNumId w:val="11"/>
    <w:lvlOverride w:ilvl="0">
      <w:lvl w:ilvl="0">
        <w:start w:val="1"/>
        <w:numFmt w:val="decimal"/>
        <w:lvlText w:val="%1."/>
        <w:legacy w:legacy="1" w:legacySpace="0" w:legacyIndent="360"/>
        <w:lvlJc w:val="left"/>
        <w:pPr>
          <w:ind w:left="360" w:hanging="360"/>
        </w:pPr>
      </w:lvl>
    </w:lvlOverride>
  </w:num>
  <w:num w:numId="10">
    <w:abstractNumId w:val="11"/>
    <w:lvlOverride w:ilvl="0">
      <w:lvl w:ilvl="0">
        <w:start w:val="1"/>
        <w:numFmt w:val="decimal"/>
        <w:lvlText w:val="%1."/>
        <w:legacy w:legacy="1" w:legacySpace="0" w:legacyIndent="360"/>
        <w:lvlJc w:val="left"/>
        <w:pPr>
          <w:ind w:left="360" w:hanging="360"/>
        </w:pPr>
      </w:lvl>
    </w:lvlOverride>
  </w:num>
  <w:num w:numId="11">
    <w:abstractNumId w:val="11"/>
    <w:lvlOverride w:ilvl="0">
      <w:lvl w:ilvl="0">
        <w:start w:val="1"/>
        <w:numFmt w:val="decimal"/>
        <w:lvlText w:val="%1."/>
        <w:legacy w:legacy="1" w:legacySpace="0" w:legacyIndent="360"/>
        <w:lvlJc w:val="left"/>
        <w:pPr>
          <w:ind w:left="360" w:hanging="360"/>
        </w:pPr>
      </w:lvl>
    </w:lvlOverride>
  </w:num>
  <w:num w:numId="12">
    <w:abstractNumId w:val="9"/>
  </w:num>
  <w:num w:numId="13">
    <w:abstractNumId w:val="2"/>
  </w:num>
  <w:num w:numId="14">
    <w:abstractNumId w:val="13"/>
  </w:num>
  <w:num w:numId="15">
    <w:abstractNumId w:val="12"/>
  </w:num>
  <w:num w:numId="16">
    <w:abstractNumId w:val="18"/>
  </w:num>
  <w:num w:numId="17">
    <w:abstractNumId w:val="4"/>
  </w:num>
  <w:num w:numId="18">
    <w:abstractNumId w:val="3"/>
  </w:num>
  <w:num w:numId="19">
    <w:abstractNumId w:val="17"/>
  </w:num>
  <w:num w:numId="20">
    <w:abstractNumId w:val="10"/>
  </w:num>
  <w:num w:numId="21">
    <w:abstractNumId w:val="7"/>
  </w:num>
  <w:num w:numId="22">
    <w:abstractNumId w:val="15"/>
  </w:num>
  <w:num w:numId="23">
    <w:abstractNumId w:val="16"/>
  </w:num>
  <w:num w:numId="24">
    <w:abstractNumId w:val="8"/>
  </w:num>
  <w:num w:numId="25">
    <w:abstractNumId w:val="14"/>
  </w:num>
  <w:num w:numId="26">
    <w:abstractNumId w:val="6"/>
  </w:num>
  <w:num w:numId="27">
    <w:abstractNumId w:val="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lineWrapLikeWord6/>
    <w:printColBlack/>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B60"/>
    <w:rsid w:val="000061F4"/>
    <w:rsid w:val="00011EC4"/>
    <w:rsid w:val="000125C9"/>
    <w:rsid w:val="0002565F"/>
    <w:rsid w:val="00026096"/>
    <w:rsid w:val="000340E3"/>
    <w:rsid w:val="000414D3"/>
    <w:rsid w:val="00052D0F"/>
    <w:rsid w:val="000532AE"/>
    <w:rsid w:val="000604BF"/>
    <w:rsid w:val="000609DA"/>
    <w:rsid w:val="00064E46"/>
    <w:rsid w:val="0007086A"/>
    <w:rsid w:val="000769E1"/>
    <w:rsid w:val="00077291"/>
    <w:rsid w:val="00091D24"/>
    <w:rsid w:val="0009792F"/>
    <w:rsid w:val="000A5E94"/>
    <w:rsid w:val="000B01ED"/>
    <w:rsid w:val="000B1651"/>
    <w:rsid w:val="000D50BD"/>
    <w:rsid w:val="000F45D6"/>
    <w:rsid w:val="00100D3F"/>
    <w:rsid w:val="00107A51"/>
    <w:rsid w:val="00113A92"/>
    <w:rsid w:val="0011785E"/>
    <w:rsid w:val="00117B2B"/>
    <w:rsid w:val="00122C92"/>
    <w:rsid w:val="00126AF8"/>
    <w:rsid w:val="001315E7"/>
    <w:rsid w:val="001345F8"/>
    <w:rsid w:val="0016333B"/>
    <w:rsid w:val="00174393"/>
    <w:rsid w:val="00176993"/>
    <w:rsid w:val="00183BEF"/>
    <w:rsid w:val="001873EB"/>
    <w:rsid w:val="00190638"/>
    <w:rsid w:val="0019175C"/>
    <w:rsid w:val="001930FC"/>
    <w:rsid w:val="001940A5"/>
    <w:rsid w:val="001951D6"/>
    <w:rsid w:val="00195662"/>
    <w:rsid w:val="00195D5B"/>
    <w:rsid w:val="001A609C"/>
    <w:rsid w:val="001B15E3"/>
    <w:rsid w:val="001B1BA5"/>
    <w:rsid w:val="001B40C9"/>
    <w:rsid w:val="001B6412"/>
    <w:rsid w:val="001C0360"/>
    <w:rsid w:val="001C3743"/>
    <w:rsid w:val="001C5526"/>
    <w:rsid w:val="001D3C5D"/>
    <w:rsid w:val="001D46DF"/>
    <w:rsid w:val="001D740A"/>
    <w:rsid w:val="001E11F7"/>
    <w:rsid w:val="001E7208"/>
    <w:rsid w:val="001F274C"/>
    <w:rsid w:val="001F430A"/>
    <w:rsid w:val="001F43E7"/>
    <w:rsid w:val="001F5321"/>
    <w:rsid w:val="002016E9"/>
    <w:rsid w:val="002037C7"/>
    <w:rsid w:val="00212CCF"/>
    <w:rsid w:val="00220842"/>
    <w:rsid w:val="002216C4"/>
    <w:rsid w:val="0022185A"/>
    <w:rsid w:val="002234CB"/>
    <w:rsid w:val="00233C01"/>
    <w:rsid w:val="002352A3"/>
    <w:rsid w:val="00243979"/>
    <w:rsid w:val="00246172"/>
    <w:rsid w:val="00260771"/>
    <w:rsid w:val="00261853"/>
    <w:rsid w:val="002631FF"/>
    <w:rsid w:val="00266637"/>
    <w:rsid w:val="0027028F"/>
    <w:rsid w:val="00270509"/>
    <w:rsid w:val="00272F60"/>
    <w:rsid w:val="00273F43"/>
    <w:rsid w:val="002754C8"/>
    <w:rsid w:val="0027589F"/>
    <w:rsid w:val="00286387"/>
    <w:rsid w:val="002A0B79"/>
    <w:rsid w:val="002A1E8F"/>
    <w:rsid w:val="002A35DA"/>
    <w:rsid w:val="002B4106"/>
    <w:rsid w:val="002E37CF"/>
    <w:rsid w:val="002E754A"/>
    <w:rsid w:val="00304EFD"/>
    <w:rsid w:val="00314847"/>
    <w:rsid w:val="00315777"/>
    <w:rsid w:val="00322BC2"/>
    <w:rsid w:val="00327CC8"/>
    <w:rsid w:val="0033492E"/>
    <w:rsid w:val="0034374F"/>
    <w:rsid w:val="0035006B"/>
    <w:rsid w:val="00352361"/>
    <w:rsid w:val="00353739"/>
    <w:rsid w:val="00361687"/>
    <w:rsid w:val="00370BF7"/>
    <w:rsid w:val="003722C0"/>
    <w:rsid w:val="00381BE8"/>
    <w:rsid w:val="003827E6"/>
    <w:rsid w:val="00397E92"/>
    <w:rsid w:val="003A2D51"/>
    <w:rsid w:val="003A35CB"/>
    <w:rsid w:val="003A4235"/>
    <w:rsid w:val="003A5080"/>
    <w:rsid w:val="003A5BE1"/>
    <w:rsid w:val="003B6EAE"/>
    <w:rsid w:val="003C1678"/>
    <w:rsid w:val="003D39F6"/>
    <w:rsid w:val="003D43F1"/>
    <w:rsid w:val="003D6558"/>
    <w:rsid w:val="003D67A5"/>
    <w:rsid w:val="003D7549"/>
    <w:rsid w:val="003E4642"/>
    <w:rsid w:val="003E61D3"/>
    <w:rsid w:val="003F3377"/>
    <w:rsid w:val="003F494B"/>
    <w:rsid w:val="003F66A7"/>
    <w:rsid w:val="00402A54"/>
    <w:rsid w:val="00427AA3"/>
    <w:rsid w:val="00430F62"/>
    <w:rsid w:val="00433700"/>
    <w:rsid w:val="00442DD8"/>
    <w:rsid w:val="0045414C"/>
    <w:rsid w:val="00463016"/>
    <w:rsid w:val="00464A1B"/>
    <w:rsid w:val="004650C3"/>
    <w:rsid w:val="0046679A"/>
    <w:rsid w:val="00466C4C"/>
    <w:rsid w:val="004733EB"/>
    <w:rsid w:val="004737FD"/>
    <w:rsid w:val="00473975"/>
    <w:rsid w:val="004740DB"/>
    <w:rsid w:val="004772E4"/>
    <w:rsid w:val="0048233F"/>
    <w:rsid w:val="00482574"/>
    <w:rsid w:val="00491329"/>
    <w:rsid w:val="004A52B3"/>
    <w:rsid w:val="004B24E5"/>
    <w:rsid w:val="004B5F1B"/>
    <w:rsid w:val="004C1B71"/>
    <w:rsid w:val="004C305B"/>
    <w:rsid w:val="004C5624"/>
    <w:rsid w:val="004D46A8"/>
    <w:rsid w:val="004E14D0"/>
    <w:rsid w:val="004E18EE"/>
    <w:rsid w:val="004E2E08"/>
    <w:rsid w:val="004E6DAD"/>
    <w:rsid w:val="00504D0D"/>
    <w:rsid w:val="005071E3"/>
    <w:rsid w:val="00510106"/>
    <w:rsid w:val="0052620B"/>
    <w:rsid w:val="0053547C"/>
    <w:rsid w:val="00540A35"/>
    <w:rsid w:val="005412DB"/>
    <w:rsid w:val="0054214B"/>
    <w:rsid w:val="00543559"/>
    <w:rsid w:val="005557A7"/>
    <w:rsid w:val="0056413F"/>
    <w:rsid w:val="00564F35"/>
    <w:rsid w:val="00570F7A"/>
    <w:rsid w:val="00582026"/>
    <w:rsid w:val="005820A3"/>
    <w:rsid w:val="00585283"/>
    <w:rsid w:val="00585F30"/>
    <w:rsid w:val="00587C0D"/>
    <w:rsid w:val="00592187"/>
    <w:rsid w:val="00595C1A"/>
    <w:rsid w:val="005A3A1D"/>
    <w:rsid w:val="005A761C"/>
    <w:rsid w:val="005B34D1"/>
    <w:rsid w:val="005B51DA"/>
    <w:rsid w:val="005B6443"/>
    <w:rsid w:val="005D5C3A"/>
    <w:rsid w:val="005E2C38"/>
    <w:rsid w:val="005F1DF9"/>
    <w:rsid w:val="005F2226"/>
    <w:rsid w:val="005F3CF1"/>
    <w:rsid w:val="00604219"/>
    <w:rsid w:val="006102BE"/>
    <w:rsid w:val="00614282"/>
    <w:rsid w:val="00632E0D"/>
    <w:rsid w:val="00637592"/>
    <w:rsid w:val="0064217C"/>
    <w:rsid w:val="006425BC"/>
    <w:rsid w:val="00645EB5"/>
    <w:rsid w:val="006460AE"/>
    <w:rsid w:val="00647B0B"/>
    <w:rsid w:val="00652936"/>
    <w:rsid w:val="00657E78"/>
    <w:rsid w:val="006602E7"/>
    <w:rsid w:val="006603A4"/>
    <w:rsid w:val="0066202B"/>
    <w:rsid w:val="006636AF"/>
    <w:rsid w:val="00666569"/>
    <w:rsid w:val="0068171C"/>
    <w:rsid w:val="00685C45"/>
    <w:rsid w:val="0069142F"/>
    <w:rsid w:val="00691D6B"/>
    <w:rsid w:val="006934CC"/>
    <w:rsid w:val="006A0B77"/>
    <w:rsid w:val="006A2BAF"/>
    <w:rsid w:val="006A2CBD"/>
    <w:rsid w:val="006A6A72"/>
    <w:rsid w:val="006A7BD8"/>
    <w:rsid w:val="006B4939"/>
    <w:rsid w:val="006B61A3"/>
    <w:rsid w:val="006D06C4"/>
    <w:rsid w:val="006D3E9D"/>
    <w:rsid w:val="006D4222"/>
    <w:rsid w:val="006E214B"/>
    <w:rsid w:val="006F05AA"/>
    <w:rsid w:val="006F1E8F"/>
    <w:rsid w:val="006F49CD"/>
    <w:rsid w:val="006F5E35"/>
    <w:rsid w:val="006F7C9C"/>
    <w:rsid w:val="007005DE"/>
    <w:rsid w:val="00705CBE"/>
    <w:rsid w:val="00705D3C"/>
    <w:rsid w:val="00707B79"/>
    <w:rsid w:val="00717562"/>
    <w:rsid w:val="007233D5"/>
    <w:rsid w:val="00727DE2"/>
    <w:rsid w:val="00730ED5"/>
    <w:rsid w:val="007311FD"/>
    <w:rsid w:val="00732813"/>
    <w:rsid w:val="00733F99"/>
    <w:rsid w:val="0074267A"/>
    <w:rsid w:val="00752C6E"/>
    <w:rsid w:val="00754CD7"/>
    <w:rsid w:val="00760E66"/>
    <w:rsid w:val="007700C7"/>
    <w:rsid w:val="00773248"/>
    <w:rsid w:val="00786BAD"/>
    <w:rsid w:val="00787DF3"/>
    <w:rsid w:val="00792934"/>
    <w:rsid w:val="00793289"/>
    <w:rsid w:val="00795DA0"/>
    <w:rsid w:val="00797AA9"/>
    <w:rsid w:val="007A334C"/>
    <w:rsid w:val="007B724C"/>
    <w:rsid w:val="007C073A"/>
    <w:rsid w:val="007D3183"/>
    <w:rsid w:val="007D425D"/>
    <w:rsid w:val="007E438B"/>
    <w:rsid w:val="007E67BA"/>
    <w:rsid w:val="007E7168"/>
    <w:rsid w:val="007E71A0"/>
    <w:rsid w:val="007F21E7"/>
    <w:rsid w:val="007F249F"/>
    <w:rsid w:val="007F4841"/>
    <w:rsid w:val="0080138E"/>
    <w:rsid w:val="00802918"/>
    <w:rsid w:val="00803093"/>
    <w:rsid w:val="00804747"/>
    <w:rsid w:val="00807D41"/>
    <w:rsid w:val="00813DDC"/>
    <w:rsid w:val="008208F3"/>
    <w:rsid w:val="00820B43"/>
    <w:rsid w:val="00830EFC"/>
    <w:rsid w:val="00835361"/>
    <w:rsid w:val="008427DA"/>
    <w:rsid w:val="00850436"/>
    <w:rsid w:val="00851A96"/>
    <w:rsid w:val="0085674A"/>
    <w:rsid w:val="008571EA"/>
    <w:rsid w:val="00873DF5"/>
    <w:rsid w:val="00877A26"/>
    <w:rsid w:val="008815D9"/>
    <w:rsid w:val="00882EDA"/>
    <w:rsid w:val="00882FEF"/>
    <w:rsid w:val="008834F3"/>
    <w:rsid w:val="008922BA"/>
    <w:rsid w:val="00894134"/>
    <w:rsid w:val="00897760"/>
    <w:rsid w:val="008A2997"/>
    <w:rsid w:val="008A3886"/>
    <w:rsid w:val="008A5CA5"/>
    <w:rsid w:val="008B419E"/>
    <w:rsid w:val="008B5E57"/>
    <w:rsid w:val="008B7093"/>
    <w:rsid w:val="008C538E"/>
    <w:rsid w:val="008C66F2"/>
    <w:rsid w:val="008D65C6"/>
    <w:rsid w:val="008D7F07"/>
    <w:rsid w:val="008E56EB"/>
    <w:rsid w:val="008F41BE"/>
    <w:rsid w:val="008F7BF6"/>
    <w:rsid w:val="00900B2D"/>
    <w:rsid w:val="00902827"/>
    <w:rsid w:val="009029A6"/>
    <w:rsid w:val="009100A7"/>
    <w:rsid w:val="00914048"/>
    <w:rsid w:val="00934736"/>
    <w:rsid w:val="00937476"/>
    <w:rsid w:val="00944B19"/>
    <w:rsid w:val="009479EE"/>
    <w:rsid w:val="00947B18"/>
    <w:rsid w:val="00950E5A"/>
    <w:rsid w:val="00956044"/>
    <w:rsid w:val="009574E8"/>
    <w:rsid w:val="00961656"/>
    <w:rsid w:val="00963ECB"/>
    <w:rsid w:val="009643AB"/>
    <w:rsid w:val="009658D7"/>
    <w:rsid w:val="00965CD1"/>
    <w:rsid w:val="009716C0"/>
    <w:rsid w:val="00975EC4"/>
    <w:rsid w:val="009814AD"/>
    <w:rsid w:val="0098731E"/>
    <w:rsid w:val="009970A1"/>
    <w:rsid w:val="009A1F17"/>
    <w:rsid w:val="009A28C2"/>
    <w:rsid w:val="009B03C4"/>
    <w:rsid w:val="009B2460"/>
    <w:rsid w:val="009B43BE"/>
    <w:rsid w:val="009C63C6"/>
    <w:rsid w:val="009D2A95"/>
    <w:rsid w:val="009E33F5"/>
    <w:rsid w:val="009E3549"/>
    <w:rsid w:val="00A04292"/>
    <w:rsid w:val="00A04F94"/>
    <w:rsid w:val="00A103A3"/>
    <w:rsid w:val="00A11617"/>
    <w:rsid w:val="00A137A0"/>
    <w:rsid w:val="00A13D5A"/>
    <w:rsid w:val="00A214EB"/>
    <w:rsid w:val="00A25595"/>
    <w:rsid w:val="00A32DAF"/>
    <w:rsid w:val="00A412B9"/>
    <w:rsid w:val="00A470C5"/>
    <w:rsid w:val="00A47D7A"/>
    <w:rsid w:val="00A50365"/>
    <w:rsid w:val="00A50B96"/>
    <w:rsid w:val="00A520AB"/>
    <w:rsid w:val="00A57A91"/>
    <w:rsid w:val="00A61071"/>
    <w:rsid w:val="00A62182"/>
    <w:rsid w:val="00A70176"/>
    <w:rsid w:val="00A7739C"/>
    <w:rsid w:val="00A80859"/>
    <w:rsid w:val="00A91DE6"/>
    <w:rsid w:val="00A92A09"/>
    <w:rsid w:val="00A93CC5"/>
    <w:rsid w:val="00AA2A72"/>
    <w:rsid w:val="00AA490D"/>
    <w:rsid w:val="00AA54D2"/>
    <w:rsid w:val="00AB1333"/>
    <w:rsid w:val="00AB48F0"/>
    <w:rsid w:val="00AB4938"/>
    <w:rsid w:val="00AB4A7B"/>
    <w:rsid w:val="00AB4E6F"/>
    <w:rsid w:val="00AB5451"/>
    <w:rsid w:val="00AB6EFB"/>
    <w:rsid w:val="00AC4EFC"/>
    <w:rsid w:val="00AC5530"/>
    <w:rsid w:val="00AD10F2"/>
    <w:rsid w:val="00AD1E8C"/>
    <w:rsid w:val="00AD2398"/>
    <w:rsid w:val="00AD3638"/>
    <w:rsid w:val="00AD4523"/>
    <w:rsid w:val="00AD4761"/>
    <w:rsid w:val="00AE4B17"/>
    <w:rsid w:val="00AF0D3F"/>
    <w:rsid w:val="00AF5E80"/>
    <w:rsid w:val="00B00778"/>
    <w:rsid w:val="00B00BF5"/>
    <w:rsid w:val="00B02490"/>
    <w:rsid w:val="00B113B0"/>
    <w:rsid w:val="00B135A5"/>
    <w:rsid w:val="00B136E6"/>
    <w:rsid w:val="00B21626"/>
    <w:rsid w:val="00B21695"/>
    <w:rsid w:val="00B24F5A"/>
    <w:rsid w:val="00B31CF2"/>
    <w:rsid w:val="00B37392"/>
    <w:rsid w:val="00B37DC9"/>
    <w:rsid w:val="00B459C2"/>
    <w:rsid w:val="00B47844"/>
    <w:rsid w:val="00B518FC"/>
    <w:rsid w:val="00B52FD8"/>
    <w:rsid w:val="00B5442A"/>
    <w:rsid w:val="00B5591B"/>
    <w:rsid w:val="00B6111C"/>
    <w:rsid w:val="00B64005"/>
    <w:rsid w:val="00B653C4"/>
    <w:rsid w:val="00B674A3"/>
    <w:rsid w:val="00B740D1"/>
    <w:rsid w:val="00B752D3"/>
    <w:rsid w:val="00B801F0"/>
    <w:rsid w:val="00B84A29"/>
    <w:rsid w:val="00B857E3"/>
    <w:rsid w:val="00B857E7"/>
    <w:rsid w:val="00B871C0"/>
    <w:rsid w:val="00B90CF2"/>
    <w:rsid w:val="00B970FF"/>
    <w:rsid w:val="00BA5A6E"/>
    <w:rsid w:val="00BA7F8D"/>
    <w:rsid w:val="00BB35E1"/>
    <w:rsid w:val="00BB553F"/>
    <w:rsid w:val="00BC3B61"/>
    <w:rsid w:val="00BC6B98"/>
    <w:rsid w:val="00BC78E9"/>
    <w:rsid w:val="00BD06B2"/>
    <w:rsid w:val="00BD1256"/>
    <w:rsid w:val="00BD6360"/>
    <w:rsid w:val="00BE307D"/>
    <w:rsid w:val="00BE3CAE"/>
    <w:rsid w:val="00BF3509"/>
    <w:rsid w:val="00BF7E70"/>
    <w:rsid w:val="00C030C9"/>
    <w:rsid w:val="00C044D7"/>
    <w:rsid w:val="00C14D3C"/>
    <w:rsid w:val="00C23B97"/>
    <w:rsid w:val="00C2692F"/>
    <w:rsid w:val="00C35FF1"/>
    <w:rsid w:val="00C41F10"/>
    <w:rsid w:val="00C4326B"/>
    <w:rsid w:val="00C52575"/>
    <w:rsid w:val="00C56A37"/>
    <w:rsid w:val="00C56BB4"/>
    <w:rsid w:val="00C610E7"/>
    <w:rsid w:val="00C62B3E"/>
    <w:rsid w:val="00C66D1E"/>
    <w:rsid w:val="00C66E65"/>
    <w:rsid w:val="00C71C93"/>
    <w:rsid w:val="00C73F43"/>
    <w:rsid w:val="00C90BAD"/>
    <w:rsid w:val="00C93F4A"/>
    <w:rsid w:val="00CA1530"/>
    <w:rsid w:val="00CA2775"/>
    <w:rsid w:val="00CA55E3"/>
    <w:rsid w:val="00CA7807"/>
    <w:rsid w:val="00CB2471"/>
    <w:rsid w:val="00CB493A"/>
    <w:rsid w:val="00CB7228"/>
    <w:rsid w:val="00CC248C"/>
    <w:rsid w:val="00CC68FD"/>
    <w:rsid w:val="00CE0ED7"/>
    <w:rsid w:val="00CF08E0"/>
    <w:rsid w:val="00CF6278"/>
    <w:rsid w:val="00D02D67"/>
    <w:rsid w:val="00D0551F"/>
    <w:rsid w:val="00D11EFA"/>
    <w:rsid w:val="00D21195"/>
    <w:rsid w:val="00D3050F"/>
    <w:rsid w:val="00D37F8A"/>
    <w:rsid w:val="00D51B56"/>
    <w:rsid w:val="00D52548"/>
    <w:rsid w:val="00D70D19"/>
    <w:rsid w:val="00D73D39"/>
    <w:rsid w:val="00D81A55"/>
    <w:rsid w:val="00D84F27"/>
    <w:rsid w:val="00D87D39"/>
    <w:rsid w:val="00D90D79"/>
    <w:rsid w:val="00D91946"/>
    <w:rsid w:val="00D95AC3"/>
    <w:rsid w:val="00D96773"/>
    <w:rsid w:val="00DA70C6"/>
    <w:rsid w:val="00DB4C9D"/>
    <w:rsid w:val="00DC144C"/>
    <w:rsid w:val="00DC74BA"/>
    <w:rsid w:val="00DD3CED"/>
    <w:rsid w:val="00DD5A9A"/>
    <w:rsid w:val="00DE289C"/>
    <w:rsid w:val="00DE6E5E"/>
    <w:rsid w:val="00DF4974"/>
    <w:rsid w:val="00DF700A"/>
    <w:rsid w:val="00E02BD1"/>
    <w:rsid w:val="00E1067C"/>
    <w:rsid w:val="00E1406C"/>
    <w:rsid w:val="00E26726"/>
    <w:rsid w:val="00E3042B"/>
    <w:rsid w:val="00E34F8A"/>
    <w:rsid w:val="00E35A5D"/>
    <w:rsid w:val="00E36D7C"/>
    <w:rsid w:val="00E44AA9"/>
    <w:rsid w:val="00E452B1"/>
    <w:rsid w:val="00E507BD"/>
    <w:rsid w:val="00E5122C"/>
    <w:rsid w:val="00E51CC8"/>
    <w:rsid w:val="00E540DB"/>
    <w:rsid w:val="00E55289"/>
    <w:rsid w:val="00E65BA4"/>
    <w:rsid w:val="00E803D7"/>
    <w:rsid w:val="00E80B45"/>
    <w:rsid w:val="00E8509F"/>
    <w:rsid w:val="00EA2343"/>
    <w:rsid w:val="00EA2ED1"/>
    <w:rsid w:val="00EA3F4B"/>
    <w:rsid w:val="00EB0B0E"/>
    <w:rsid w:val="00EB4657"/>
    <w:rsid w:val="00EC1942"/>
    <w:rsid w:val="00EC2C57"/>
    <w:rsid w:val="00ED0B45"/>
    <w:rsid w:val="00ED59ED"/>
    <w:rsid w:val="00ED624F"/>
    <w:rsid w:val="00EE3A37"/>
    <w:rsid w:val="00EE7FAD"/>
    <w:rsid w:val="00EF23E9"/>
    <w:rsid w:val="00EF3E33"/>
    <w:rsid w:val="00F00E29"/>
    <w:rsid w:val="00F02AA3"/>
    <w:rsid w:val="00F13A4E"/>
    <w:rsid w:val="00F14B69"/>
    <w:rsid w:val="00F15235"/>
    <w:rsid w:val="00F211FA"/>
    <w:rsid w:val="00F23DDF"/>
    <w:rsid w:val="00F24C3F"/>
    <w:rsid w:val="00F25696"/>
    <w:rsid w:val="00F2584F"/>
    <w:rsid w:val="00F41DCA"/>
    <w:rsid w:val="00F420D8"/>
    <w:rsid w:val="00F4360C"/>
    <w:rsid w:val="00F44AB0"/>
    <w:rsid w:val="00F47FCC"/>
    <w:rsid w:val="00F53E32"/>
    <w:rsid w:val="00F55046"/>
    <w:rsid w:val="00F55CD1"/>
    <w:rsid w:val="00F5701F"/>
    <w:rsid w:val="00F64FAA"/>
    <w:rsid w:val="00F64FF4"/>
    <w:rsid w:val="00F71B60"/>
    <w:rsid w:val="00F72150"/>
    <w:rsid w:val="00F81432"/>
    <w:rsid w:val="00FB3BBE"/>
    <w:rsid w:val="00FB654C"/>
    <w:rsid w:val="00FC1139"/>
    <w:rsid w:val="00FC1B7A"/>
    <w:rsid w:val="00FC4F64"/>
    <w:rsid w:val="00FC5C1E"/>
    <w:rsid w:val="00FC6FE0"/>
    <w:rsid w:val="00FD27E6"/>
    <w:rsid w:val="00FD486F"/>
    <w:rsid w:val="00FD58D8"/>
    <w:rsid w:val="00FD743F"/>
    <w:rsid w:val="00FE12C7"/>
    <w:rsid w:val="00FF12AC"/>
    <w:rsid w:val="00FF3E6F"/>
    <w:rsid w:val="00FF5FCE"/>
    <w:rsid w:val="00FF6ABC"/>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72E5BCE8-9D07-4AA6-BAA1-7A615091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style>
  <w:style w:type="paragraph" w:styleId="Ttulo1">
    <w:name w:val="heading 1"/>
    <w:basedOn w:val="Normal"/>
    <w:next w:val="Normal"/>
    <w:link w:val="Ttulo1Car"/>
    <w:qFormat/>
    <w:pPr>
      <w:keepNext/>
      <w:numPr>
        <w:numId w:val="1"/>
      </w:numPr>
      <w:spacing w:before="240" w:after="80"/>
      <w:jc w:val="center"/>
      <w:outlineLvl w:val="0"/>
    </w:pPr>
    <w:rPr>
      <w:smallCaps/>
      <w:kern w:val="28"/>
    </w:rPr>
  </w:style>
  <w:style w:type="paragraph" w:styleId="Ttulo2">
    <w:name w:val="heading 2"/>
    <w:basedOn w:val="Normal"/>
    <w:next w:val="Normal"/>
    <w:link w:val="Ttulo2Car"/>
    <w:qFormat/>
    <w:pPr>
      <w:keepNext/>
      <w:numPr>
        <w:ilvl w:val="1"/>
        <w:numId w:val="1"/>
      </w:numPr>
      <w:spacing w:before="120" w:after="60"/>
      <w:ind w:left="144"/>
      <w:outlineLvl w:val="1"/>
    </w:pPr>
    <w:rPr>
      <w:i/>
      <w:iCs/>
    </w:rPr>
  </w:style>
  <w:style w:type="paragraph" w:styleId="Ttulo3">
    <w:name w:val="heading 3"/>
    <w:basedOn w:val="Normal"/>
    <w:next w:val="Normal"/>
    <w:qFormat/>
    <w:pPr>
      <w:keepNext/>
      <w:numPr>
        <w:ilvl w:val="2"/>
        <w:numId w:val="1"/>
      </w:numPr>
      <w:ind w:left="288"/>
      <w:outlineLvl w:val="2"/>
    </w:pPr>
    <w:rPr>
      <w:i/>
      <w:iCs/>
    </w:rPr>
  </w:style>
  <w:style w:type="paragraph" w:styleId="Ttulo4">
    <w:name w:val="heading 4"/>
    <w:basedOn w:val="Normal"/>
    <w:next w:val="Normal"/>
    <w:qFormat/>
    <w:pPr>
      <w:keepNext/>
      <w:numPr>
        <w:ilvl w:val="3"/>
        <w:numId w:val="1"/>
      </w:numPr>
      <w:spacing w:before="240" w:after="60"/>
      <w:outlineLvl w:val="3"/>
    </w:pPr>
    <w:rPr>
      <w:i/>
      <w:iCs/>
      <w:sz w:val="18"/>
      <w:szCs w:val="18"/>
    </w:rPr>
  </w:style>
  <w:style w:type="paragraph" w:styleId="Ttulo5">
    <w:name w:val="heading 5"/>
    <w:basedOn w:val="Normal"/>
    <w:next w:val="Normal"/>
    <w:qFormat/>
    <w:pPr>
      <w:numPr>
        <w:ilvl w:val="4"/>
        <w:numId w:val="1"/>
      </w:numPr>
      <w:spacing w:before="240" w:after="60"/>
      <w:outlineLvl w:val="4"/>
    </w:pPr>
    <w:rPr>
      <w:sz w:val="18"/>
      <w:szCs w:val="18"/>
    </w:rPr>
  </w:style>
  <w:style w:type="paragraph" w:styleId="Ttulo6">
    <w:name w:val="heading 6"/>
    <w:basedOn w:val="Normal"/>
    <w:next w:val="Normal"/>
    <w:qFormat/>
    <w:pPr>
      <w:numPr>
        <w:ilvl w:val="5"/>
        <w:numId w:val="1"/>
      </w:numPr>
      <w:spacing w:before="240" w:after="60"/>
      <w:outlineLvl w:val="5"/>
    </w:pPr>
    <w:rPr>
      <w:i/>
      <w:iCs/>
      <w:sz w:val="16"/>
      <w:szCs w:val="16"/>
    </w:rPr>
  </w:style>
  <w:style w:type="paragraph" w:styleId="Ttulo7">
    <w:name w:val="heading 7"/>
    <w:basedOn w:val="Normal"/>
    <w:next w:val="Normal"/>
    <w:qFormat/>
    <w:pPr>
      <w:numPr>
        <w:ilvl w:val="6"/>
        <w:numId w:val="1"/>
      </w:numPr>
      <w:spacing w:before="240" w:after="60"/>
      <w:outlineLvl w:val="6"/>
    </w:pPr>
    <w:rPr>
      <w:sz w:val="16"/>
      <w:szCs w:val="16"/>
    </w:rPr>
  </w:style>
  <w:style w:type="paragraph" w:styleId="Ttulo8">
    <w:name w:val="heading 8"/>
    <w:basedOn w:val="Normal"/>
    <w:next w:val="Normal"/>
    <w:qFormat/>
    <w:pPr>
      <w:numPr>
        <w:ilvl w:val="7"/>
        <w:numId w:val="1"/>
      </w:numPr>
      <w:spacing w:before="240" w:after="60"/>
      <w:outlineLvl w:val="7"/>
    </w:pPr>
    <w:rPr>
      <w:i/>
      <w:iCs/>
      <w:sz w:val="16"/>
      <w:szCs w:val="16"/>
    </w:rPr>
  </w:style>
  <w:style w:type="paragraph" w:styleId="Ttulo9">
    <w:name w:val="heading 9"/>
    <w:basedOn w:val="Normal"/>
    <w:next w:val="Normal"/>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Textonotapie">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Textonotapie"/>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Ttulo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Textoindependiente">
    <w:name w:val="Body Text"/>
    <w:basedOn w:val="Normal"/>
    <w:link w:val="TextoindependienteCar"/>
    <w:rsid w:val="00B32A40"/>
    <w:pPr>
      <w:autoSpaceDE/>
      <w:autoSpaceDN/>
      <w:spacing w:after="120" w:line="228" w:lineRule="auto"/>
      <w:ind w:firstLine="288"/>
      <w:jc w:val="both"/>
    </w:pPr>
    <w:rPr>
      <w:rFonts w:eastAsia="SimSun"/>
      <w:spacing w:val="-1"/>
    </w:rPr>
  </w:style>
  <w:style w:type="character" w:customStyle="1" w:styleId="TextoindependienteCar">
    <w:name w:val="Texto independiente Car"/>
    <w:link w:val="Textoindependiente"/>
    <w:rsid w:val="00B32A40"/>
    <w:rPr>
      <w:rFonts w:eastAsia="SimSun"/>
      <w:spacing w:val="-1"/>
    </w:rPr>
  </w:style>
  <w:style w:type="paragraph" w:customStyle="1" w:styleId="bulletlist">
    <w:name w:val="bullet list"/>
    <w:basedOn w:val="Textoindependiente"/>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rPr>
  </w:style>
  <w:style w:type="paragraph" w:customStyle="1" w:styleId="tablefootnote">
    <w:name w:val="table footnote"/>
    <w:rsid w:val="007A28F1"/>
    <w:pPr>
      <w:spacing w:before="60" w:after="30"/>
      <w:jc w:val="right"/>
    </w:pPr>
    <w:rPr>
      <w:rFonts w:eastAsia="SimSun"/>
      <w:sz w:val="12"/>
      <w:szCs w:val="12"/>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rPr>
  </w:style>
  <w:style w:type="character" w:customStyle="1" w:styleId="Ttulo1Car">
    <w:name w:val="Título 1 Car"/>
    <w:link w:val="Ttulo1"/>
    <w:rsid w:val="00F00E29"/>
    <w:rPr>
      <w:smallCaps/>
      <w:kern w:val="28"/>
      <w:lang w:val="en-US" w:eastAsia="en-US"/>
    </w:rPr>
  </w:style>
  <w:style w:type="character" w:customStyle="1" w:styleId="Ttulo2Car">
    <w:name w:val="Título 2 Car"/>
    <w:link w:val="Ttulo2"/>
    <w:rsid w:val="00D96773"/>
    <w:rPr>
      <w:i/>
      <w:iCs/>
      <w:lang w:val="en-US" w:eastAsia="en-US"/>
    </w:rPr>
  </w:style>
  <w:style w:type="paragraph" w:styleId="Prrafodelista">
    <w:name w:val="List Paragraph"/>
    <w:basedOn w:val="Normal"/>
    <w:uiPriority w:val="34"/>
    <w:qFormat/>
    <w:rsid w:val="00D96773"/>
    <w:pPr>
      <w:autoSpaceDE/>
      <w:autoSpaceDN/>
      <w:ind w:left="720"/>
      <w:contextualSpacing/>
      <w:jc w:val="both"/>
    </w:pPr>
    <w:rPr>
      <w:lang w:val="es-ES" w:eastAsia="es-ES"/>
    </w:rPr>
  </w:style>
  <w:style w:type="paragraph" w:customStyle="1" w:styleId="Bodytextfirst">
    <w:name w:val="Body text first"/>
    <w:autoRedefine/>
    <w:uiPriority w:val="99"/>
    <w:rsid w:val="002016E9"/>
    <w:pPr>
      <w:widowControl w:val="0"/>
      <w:suppressAutoHyphens/>
      <w:ind w:firstLine="284"/>
      <w:jc w:val="both"/>
    </w:pPr>
    <w:rPr>
      <w:rFonts w:eastAsia="SimSun" w:cs="Mangal"/>
      <w:szCs w:val="24"/>
      <w:lang w:val="es-CO" w:eastAsia="zh-CN" w:bidi="hi-IN"/>
    </w:rPr>
  </w:style>
  <w:style w:type="table" w:styleId="Tablaconcuadrcula">
    <w:name w:val="Table Grid"/>
    <w:basedOn w:val="Tablanormal"/>
    <w:rsid w:val="002016E9"/>
    <w:rPr>
      <w:lang w:val="hu-HU"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212CCF"/>
    <w:rPr>
      <w:rFonts w:ascii="Segoe UI" w:hAnsi="Segoe UI" w:cs="Segoe UI"/>
      <w:sz w:val="18"/>
      <w:szCs w:val="18"/>
    </w:rPr>
  </w:style>
  <w:style w:type="character" w:customStyle="1" w:styleId="TextodegloboCar">
    <w:name w:val="Texto de globo Car"/>
    <w:link w:val="Textodeglobo"/>
    <w:rsid w:val="00212CCF"/>
    <w:rPr>
      <w:rFonts w:ascii="Segoe UI" w:hAnsi="Segoe UI" w:cs="Segoe UI"/>
      <w:sz w:val="18"/>
      <w:szCs w:val="18"/>
      <w:lang w:val="en-US" w:eastAsia="en-US"/>
    </w:rPr>
  </w:style>
  <w:style w:type="paragraph" w:customStyle="1" w:styleId="Sectionheading">
    <w:name w:val="Section heading"/>
    <w:next w:val="Bodytextfirst"/>
    <w:uiPriority w:val="99"/>
    <w:rsid w:val="00AD4523"/>
    <w:pPr>
      <w:widowControl w:val="0"/>
      <w:numPr>
        <w:numId w:val="27"/>
      </w:numPr>
      <w:suppressAutoHyphens/>
      <w:spacing w:before="227" w:after="57"/>
      <w:jc w:val="center"/>
    </w:pPr>
    <w:rPr>
      <w:rFonts w:eastAsia="SimSun" w:cs="Mangal"/>
      <w:caps/>
      <w:kern w:val="2"/>
      <w:szCs w:val="24"/>
      <w:lang w:val="en-GB" w:eastAsia="zh-CN" w:bidi="hi-IN"/>
    </w:rPr>
  </w:style>
  <w:style w:type="character" w:styleId="nfasis">
    <w:name w:val="Emphasis"/>
    <w:uiPriority w:val="20"/>
    <w:qFormat/>
    <w:rsid w:val="00C56BB4"/>
    <w:rPr>
      <w:i/>
      <w:iCs/>
    </w:rPr>
  </w:style>
  <w:style w:type="character" w:customStyle="1" w:styleId="apple-converted-space">
    <w:name w:val="apple-converted-space"/>
    <w:rsid w:val="00C56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95599">
      <w:bodyDiv w:val="1"/>
      <w:marLeft w:val="0"/>
      <w:marRight w:val="0"/>
      <w:marTop w:val="0"/>
      <w:marBottom w:val="0"/>
      <w:divBdr>
        <w:top w:val="none" w:sz="0" w:space="0" w:color="auto"/>
        <w:left w:val="none" w:sz="0" w:space="0" w:color="auto"/>
        <w:bottom w:val="none" w:sz="0" w:space="0" w:color="auto"/>
        <w:right w:val="none" w:sz="0" w:space="0" w:color="auto"/>
      </w:divBdr>
      <w:divsChild>
        <w:div w:id="926810789">
          <w:marLeft w:val="0"/>
          <w:marRight w:val="0"/>
          <w:marTop w:val="0"/>
          <w:marBottom w:val="75"/>
          <w:divBdr>
            <w:top w:val="none" w:sz="0" w:space="0" w:color="auto"/>
            <w:left w:val="none" w:sz="0" w:space="0" w:color="auto"/>
            <w:bottom w:val="none" w:sz="0" w:space="0" w:color="auto"/>
            <w:right w:val="none" w:sz="0" w:space="0" w:color="auto"/>
          </w:divBdr>
        </w:div>
        <w:div w:id="1532765635">
          <w:marLeft w:val="0"/>
          <w:marRight w:val="0"/>
          <w:marTop w:val="0"/>
          <w:marBottom w:val="75"/>
          <w:divBdr>
            <w:top w:val="none" w:sz="0" w:space="0" w:color="auto"/>
            <w:left w:val="none" w:sz="0" w:space="0" w:color="auto"/>
            <w:bottom w:val="none" w:sz="0" w:space="0" w:color="auto"/>
            <w:right w:val="none" w:sz="0" w:space="0" w:color="auto"/>
          </w:divBdr>
        </w:div>
        <w:div w:id="2082671429">
          <w:marLeft w:val="0"/>
          <w:marRight w:val="0"/>
          <w:marTop w:val="0"/>
          <w:marBottom w:val="75"/>
          <w:divBdr>
            <w:top w:val="none" w:sz="0" w:space="0" w:color="auto"/>
            <w:left w:val="none" w:sz="0" w:space="0" w:color="auto"/>
            <w:bottom w:val="none" w:sz="0" w:space="0" w:color="auto"/>
            <w:right w:val="none" w:sz="0" w:space="0" w:color="auto"/>
          </w:divBdr>
        </w:div>
      </w:divsChild>
    </w:div>
    <w:div w:id="1117289415">
      <w:bodyDiv w:val="1"/>
      <w:marLeft w:val="0"/>
      <w:marRight w:val="0"/>
      <w:marTop w:val="0"/>
      <w:marBottom w:val="0"/>
      <w:divBdr>
        <w:top w:val="none" w:sz="0" w:space="0" w:color="auto"/>
        <w:left w:val="none" w:sz="0" w:space="0" w:color="auto"/>
        <w:bottom w:val="none" w:sz="0" w:space="0" w:color="auto"/>
        <w:right w:val="none" w:sz="0" w:space="0" w:color="auto"/>
      </w:divBdr>
      <w:divsChild>
        <w:div w:id="325279609">
          <w:marLeft w:val="0"/>
          <w:marRight w:val="0"/>
          <w:marTop w:val="0"/>
          <w:marBottom w:val="0"/>
          <w:divBdr>
            <w:top w:val="none" w:sz="0" w:space="0" w:color="auto"/>
            <w:left w:val="none" w:sz="0" w:space="0" w:color="auto"/>
            <w:bottom w:val="none" w:sz="0" w:space="0" w:color="auto"/>
            <w:right w:val="none" w:sz="0" w:space="0" w:color="auto"/>
          </w:divBdr>
          <w:divsChild>
            <w:div w:id="573662789">
              <w:marLeft w:val="60"/>
              <w:marRight w:val="0"/>
              <w:marTop w:val="0"/>
              <w:marBottom w:val="0"/>
              <w:divBdr>
                <w:top w:val="none" w:sz="0" w:space="0" w:color="auto"/>
                <w:left w:val="none" w:sz="0" w:space="0" w:color="auto"/>
                <w:bottom w:val="none" w:sz="0" w:space="0" w:color="auto"/>
                <w:right w:val="none" w:sz="0" w:space="0" w:color="auto"/>
              </w:divBdr>
              <w:divsChild>
                <w:div w:id="1095134059">
                  <w:marLeft w:val="0"/>
                  <w:marRight w:val="0"/>
                  <w:marTop w:val="0"/>
                  <w:marBottom w:val="0"/>
                  <w:divBdr>
                    <w:top w:val="none" w:sz="0" w:space="0" w:color="auto"/>
                    <w:left w:val="none" w:sz="0" w:space="0" w:color="auto"/>
                    <w:bottom w:val="none" w:sz="0" w:space="0" w:color="auto"/>
                    <w:right w:val="none" w:sz="0" w:space="0" w:color="auto"/>
                  </w:divBdr>
                  <w:divsChild>
                    <w:div w:id="172457067">
                      <w:marLeft w:val="0"/>
                      <w:marRight w:val="0"/>
                      <w:marTop w:val="0"/>
                      <w:marBottom w:val="120"/>
                      <w:divBdr>
                        <w:top w:val="single" w:sz="6" w:space="0" w:color="F5F5F5"/>
                        <w:left w:val="single" w:sz="6" w:space="0" w:color="F5F5F5"/>
                        <w:bottom w:val="single" w:sz="6" w:space="0" w:color="F5F5F5"/>
                        <w:right w:val="single" w:sz="6" w:space="0" w:color="F5F5F5"/>
                      </w:divBdr>
                      <w:divsChild>
                        <w:div w:id="579103278">
                          <w:marLeft w:val="0"/>
                          <w:marRight w:val="0"/>
                          <w:marTop w:val="0"/>
                          <w:marBottom w:val="0"/>
                          <w:divBdr>
                            <w:top w:val="none" w:sz="0" w:space="0" w:color="auto"/>
                            <w:left w:val="none" w:sz="0" w:space="0" w:color="auto"/>
                            <w:bottom w:val="none" w:sz="0" w:space="0" w:color="auto"/>
                            <w:right w:val="none" w:sz="0" w:space="0" w:color="auto"/>
                          </w:divBdr>
                          <w:divsChild>
                            <w:div w:id="2231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100794">
      <w:bodyDiv w:val="1"/>
      <w:marLeft w:val="0"/>
      <w:marRight w:val="0"/>
      <w:marTop w:val="0"/>
      <w:marBottom w:val="0"/>
      <w:divBdr>
        <w:top w:val="none" w:sz="0" w:space="0" w:color="auto"/>
        <w:left w:val="none" w:sz="0" w:space="0" w:color="auto"/>
        <w:bottom w:val="none" w:sz="0" w:space="0" w:color="auto"/>
        <w:right w:val="none" w:sz="0" w:space="0" w:color="auto"/>
      </w:divBdr>
    </w:div>
    <w:div w:id="1545749798">
      <w:bodyDiv w:val="1"/>
      <w:marLeft w:val="0"/>
      <w:marRight w:val="0"/>
      <w:marTop w:val="0"/>
      <w:marBottom w:val="0"/>
      <w:divBdr>
        <w:top w:val="none" w:sz="0" w:space="0" w:color="auto"/>
        <w:left w:val="none" w:sz="0" w:space="0" w:color="auto"/>
        <w:bottom w:val="none" w:sz="0" w:space="0" w:color="auto"/>
        <w:right w:val="none" w:sz="0" w:space="0" w:color="auto"/>
      </w:divBdr>
    </w:div>
    <w:div w:id="1687319702">
      <w:bodyDiv w:val="1"/>
      <w:marLeft w:val="0"/>
      <w:marRight w:val="0"/>
      <w:marTop w:val="0"/>
      <w:marBottom w:val="0"/>
      <w:divBdr>
        <w:top w:val="none" w:sz="0" w:space="0" w:color="auto"/>
        <w:left w:val="none" w:sz="0" w:space="0" w:color="auto"/>
        <w:bottom w:val="none" w:sz="0" w:space="0" w:color="auto"/>
        <w:right w:val="none" w:sz="0" w:space="0" w:color="auto"/>
      </w:divBdr>
    </w:div>
    <w:div w:id="202250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hdl.handle.net/10026.1/2258" TargetMode="External"/><Relationship Id="rId2" Type="http://schemas.openxmlformats.org/officeDocument/2006/relationships/numbering" Target="numbering.xml"/><Relationship Id="rId16" Type="http://schemas.openxmlformats.org/officeDocument/2006/relationships/hyperlink" Target="http://www.tdx.cat/handle/10803/31142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MAG\Dropbox\UPC\articulos%20nuevos\MED%202016\FULLPAPER\MED-PAPER-V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C412B-C300-401E-BE22-3294F69B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MED-PAPER-V2</Template>
  <TotalTime>30</TotalTime>
  <Pages>5</Pages>
  <Words>2967</Words>
  <Characters>16918</Characters>
  <Application>Microsoft Office Word</Application>
  <DocSecurity>0</DocSecurity>
  <Lines>140</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19846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 </dc:subject>
  <dc:creator>CEMAG</dc:creator>
  <cp:keywords/>
  <dc:description/>
  <cp:lastModifiedBy>CEMAG</cp:lastModifiedBy>
  <cp:revision>14</cp:revision>
  <cp:lastPrinted>2016-05-08T10:23:00Z</cp:lastPrinted>
  <dcterms:created xsi:type="dcterms:W3CDTF">2016-05-06T22:30:00Z</dcterms:created>
  <dcterms:modified xsi:type="dcterms:W3CDTF">2016-05-08T10:50:00Z</dcterms:modified>
</cp:coreProperties>
</file>