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0249E" w14:textId="77777777" w:rsidR="000B5EF9" w:rsidRPr="007E1F99" w:rsidRDefault="000B5EF9" w:rsidP="000B5EF9">
      <w:pPr>
        <w:pStyle w:val="Textindependent"/>
        <w:spacing w:before="0" w:line="480" w:lineRule="auto"/>
        <w:ind w:left="0"/>
      </w:pPr>
    </w:p>
    <w:p w14:paraId="09A99386" w14:textId="77777777" w:rsidR="000B5EF9" w:rsidRPr="00B20115" w:rsidRDefault="000B5EF9" w:rsidP="000B5EF9">
      <w:pPr>
        <w:pStyle w:val="Textindependent"/>
        <w:spacing w:before="8" w:line="480" w:lineRule="auto"/>
        <w:ind w:left="0"/>
        <w:rPr>
          <w:sz w:val="22"/>
          <w:szCs w:val="22"/>
        </w:rPr>
      </w:pPr>
    </w:p>
    <w:p w14:paraId="498D3227" w14:textId="77777777" w:rsidR="000B5EF9" w:rsidRPr="00A43D60" w:rsidRDefault="000B5EF9" w:rsidP="000B5EF9">
      <w:pPr>
        <w:pStyle w:val="Textindependent"/>
        <w:spacing w:before="3" w:line="480" w:lineRule="auto"/>
        <w:ind w:left="0"/>
        <w:jc w:val="center"/>
        <w:rPr>
          <w:b/>
          <w:sz w:val="22"/>
          <w:szCs w:val="22"/>
        </w:rPr>
      </w:pPr>
      <w:r w:rsidRPr="00A43D60">
        <w:rPr>
          <w:b/>
          <w:bCs/>
          <w:sz w:val="22"/>
          <w:szCs w:val="22"/>
        </w:rPr>
        <w:t xml:space="preserve">What does a zero mean? </w:t>
      </w:r>
      <w:r>
        <w:rPr>
          <w:b/>
          <w:bCs/>
          <w:sz w:val="22"/>
          <w:szCs w:val="22"/>
        </w:rPr>
        <w:t>U</w:t>
      </w:r>
      <w:r w:rsidRPr="00EC7EC5">
        <w:rPr>
          <w:b/>
          <w:bCs/>
          <w:sz w:val="22"/>
          <w:szCs w:val="22"/>
        </w:rPr>
        <w:t>nderstanding</w:t>
      </w:r>
      <w:r w:rsidRPr="00A43D60">
        <w:rPr>
          <w:b/>
          <w:bCs/>
          <w:sz w:val="22"/>
          <w:szCs w:val="22"/>
        </w:rPr>
        <w:t xml:space="preserve"> false, random and structural zeros in ecology</w:t>
      </w:r>
    </w:p>
    <w:p w14:paraId="48C9DE08" w14:textId="77777777" w:rsidR="000B5EF9" w:rsidRPr="007E1F99" w:rsidRDefault="000B5EF9" w:rsidP="000B5EF9">
      <w:pPr>
        <w:pStyle w:val="Textindependent"/>
        <w:spacing w:before="3" w:line="480" w:lineRule="auto"/>
        <w:ind w:left="0"/>
        <w:jc w:val="center"/>
        <w:rPr>
          <w:b/>
          <w:sz w:val="24"/>
        </w:rPr>
      </w:pPr>
    </w:p>
    <w:p w14:paraId="0357A6E9" w14:textId="77777777" w:rsidR="000B5EF9" w:rsidRPr="007E1F99" w:rsidRDefault="000B5EF9" w:rsidP="000B5EF9">
      <w:pPr>
        <w:pStyle w:val="Textindependent"/>
        <w:spacing w:before="3" w:line="480" w:lineRule="auto"/>
        <w:ind w:left="0"/>
        <w:jc w:val="center"/>
        <w:rPr>
          <w:b/>
          <w:sz w:val="24"/>
        </w:rPr>
      </w:pPr>
    </w:p>
    <w:p w14:paraId="54AAEF7E" w14:textId="77777777" w:rsidR="000B5EF9" w:rsidRPr="006F47AE" w:rsidRDefault="000B5EF9" w:rsidP="000B5EF9">
      <w:pPr>
        <w:pStyle w:val="Textindependent"/>
        <w:spacing w:before="3" w:line="480" w:lineRule="auto"/>
        <w:jc w:val="center"/>
        <w:rPr>
          <w:sz w:val="22"/>
          <w:lang w:val="es-ES"/>
        </w:rPr>
      </w:pPr>
      <w:r w:rsidRPr="006F47AE">
        <w:rPr>
          <w:sz w:val="22"/>
          <w:lang w:val="es-ES"/>
        </w:rPr>
        <w:t>Anabel Blasco-</w:t>
      </w:r>
      <w:proofErr w:type="spellStart"/>
      <w:proofErr w:type="gramStart"/>
      <w:r w:rsidRPr="006D1E49">
        <w:rPr>
          <w:sz w:val="22"/>
          <w:lang w:val="es-ES"/>
        </w:rPr>
        <w:t>Moreno</w:t>
      </w:r>
      <w:r w:rsidRPr="006D1E49">
        <w:rPr>
          <w:sz w:val="22"/>
          <w:vertAlign w:val="superscript"/>
          <w:lang w:val="es-ES"/>
        </w:rPr>
        <w:t>a,c</w:t>
      </w:r>
      <w:proofErr w:type="spellEnd"/>
      <w:proofErr w:type="gramEnd"/>
      <w:r w:rsidRPr="006D1E49">
        <w:rPr>
          <w:sz w:val="22"/>
          <w:lang w:val="es-ES"/>
        </w:rPr>
        <w:t xml:space="preserve">, Marta </w:t>
      </w:r>
      <w:r w:rsidRPr="006F47AE">
        <w:rPr>
          <w:sz w:val="22"/>
          <w:lang w:val="es-ES"/>
        </w:rPr>
        <w:t>Pérez-</w:t>
      </w:r>
      <w:proofErr w:type="spellStart"/>
      <w:r w:rsidRPr="006F47AE">
        <w:rPr>
          <w:sz w:val="22"/>
          <w:lang w:val="es-ES"/>
        </w:rPr>
        <w:t>Casany</w:t>
      </w:r>
      <w:r w:rsidRPr="006F47AE">
        <w:rPr>
          <w:sz w:val="22"/>
          <w:vertAlign w:val="superscript"/>
          <w:lang w:val="es-ES"/>
        </w:rPr>
        <w:t>b</w:t>
      </w:r>
      <w:proofErr w:type="spellEnd"/>
      <w:r w:rsidRPr="006F47AE">
        <w:rPr>
          <w:sz w:val="22"/>
          <w:lang w:val="es-ES"/>
        </w:rPr>
        <w:t xml:space="preserve">, Pedro </w:t>
      </w:r>
      <w:proofErr w:type="spellStart"/>
      <w:r w:rsidRPr="006F47AE">
        <w:rPr>
          <w:sz w:val="22"/>
          <w:lang w:val="es-ES"/>
        </w:rPr>
        <w:t>Puig</w:t>
      </w:r>
      <w:r w:rsidRPr="006F47AE">
        <w:rPr>
          <w:sz w:val="22"/>
          <w:vertAlign w:val="superscript"/>
          <w:lang w:val="es-ES"/>
        </w:rPr>
        <w:t>c</w:t>
      </w:r>
      <w:proofErr w:type="spellEnd"/>
      <w:r w:rsidRPr="006F47AE">
        <w:rPr>
          <w:sz w:val="22"/>
          <w:lang w:val="es-ES"/>
        </w:rPr>
        <w:t xml:space="preserve">, </w:t>
      </w:r>
      <w:proofErr w:type="spellStart"/>
      <w:r w:rsidRPr="006F47AE">
        <w:rPr>
          <w:sz w:val="22"/>
          <w:lang w:val="es-ES"/>
        </w:rPr>
        <w:t>Maria</w:t>
      </w:r>
      <w:proofErr w:type="spellEnd"/>
      <w:r w:rsidRPr="006F47AE">
        <w:rPr>
          <w:sz w:val="22"/>
          <w:lang w:val="es-ES"/>
        </w:rPr>
        <w:t xml:space="preserve"> </w:t>
      </w:r>
      <w:proofErr w:type="spellStart"/>
      <w:r w:rsidRPr="006F47AE">
        <w:rPr>
          <w:sz w:val="22"/>
          <w:lang w:val="es-ES"/>
        </w:rPr>
        <w:t>Morante</w:t>
      </w:r>
      <w:r w:rsidRPr="006F47AE">
        <w:rPr>
          <w:sz w:val="22"/>
          <w:vertAlign w:val="superscript"/>
          <w:lang w:val="es-ES"/>
        </w:rPr>
        <w:t>d</w:t>
      </w:r>
      <w:proofErr w:type="spellEnd"/>
      <w:r w:rsidRPr="006F47AE">
        <w:rPr>
          <w:sz w:val="22"/>
          <w:lang w:val="es-ES"/>
        </w:rPr>
        <w:t xml:space="preserve">, </w:t>
      </w:r>
    </w:p>
    <w:p w14:paraId="3CB28D1D" w14:textId="77777777" w:rsidR="000B5EF9" w:rsidRPr="004C4E6E" w:rsidRDefault="000B5EF9" w:rsidP="000B5EF9">
      <w:pPr>
        <w:pStyle w:val="Textindependent"/>
        <w:spacing w:before="3" w:line="480" w:lineRule="auto"/>
        <w:jc w:val="center"/>
        <w:rPr>
          <w:sz w:val="22"/>
          <w:lang w:val="es-ES"/>
        </w:rPr>
      </w:pPr>
      <w:r w:rsidRPr="004C4E6E">
        <w:rPr>
          <w:sz w:val="22"/>
          <w:lang w:val="es-ES"/>
        </w:rPr>
        <w:t xml:space="preserve">Eva </w:t>
      </w:r>
      <w:proofErr w:type="spellStart"/>
      <w:proofErr w:type="gramStart"/>
      <w:r w:rsidRPr="004C4E6E">
        <w:rPr>
          <w:sz w:val="22"/>
          <w:lang w:val="es-ES"/>
        </w:rPr>
        <w:t>Castells</w:t>
      </w:r>
      <w:r w:rsidRPr="004C4E6E">
        <w:rPr>
          <w:sz w:val="22"/>
          <w:vertAlign w:val="superscript"/>
          <w:lang w:val="es-ES"/>
        </w:rPr>
        <w:t>d,e</w:t>
      </w:r>
      <w:proofErr w:type="spellEnd"/>
      <w:proofErr w:type="gramEnd"/>
      <w:r w:rsidRPr="004C4E6E">
        <w:rPr>
          <w:sz w:val="22"/>
          <w:vertAlign w:val="superscript"/>
          <w:lang w:val="es-ES"/>
        </w:rPr>
        <w:t>,</w:t>
      </w:r>
      <w:r w:rsidRPr="004C4E6E">
        <w:rPr>
          <w:rFonts w:ascii="Cambria Math" w:hAnsi="Cambria Math" w:cs="Cambria Math"/>
          <w:sz w:val="22"/>
          <w:vertAlign w:val="superscript"/>
          <w:lang w:val="es-ES"/>
        </w:rPr>
        <w:t>∗</w:t>
      </w:r>
    </w:p>
    <w:p w14:paraId="28DC714C" w14:textId="77777777" w:rsidR="000B5EF9" w:rsidRPr="004C4E6E" w:rsidRDefault="000B5EF9" w:rsidP="000B5EF9">
      <w:pPr>
        <w:pStyle w:val="Textindependent"/>
        <w:spacing w:before="3" w:line="480" w:lineRule="auto"/>
        <w:jc w:val="center"/>
        <w:rPr>
          <w:sz w:val="22"/>
          <w:lang w:val="es-ES"/>
        </w:rPr>
      </w:pPr>
    </w:p>
    <w:p w14:paraId="2BF32955" w14:textId="77777777" w:rsidR="000B5EF9" w:rsidRPr="004C4E6E" w:rsidRDefault="000B5EF9" w:rsidP="000B5EF9">
      <w:pPr>
        <w:pStyle w:val="Textindependent"/>
        <w:spacing w:before="3" w:line="480" w:lineRule="auto"/>
        <w:rPr>
          <w:sz w:val="22"/>
          <w:vertAlign w:val="superscript"/>
          <w:lang w:val="es-ES"/>
        </w:rPr>
      </w:pPr>
    </w:p>
    <w:p w14:paraId="2A85689D" w14:textId="77777777" w:rsidR="000B5EF9" w:rsidRPr="006F47AE" w:rsidRDefault="000B5EF9" w:rsidP="000B5EF9">
      <w:pPr>
        <w:pStyle w:val="Textindependent"/>
        <w:spacing w:before="3" w:line="480" w:lineRule="auto"/>
        <w:rPr>
          <w:sz w:val="22"/>
          <w:lang w:val="es-ES"/>
        </w:rPr>
      </w:pPr>
      <w:proofErr w:type="spellStart"/>
      <w:r w:rsidRPr="004C4E6E">
        <w:rPr>
          <w:sz w:val="22"/>
          <w:vertAlign w:val="superscript"/>
          <w:lang w:val="es-ES"/>
        </w:rPr>
        <w:t>a</w:t>
      </w:r>
      <w:r w:rsidRPr="004C4E6E">
        <w:rPr>
          <w:sz w:val="22"/>
          <w:lang w:val="es-ES"/>
        </w:rPr>
        <w:t>Servei</w:t>
      </w:r>
      <w:proofErr w:type="spellEnd"/>
      <w:r w:rsidRPr="004C4E6E">
        <w:rPr>
          <w:sz w:val="22"/>
          <w:lang w:val="es-ES"/>
        </w:rPr>
        <w:t xml:space="preserve"> </w:t>
      </w:r>
      <w:proofErr w:type="spellStart"/>
      <w:r w:rsidRPr="004C4E6E">
        <w:rPr>
          <w:sz w:val="22"/>
          <w:lang w:val="es-ES"/>
        </w:rPr>
        <w:t>d’Estadística</w:t>
      </w:r>
      <w:proofErr w:type="spellEnd"/>
      <w:r w:rsidRPr="004C4E6E">
        <w:rPr>
          <w:sz w:val="22"/>
          <w:lang w:val="es-ES"/>
        </w:rPr>
        <w:t xml:space="preserve"> Aplicada, Univ. </w:t>
      </w:r>
      <w:r w:rsidRPr="006F47AE">
        <w:rPr>
          <w:sz w:val="22"/>
          <w:lang w:val="es-ES"/>
        </w:rPr>
        <w:t xml:space="preserve">Autònoma de Barcelona, </w:t>
      </w:r>
      <w:proofErr w:type="spellStart"/>
      <w:r w:rsidRPr="006F47AE">
        <w:rPr>
          <w:sz w:val="22"/>
          <w:lang w:val="es-ES"/>
        </w:rPr>
        <w:t>Cerdanyola</w:t>
      </w:r>
      <w:proofErr w:type="spellEnd"/>
      <w:r w:rsidRPr="006F47AE">
        <w:rPr>
          <w:sz w:val="22"/>
          <w:lang w:val="es-ES"/>
        </w:rPr>
        <w:t xml:space="preserve"> del </w:t>
      </w:r>
      <w:proofErr w:type="spellStart"/>
      <w:r w:rsidRPr="006F47AE">
        <w:rPr>
          <w:sz w:val="22"/>
          <w:lang w:val="es-ES"/>
        </w:rPr>
        <w:t>Vallès</w:t>
      </w:r>
      <w:proofErr w:type="spellEnd"/>
      <w:r>
        <w:rPr>
          <w:sz w:val="22"/>
          <w:lang w:val="es-ES"/>
        </w:rPr>
        <w:t xml:space="preserve"> 08193</w:t>
      </w:r>
      <w:r w:rsidRPr="006F47AE">
        <w:rPr>
          <w:sz w:val="22"/>
          <w:lang w:val="es-ES"/>
        </w:rPr>
        <w:t xml:space="preserve">, </w:t>
      </w:r>
      <w:proofErr w:type="spellStart"/>
      <w:r w:rsidRPr="006F47AE">
        <w:rPr>
          <w:sz w:val="22"/>
          <w:lang w:val="es-ES"/>
        </w:rPr>
        <w:t>Spain</w:t>
      </w:r>
      <w:proofErr w:type="spellEnd"/>
    </w:p>
    <w:p w14:paraId="5B0B147E" w14:textId="77777777" w:rsidR="000B5EF9" w:rsidRPr="00A5377B" w:rsidRDefault="000B5EF9" w:rsidP="000B5EF9">
      <w:pPr>
        <w:pStyle w:val="Textindependent"/>
        <w:spacing w:before="3" w:line="480" w:lineRule="auto"/>
        <w:rPr>
          <w:sz w:val="22"/>
          <w:lang w:val="es-ES"/>
        </w:rPr>
      </w:pPr>
      <w:proofErr w:type="spellStart"/>
      <w:r>
        <w:rPr>
          <w:sz w:val="22"/>
          <w:vertAlign w:val="superscript"/>
          <w:lang w:val="es-ES"/>
        </w:rPr>
        <w:t>b</w:t>
      </w:r>
      <w:r>
        <w:rPr>
          <w:sz w:val="22"/>
          <w:lang w:val="es-ES"/>
        </w:rPr>
        <w:t>Departament</w:t>
      </w:r>
      <w:proofErr w:type="spellEnd"/>
      <w:r>
        <w:rPr>
          <w:sz w:val="22"/>
          <w:lang w:val="es-ES"/>
        </w:rPr>
        <w:t xml:space="preserve"> </w:t>
      </w:r>
      <w:proofErr w:type="spellStart"/>
      <w:r>
        <w:rPr>
          <w:sz w:val="22"/>
          <w:lang w:val="es-ES"/>
        </w:rPr>
        <w:t>d’Estadística</w:t>
      </w:r>
      <w:proofErr w:type="spellEnd"/>
      <w:r>
        <w:rPr>
          <w:sz w:val="22"/>
          <w:lang w:val="es-ES"/>
        </w:rPr>
        <w:t xml:space="preserve"> i </w:t>
      </w:r>
      <w:proofErr w:type="spellStart"/>
      <w:r>
        <w:rPr>
          <w:sz w:val="22"/>
          <w:lang w:val="es-ES"/>
        </w:rPr>
        <w:t>Investigació</w:t>
      </w:r>
      <w:proofErr w:type="spellEnd"/>
      <w:r>
        <w:rPr>
          <w:sz w:val="22"/>
          <w:lang w:val="es-ES"/>
        </w:rPr>
        <w:t xml:space="preserve"> Operativa, </w:t>
      </w:r>
      <w:proofErr w:type="spellStart"/>
      <w:r>
        <w:rPr>
          <w:sz w:val="22"/>
          <w:lang w:val="es-ES"/>
        </w:rPr>
        <w:t>Universitat</w:t>
      </w:r>
      <w:proofErr w:type="spellEnd"/>
      <w:r>
        <w:rPr>
          <w:sz w:val="22"/>
          <w:lang w:val="es-ES"/>
        </w:rPr>
        <w:t xml:space="preserve"> </w:t>
      </w:r>
      <w:proofErr w:type="spellStart"/>
      <w:r>
        <w:rPr>
          <w:sz w:val="22"/>
          <w:lang w:val="es-ES"/>
        </w:rPr>
        <w:t>Politècnica</w:t>
      </w:r>
      <w:proofErr w:type="spellEnd"/>
      <w:r>
        <w:rPr>
          <w:sz w:val="22"/>
          <w:lang w:val="es-ES"/>
        </w:rPr>
        <w:t xml:space="preserve"> de Catalunya, </w:t>
      </w:r>
      <w:proofErr w:type="spellStart"/>
      <w:r>
        <w:rPr>
          <w:sz w:val="22"/>
          <w:lang w:val="es-ES"/>
        </w:rPr>
        <w:t>Spain</w:t>
      </w:r>
      <w:proofErr w:type="spellEnd"/>
    </w:p>
    <w:p w14:paraId="531E0E39" w14:textId="77777777" w:rsidR="000B5EF9" w:rsidRPr="006F47AE" w:rsidRDefault="000B5EF9" w:rsidP="000B5EF9">
      <w:pPr>
        <w:pStyle w:val="Textindependent"/>
        <w:spacing w:before="3" w:line="480" w:lineRule="auto"/>
        <w:rPr>
          <w:sz w:val="22"/>
          <w:lang w:val="es-ES"/>
        </w:rPr>
      </w:pPr>
      <w:proofErr w:type="spellStart"/>
      <w:r w:rsidRPr="006F47AE">
        <w:rPr>
          <w:sz w:val="22"/>
          <w:vertAlign w:val="superscript"/>
          <w:lang w:val="es-ES"/>
        </w:rPr>
        <w:t>c</w:t>
      </w:r>
      <w:r w:rsidRPr="006F47AE">
        <w:rPr>
          <w:sz w:val="22"/>
          <w:lang w:val="es-ES"/>
        </w:rPr>
        <w:t>Departament</w:t>
      </w:r>
      <w:proofErr w:type="spellEnd"/>
      <w:r w:rsidRPr="006F47AE">
        <w:rPr>
          <w:sz w:val="22"/>
          <w:lang w:val="es-ES"/>
        </w:rPr>
        <w:t xml:space="preserve"> de </w:t>
      </w:r>
      <w:proofErr w:type="spellStart"/>
      <w:r w:rsidRPr="006F47AE">
        <w:rPr>
          <w:sz w:val="22"/>
          <w:lang w:val="es-ES"/>
        </w:rPr>
        <w:t>Matemàtiques</w:t>
      </w:r>
      <w:proofErr w:type="spellEnd"/>
      <w:r w:rsidRPr="006F47AE">
        <w:rPr>
          <w:sz w:val="22"/>
          <w:lang w:val="es-ES"/>
        </w:rPr>
        <w:t xml:space="preserve">, Univ. Autònoma de Barcelona, </w:t>
      </w:r>
      <w:proofErr w:type="spellStart"/>
      <w:r w:rsidRPr="006F47AE">
        <w:rPr>
          <w:sz w:val="22"/>
          <w:lang w:val="es-ES"/>
        </w:rPr>
        <w:t>Cerdanyola</w:t>
      </w:r>
      <w:proofErr w:type="spellEnd"/>
      <w:r w:rsidRPr="006F47AE">
        <w:rPr>
          <w:sz w:val="22"/>
          <w:lang w:val="es-ES"/>
        </w:rPr>
        <w:t xml:space="preserve"> del </w:t>
      </w:r>
      <w:proofErr w:type="spellStart"/>
      <w:r w:rsidRPr="006F47AE">
        <w:rPr>
          <w:sz w:val="22"/>
          <w:lang w:val="es-ES"/>
        </w:rPr>
        <w:t>Vallès</w:t>
      </w:r>
      <w:proofErr w:type="spellEnd"/>
      <w:r>
        <w:rPr>
          <w:sz w:val="22"/>
          <w:lang w:val="es-ES"/>
        </w:rPr>
        <w:t xml:space="preserve"> 08193</w:t>
      </w:r>
      <w:r w:rsidRPr="006F47AE">
        <w:rPr>
          <w:sz w:val="22"/>
          <w:lang w:val="es-ES"/>
        </w:rPr>
        <w:t xml:space="preserve">, </w:t>
      </w:r>
      <w:proofErr w:type="spellStart"/>
      <w:r w:rsidRPr="006F47AE">
        <w:rPr>
          <w:sz w:val="22"/>
          <w:lang w:val="es-ES"/>
        </w:rPr>
        <w:t>Spain</w:t>
      </w:r>
      <w:proofErr w:type="spellEnd"/>
    </w:p>
    <w:p w14:paraId="4314827D" w14:textId="77777777" w:rsidR="000B5EF9" w:rsidRPr="006F47AE" w:rsidRDefault="000B5EF9" w:rsidP="000B5EF9">
      <w:pPr>
        <w:pStyle w:val="Textindependent"/>
        <w:spacing w:before="3" w:line="480" w:lineRule="auto"/>
        <w:rPr>
          <w:sz w:val="22"/>
          <w:lang w:val="es-ES"/>
        </w:rPr>
      </w:pPr>
      <w:proofErr w:type="spellStart"/>
      <w:r w:rsidRPr="004C4E6E">
        <w:rPr>
          <w:sz w:val="22"/>
          <w:vertAlign w:val="superscript"/>
          <w:lang w:val="es-ES"/>
        </w:rPr>
        <w:t>d</w:t>
      </w:r>
      <w:r w:rsidRPr="004C4E6E">
        <w:rPr>
          <w:sz w:val="22"/>
          <w:lang w:val="es-ES"/>
        </w:rPr>
        <w:t>Departament</w:t>
      </w:r>
      <w:proofErr w:type="spellEnd"/>
      <w:r w:rsidRPr="004C4E6E">
        <w:rPr>
          <w:sz w:val="22"/>
          <w:lang w:val="es-ES"/>
        </w:rPr>
        <w:t xml:space="preserve"> de </w:t>
      </w:r>
      <w:proofErr w:type="spellStart"/>
      <w:r w:rsidRPr="004C4E6E">
        <w:rPr>
          <w:sz w:val="22"/>
          <w:lang w:val="es-ES"/>
        </w:rPr>
        <w:t>Farmacologia</w:t>
      </w:r>
      <w:proofErr w:type="spellEnd"/>
      <w:r w:rsidRPr="004C4E6E">
        <w:rPr>
          <w:sz w:val="22"/>
          <w:lang w:val="es-ES"/>
        </w:rPr>
        <w:t xml:space="preserve">, </w:t>
      </w:r>
      <w:proofErr w:type="spellStart"/>
      <w:r w:rsidRPr="004C4E6E">
        <w:rPr>
          <w:sz w:val="22"/>
          <w:lang w:val="es-ES"/>
        </w:rPr>
        <w:t>Terapèutica</w:t>
      </w:r>
      <w:proofErr w:type="spellEnd"/>
      <w:r w:rsidRPr="004C4E6E">
        <w:rPr>
          <w:sz w:val="22"/>
          <w:lang w:val="es-ES"/>
        </w:rPr>
        <w:t xml:space="preserve"> i </w:t>
      </w:r>
      <w:proofErr w:type="spellStart"/>
      <w:r w:rsidRPr="004C4E6E">
        <w:rPr>
          <w:sz w:val="22"/>
          <w:lang w:val="es-ES"/>
        </w:rPr>
        <w:t>Toxicologia</w:t>
      </w:r>
      <w:proofErr w:type="spellEnd"/>
      <w:r w:rsidRPr="004C4E6E">
        <w:rPr>
          <w:sz w:val="22"/>
          <w:lang w:val="es-ES"/>
        </w:rPr>
        <w:t xml:space="preserve">, Univ. </w:t>
      </w:r>
      <w:r w:rsidRPr="006F47AE">
        <w:rPr>
          <w:sz w:val="22"/>
          <w:lang w:val="es-ES"/>
        </w:rPr>
        <w:t xml:space="preserve">Autònoma de Barcelona, </w:t>
      </w:r>
      <w:proofErr w:type="spellStart"/>
      <w:r w:rsidRPr="006F47AE">
        <w:rPr>
          <w:sz w:val="22"/>
          <w:lang w:val="es-ES"/>
        </w:rPr>
        <w:t>Cerdanyola</w:t>
      </w:r>
      <w:proofErr w:type="spellEnd"/>
      <w:r w:rsidRPr="006F47AE">
        <w:rPr>
          <w:sz w:val="22"/>
          <w:lang w:val="es-ES"/>
        </w:rPr>
        <w:t xml:space="preserve"> del </w:t>
      </w:r>
      <w:proofErr w:type="spellStart"/>
      <w:r w:rsidRPr="006F47AE">
        <w:rPr>
          <w:sz w:val="22"/>
          <w:lang w:val="es-ES"/>
        </w:rPr>
        <w:t>Vallès</w:t>
      </w:r>
      <w:proofErr w:type="spellEnd"/>
      <w:r>
        <w:rPr>
          <w:sz w:val="22"/>
          <w:lang w:val="es-ES"/>
        </w:rPr>
        <w:t xml:space="preserve"> 08193</w:t>
      </w:r>
      <w:r w:rsidRPr="006F47AE">
        <w:rPr>
          <w:sz w:val="22"/>
          <w:lang w:val="es-ES"/>
        </w:rPr>
        <w:t xml:space="preserve">, </w:t>
      </w:r>
      <w:proofErr w:type="spellStart"/>
      <w:r w:rsidRPr="006F47AE">
        <w:rPr>
          <w:sz w:val="22"/>
          <w:lang w:val="es-ES"/>
        </w:rPr>
        <w:t>Spain</w:t>
      </w:r>
      <w:proofErr w:type="spellEnd"/>
    </w:p>
    <w:p w14:paraId="04DED0D4" w14:textId="77777777" w:rsidR="000B5EF9" w:rsidRPr="006F47AE" w:rsidRDefault="000B5EF9" w:rsidP="000B5EF9">
      <w:pPr>
        <w:pStyle w:val="Textindependent"/>
        <w:spacing w:before="3" w:line="480" w:lineRule="auto"/>
        <w:rPr>
          <w:sz w:val="22"/>
          <w:lang w:val="es-ES"/>
        </w:rPr>
      </w:pPr>
      <w:proofErr w:type="spellStart"/>
      <w:r w:rsidRPr="006F47AE">
        <w:rPr>
          <w:sz w:val="22"/>
          <w:vertAlign w:val="superscript"/>
          <w:lang w:val="es-ES"/>
        </w:rPr>
        <w:t>e</w:t>
      </w:r>
      <w:r w:rsidRPr="006F47AE">
        <w:rPr>
          <w:sz w:val="22"/>
          <w:lang w:val="es-ES"/>
        </w:rPr>
        <w:t>CREAF</w:t>
      </w:r>
      <w:proofErr w:type="spellEnd"/>
      <w:r w:rsidRPr="006F47AE">
        <w:rPr>
          <w:sz w:val="22"/>
          <w:lang w:val="es-ES"/>
        </w:rPr>
        <w:t xml:space="preserve">, </w:t>
      </w:r>
      <w:proofErr w:type="spellStart"/>
      <w:r w:rsidRPr="006F47AE">
        <w:rPr>
          <w:sz w:val="22"/>
          <w:lang w:val="es-ES"/>
        </w:rPr>
        <w:t>Cerdanyola</w:t>
      </w:r>
      <w:proofErr w:type="spellEnd"/>
      <w:r w:rsidRPr="006F47AE">
        <w:rPr>
          <w:sz w:val="22"/>
          <w:lang w:val="es-ES"/>
        </w:rPr>
        <w:t xml:space="preserve"> del </w:t>
      </w:r>
      <w:proofErr w:type="spellStart"/>
      <w:r w:rsidRPr="006F47AE">
        <w:rPr>
          <w:sz w:val="22"/>
          <w:lang w:val="es-ES"/>
        </w:rPr>
        <w:t>Vallès</w:t>
      </w:r>
      <w:proofErr w:type="spellEnd"/>
      <w:r>
        <w:rPr>
          <w:sz w:val="22"/>
          <w:lang w:val="es-ES"/>
        </w:rPr>
        <w:t xml:space="preserve"> 08193</w:t>
      </w:r>
      <w:r w:rsidRPr="006F47AE">
        <w:rPr>
          <w:sz w:val="22"/>
          <w:lang w:val="es-ES"/>
        </w:rPr>
        <w:t xml:space="preserve">, </w:t>
      </w:r>
      <w:proofErr w:type="spellStart"/>
      <w:r w:rsidRPr="006F47AE">
        <w:rPr>
          <w:sz w:val="22"/>
          <w:lang w:val="es-ES"/>
        </w:rPr>
        <w:t>Spain</w:t>
      </w:r>
      <w:proofErr w:type="spellEnd"/>
    </w:p>
    <w:p w14:paraId="72FDF934" w14:textId="77777777" w:rsidR="000B5EF9" w:rsidRPr="006F47AE" w:rsidRDefault="000B5EF9" w:rsidP="000B5EF9">
      <w:pPr>
        <w:pStyle w:val="Textindependent"/>
        <w:spacing w:before="3" w:line="480" w:lineRule="auto"/>
        <w:rPr>
          <w:sz w:val="22"/>
          <w:lang w:val="es-ES"/>
        </w:rPr>
      </w:pPr>
    </w:p>
    <w:p w14:paraId="144E35D5" w14:textId="77777777" w:rsidR="000B5EF9" w:rsidRPr="006F47AE" w:rsidRDefault="000B5EF9" w:rsidP="000B5EF9">
      <w:pPr>
        <w:pStyle w:val="Textindependent"/>
        <w:spacing w:before="3" w:line="480" w:lineRule="auto"/>
        <w:rPr>
          <w:sz w:val="22"/>
          <w:lang w:val="es-ES"/>
        </w:rPr>
      </w:pPr>
      <w:r w:rsidRPr="006F47AE">
        <w:rPr>
          <w:rFonts w:ascii="Cambria Math" w:hAnsi="Cambria Math" w:cs="Cambria Math"/>
          <w:sz w:val="22"/>
          <w:lang w:val="es-ES"/>
        </w:rPr>
        <w:t>*</w:t>
      </w:r>
      <w:proofErr w:type="spellStart"/>
      <w:r w:rsidRPr="006F47AE">
        <w:rPr>
          <w:sz w:val="22"/>
          <w:lang w:val="es-ES"/>
        </w:rPr>
        <w:t>Corresponding</w:t>
      </w:r>
      <w:proofErr w:type="spellEnd"/>
      <w:r w:rsidRPr="006F47AE">
        <w:rPr>
          <w:sz w:val="22"/>
          <w:lang w:val="es-ES"/>
        </w:rPr>
        <w:t xml:space="preserve"> </w:t>
      </w:r>
      <w:proofErr w:type="spellStart"/>
      <w:r w:rsidRPr="006F47AE">
        <w:rPr>
          <w:sz w:val="22"/>
          <w:lang w:val="es-ES"/>
        </w:rPr>
        <w:t>author</w:t>
      </w:r>
      <w:proofErr w:type="spellEnd"/>
    </w:p>
    <w:p w14:paraId="1773DC43" w14:textId="77777777" w:rsidR="000B5EF9" w:rsidRPr="006F47AE" w:rsidRDefault="000B5EF9" w:rsidP="000B5EF9">
      <w:pPr>
        <w:pStyle w:val="Textindependent"/>
        <w:spacing w:before="3" w:line="480" w:lineRule="auto"/>
        <w:rPr>
          <w:sz w:val="22"/>
          <w:lang w:val="es-ES"/>
        </w:rPr>
      </w:pPr>
      <w:r w:rsidRPr="006F47AE">
        <w:rPr>
          <w:sz w:val="22"/>
          <w:lang w:val="es-ES"/>
        </w:rPr>
        <w:t xml:space="preserve">Email </w:t>
      </w:r>
      <w:proofErr w:type="spellStart"/>
      <w:r w:rsidRPr="006F47AE">
        <w:rPr>
          <w:sz w:val="22"/>
          <w:lang w:val="es-ES"/>
        </w:rPr>
        <w:t>addresses</w:t>
      </w:r>
      <w:proofErr w:type="spellEnd"/>
      <w:r w:rsidRPr="006F47AE">
        <w:rPr>
          <w:sz w:val="22"/>
          <w:lang w:val="es-ES"/>
        </w:rPr>
        <w:t>: anabel.blasco@uab.cat (Anabel Blasco-Moreno), marta.perez@upc.edu (Marta Pérez-</w:t>
      </w:r>
      <w:proofErr w:type="spellStart"/>
      <w:r w:rsidRPr="006F47AE">
        <w:rPr>
          <w:sz w:val="22"/>
          <w:lang w:val="es-ES"/>
        </w:rPr>
        <w:t>Casany</w:t>
      </w:r>
      <w:proofErr w:type="spellEnd"/>
      <w:r w:rsidRPr="006F47AE">
        <w:rPr>
          <w:sz w:val="22"/>
          <w:lang w:val="es-ES"/>
        </w:rPr>
        <w:t>), ppuig@mat.uab.cat (Pedro Puig), maria.morante@uab.cat (</w:t>
      </w:r>
      <w:proofErr w:type="spellStart"/>
      <w:r w:rsidRPr="006F47AE">
        <w:rPr>
          <w:sz w:val="22"/>
          <w:lang w:val="es-ES"/>
        </w:rPr>
        <w:t>Maria</w:t>
      </w:r>
      <w:proofErr w:type="spellEnd"/>
      <w:r w:rsidRPr="006F47AE">
        <w:rPr>
          <w:sz w:val="22"/>
          <w:lang w:val="es-ES"/>
        </w:rPr>
        <w:t xml:space="preserve"> Morante), eva.castells@uab.cat (Eva Castells)</w:t>
      </w:r>
    </w:p>
    <w:p w14:paraId="52D5AC70" w14:textId="77777777" w:rsidR="000B5EF9" w:rsidRPr="006F47AE" w:rsidRDefault="000B5EF9" w:rsidP="000B5EF9">
      <w:pPr>
        <w:spacing w:line="480" w:lineRule="auto"/>
        <w:rPr>
          <w:lang w:val="es-ES"/>
        </w:rPr>
      </w:pPr>
    </w:p>
    <w:p w14:paraId="6A452412" w14:textId="77777777" w:rsidR="000B5EF9" w:rsidRPr="00B20115" w:rsidRDefault="000B5EF9" w:rsidP="000B5EF9">
      <w:pPr>
        <w:spacing w:line="480" w:lineRule="auto"/>
        <w:rPr>
          <w:sz w:val="22"/>
          <w:szCs w:val="22"/>
          <w:lang w:val="en-US"/>
        </w:rPr>
      </w:pPr>
      <w:r w:rsidRPr="00B20115">
        <w:rPr>
          <w:sz w:val="22"/>
          <w:szCs w:val="22"/>
          <w:lang w:val="en-US"/>
        </w:rPr>
        <w:t xml:space="preserve">Running title: </w:t>
      </w:r>
      <w:r>
        <w:rPr>
          <w:sz w:val="22"/>
          <w:szCs w:val="22"/>
          <w:lang w:val="en-US"/>
        </w:rPr>
        <w:t>Understanding zeros in ecology</w:t>
      </w:r>
    </w:p>
    <w:p w14:paraId="7985A924" w14:textId="77777777" w:rsidR="000B5EF9" w:rsidRPr="00B20115" w:rsidRDefault="000B5EF9" w:rsidP="000B5EF9">
      <w:pPr>
        <w:spacing w:line="480" w:lineRule="auto"/>
        <w:rPr>
          <w:sz w:val="22"/>
          <w:szCs w:val="22"/>
          <w:lang w:val="en-US"/>
        </w:rPr>
      </w:pPr>
      <w:r w:rsidRPr="00B20115">
        <w:rPr>
          <w:sz w:val="22"/>
          <w:szCs w:val="22"/>
          <w:lang w:val="en-US"/>
        </w:rPr>
        <w:t xml:space="preserve">Figures: </w:t>
      </w:r>
      <w:proofErr w:type="gramStart"/>
      <w:r w:rsidRPr="00B20115">
        <w:rPr>
          <w:sz w:val="22"/>
          <w:szCs w:val="22"/>
          <w:lang w:val="en-US"/>
        </w:rPr>
        <w:t>3</w:t>
      </w:r>
      <w:proofErr w:type="gramEnd"/>
    </w:p>
    <w:p w14:paraId="17B6CBC8" w14:textId="77777777" w:rsidR="000B5EF9" w:rsidRPr="00B20115" w:rsidRDefault="000B5EF9" w:rsidP="000B5EF9">
      <w:pPr>
        <w:spacing w:line="480" w:lineRule="auto"/>
        <w:rPr>
          <w:sz w:val="22"/>
          <w:szCs w:val="22"/>
          <w:lang w:val="en-US"/>
        </w:rPr>
      </w:pPr>
      <w:r w:rsidRPr="00B20115">
        <w:rPr>
          <w:sz w:val="22"/>
          <w:szCs w:val="22"/>
          <w:lang w:val="en-US"/>
        </w:rPr>
        <w:t xml:space="preserve">Tables: </w:t>
      </w:r>
      <w:proofErr w:type="gramStart"/>
      <w:r w:rsidRPr="00B20115">
        <w:rPr>
          <w:sz w:val="22"/>
          <w:szCs w:val="22"/>
          <w:lang w:val="en-US"/>
        </w:rPr>
        <w:t>5</w:t>
      </w:r>
      <w:proofErr w:type="gramEnd"/>
    </w:p>
    <w:p w14:paraId="5AB47B51" w14:textId="77777777" w:rsidR="000B5EF9" w:rsidRDefault="000B5EF9" w:rsidP="000B5EF9">
      <w:pPr>
        <w:spacing w:line="480" w:lineRule="auto"/>
        <w:rPr>
          <w:sz w:val="22"/>
          <w:szCs w:val="22"/>
          <w:lang w:val="en-US"/>
        </w:rPr>
      </w:pPr>
      <w:r w:rsidRPr="00B20115">
        <w:rPr>
          <w:sz w:val="22"/>
          <w:szCs w:val="22"/>
          <w:lang w:val="en-US"/>
        </w:rPr>
        <w:t xml:space="preserve">Supplementary figures: </w:t>
      </w:r>
      <w:proofErr w:type="gramStart"/>
      <w:r w:rsidRPr="00B20115">
        <w:rPr>
          <w:sz w:val="22"/>
          <w:szCs w:val="22"/>
          <w:lang w:val="en-US"/>
        </w:rPr>
        <w:t>1</w:t>
      </w:r>
      <w:proofErr w:type="gramEnd"/>
    </w:p>
    <w:p w14:paraId="58EBAD16" w14:textId="77777777" w:rsidR="000B5EF9" w:rsidRPr="00B20115" w:rsidRDefault="000B5EF9" w:rsidP="000B5EF9">
      <w:pPr>
        <w:spacing w:line="480" w:lineRule="auto"/>
        <w:rPr>
          <w:sz w:val="22"/>
          <w:szCs w:val="22"/>
          <w:lang w:val="en-US"/>
        </w:rPr>
      </w:pPr>
      <w:r w:rsidRPr="00B20115">
        <w:rPr>
          <w:sz w:val="22"/>
          <w:szCs w:val="22"/>
          <w:lang w:val="en-US"/>
        </w:rPr>
        <w:t xml:space="preserve">Supplementary </w:t>
      </w:r>
      <w:r>
        <w:rPr>
          <w:sz w:val="22"/>
          <w:szCs w:val="22"/>
          <w:lang w:val="en-US"/>
        </w:rPr>
        <w:t xml:space="preserve">tables: </w:t>
      </w:r>
      <w:proofErr w:type="gramStart"/>
      <w:r>
        <w:rPr>
          <w:sz w:val="22"/>
          <w:szCs w:val="22"/>
          <w:lang w:val="en-US"/>
        </w:rPr>
        <w:t>2</w:t>
      </w:r>
      <w:proofErr w:type="gramEnd"/>
    </w:p>
    <w:p w14:paraId="645C1CF3" w14:textId="7BEBBEC4" w:rsidR="000B5EF9" w:rsidRPr="00112EF0" w:rsidRDefault="000E5122" w:rsidP="000B5EF9">
      <w:pPr>
        <w:spacing w:line="480" w:lineRule="auto"/>
        <w:rPr>
          <w:sz w:val="22"/>
          <w:szCs w:val="22"/>
          <w:lang w:val="en-US"/>
        </w:rPr>
      </w:pPr>
      <w:r w:rsidRPr="00112EF0">
        <w:rPr>
          <w:sz w:val="22"/>
          <w:szCs w:val="22"/>
          <w:lang w:val="en-US"/>
        </w:rPr>
        <w:t>Words:</w:t>
      </w:r>
      <w:r w:rsidR="00A5377B" w:rsidRPr="00112EF0">
        <w:rPr>
          <w:sz w:val="22"/>
          <w:szCs w:val="22"/>
          <w:lang w:val="en-US"/>
        </w:rPr>
        <w:t xml:space="preserve"> </w:t>
      </w:r>
      <w:r w:rsidR="00457A66">
        <w:rPr>
          <w:sz w:val="22"/>
          <w:szCs w:val="22"/>
          <w:lang w:val="en-US"/>
        </w:rPr>
        <w:t>7706</w:t>
      </w:r>
    </w:p>
    <w:p w14:paraId="3CCF8F10" w14:textId="77777777" w:rsidR="000B5EF9" w:rsidRPr="00B20115" w:rsidRDefault="000B5EF9" w:rsidP="000B5EF9">
      <w:pPr>
        <w:spacing w:line="480" w:lineRule="auto"/>
        <w:rPr>
          <w:sz w:val="22"/>
          <w:szCs w:val="22"/>
          <w:lang w:val="en-US"/>
        </w:rPr>
      </w:pPr>
    </w:p>
    <w:p w14:paraId="01B02B2A" w14:textId="77777777" w:rsidR="000B5EF9" w:rsidRPr="00B20115" w:rsidRDefault="000B5EF9" w:rsidP="000B5EF9">
      <w:pPr>
        <w:pStyle w:val="Ttol11"/>
        <w:spacing w:line="480" w:lineRule="auto"/>
        <w:ind w:left="0"/>
        <w:jc w:val="both"/>
        <w:rPr>
          <w:sz w:val="22"/>
          <w:szCs w:val="22"/>
        </w:rPr>
      </w:pPr>
      <w:r w:rsidRPr="00330742">
        <w:rPr>
          <w:sz w:val="22"/>
          <w:szCs w:val="22"/>
        </w:rPr>
        <w:lastRenderedPageBreak/>
        <w:t>Abstract</w:t>
      </w:r>
    </w:p>
    <w:p w14:paraId="5E748F45" w14:textId="1A533E2B" w:rsidR="000B5EF9" w:rsidRPr="00665925" w:rsidRDefault="000B5EF9" w:rsidP="000B5EF9">
      <w:pPr>
        <w:pStyle w:val="Textindependent"/>
        <w:spacing w:before="2" w:line="480" w:lineRule="auto"/>
        <w:ind w:left="0"/>
        <w:rPr>
          <w:sz w:val="22"/>
          <w:szCs w:val="22"/>
        </w:rPr>
      </w:pPr>
      <w:r w:rsidRPr="00665925">
        <w:rPr>
          <w:sz w:val="22"/>
          <w:szCs w:val="22"/>
        </w:rPr>
        <w:t xml:space="preserve">1. </w:t>
      </w:r>
      <w:r>
        <w:rPr>
          <w:sz w:val="22"/>
          <w:szCs w:val="22"/>
        </w:rPr>
        <w:t>Zeros (i.e. events that do not happen) are the source of two common phenomena in count data: overdispersion and zero-inflation. Zeros have multiple origins</w:t>
      </w:r>
      <w:r w:rsidRPr="00EB7D3F">
        <w:rPr>
          <w:sz w:val="22"/>
          <w:szCs w:val="22"/>
        </w:rPr>
        <w:t xml:space="preserve"> </w:t>
      </w:r>
      <w:r>
        <w:rPr>
          <w:sz w:val="22"/>
          <w:szCs w:val="22"/>
        </w:rPr>
        <w:t xml:space="preserve">in a dataset: false zeros occur due to errors in the experimental design or </w:t>
      </w:r>
      <w:r w:rsidR="00D14C42">
        <w:rPr>
          <w:sz w:val="22"/>
          <w:szCs w:val="22"/>
        </w:rPr>
        <w:t xml:space="preserve">the </w:t>
      </w:r>
      <w:r>
        <w:rPr>
          <w:sz w:val="22"/>
          <w:szCs w:val="22"/>
        </w:rPr>
        <w:t xml:space="preserve">observer; structural zeros </w:t>
      </w:r>
      <w:proofErr w:type="gramStart"/>
      <w:r>
        <w:rPr>
          <w:sz w:val="22"/>
          <w:szCs w:val="22"/>
        </w:rPr>
        <w:t>are related</w:t>
      </w:r>
      <w:proofErr w:type="gramEnd"/>
      <w:r>
        <w:rPr>
          <w:sz w:val="22"/>
          <w:szCs w:val="22"/>
        </w:rPr>
        <w:t xml:space="preserve"> to the ecological or evolutionary restrictions of the system under study; and random zeros are the result of the sampling variability. Identifying the type of zeros and their relation with overdispersion and/or zero inflation is key to select the most appropriate statistical model. </w:t>
      </w:r>
    </w:p>
    <w:p w14:paraId="040DD724" w14:textId="1C72A61F" w:rsidR="000D0C31" w:rsidRDefault="000B5EF9" w:rsidP="00187BF5">
      <w:pPr>
        <w:pStyle w:val="Textindependent"/>
        <w:tabs>
          <w:tab w:val="left" w:pos="765"/>
        </w:tabs>
        <w:spacing w:before="55" w:line="480" w:lineRule="auto"/>
        <w:ind w:left="0" w:right="65"/>
        <w:rPr>
          <w:sz w:val="22"/>
          <w:szCs w:val="22"/>
        </w:rPr>
      </w:pPr>
      <w:proofErr w:type="gramStart"/>
      <w:r w:rsidRPr="00665925">
        <w:rPr>
          <w:sz w:val="22"/>
          <w:szCs w:val="22"/>
        </w:rPr>
        <w:t xml:space="preserve">2. </w:t>
      </w:r>
      <w:r w:rsidR="009323C2">
        <w:rPr>
          <w:sz w:val="22"/>
          <w:szCs w:val="22"/>
        </w:rPr>
        <w:t>Here</w:t>
      </w:r>
      <w:proofErr w:type="gramEnd"/>
      <w:r w:rsidR="009323C2">
        <w:rPr>
          <w:sz w:val="22"/>
          <w:szCs w:val="22"/>
        </w:rPr>
        <w:t xml:space="preserve"> w</w:t>
      </w:r>
      <w:r w:rsidR="00D84260">
        <w:rPr>
          <w:sz w:val="22"/>
          <w:szCs w:val="22"/>
        </w:rPr>
        <w:t xml:space="preserve">e </w:t>
      </w:r>
      <w:r w:rsidR="009323C2">
        <w:rPr>
          <w:sz w:val="22"/>
          <w:szCs w:val="22"/>
        </w:rPr>
        <w:t>review</w:t>
      </w:r>
      <w:r w:rsidR="00D84260">
        <w:rPr>
          <w:sz w:val="22"/>
          <w:szCs w:val="22"/>
        </w:rPr>
        <w:t xml:space="preserve"> the different modelling options </w:t>
      </w:r>
      <w:r w:rsidR="00D84260">
        <w:rPr>
          <w:sz w:val="22"/>
          <w:szCs w:val="22"/>
          <w:lang w:val="en-GB"/>
        </w:rPr>
        <w:t>in relation to the presence of overdispersion and zero inflation</w:t>
      </w:r>
      <w:r w:rsidR="009323C2">
        <w:rPr>
          <w:sz w:val="22"/>
          <w:szCs w:val="22"/>
          <w:lang w:val="en-GB"/>
        </w:rPr>
        <w:t xml:space="preserve">, tested through the </w:t>
      </w:r>
      <w:r w:rsidR="005E5646">
        <w:rPr>
          <w:sz w:val="22"/>
          <w:szCs w:val="22"/>
        </w:rPr>
        <w:t>dispersion and zero inflation indices</w:t>
      </w:r>
      <w:r w:rsidR="009323C2">
        <w:rPr>
          <w:sz w:val="22"/>
          <w:szCs w:val="22"/>
        </w:rPr>
        <w:t xml:space="preserve">. We then examine </w:t>
      </w:r>
      <w:r w:rsidR="00FA40E5">
        <w:rPr>
          <w:sz w:val="22"/>
          <w:szCs w:val="22"/>
        </w:rPr>
        <w:t>the theory of the Zero-inflated (ZI) models</w:t>
      </w:r>
      <w:r w:rsidR="00051444">
        <w:rPr>
          <w:sz w:val="22"/>
          <w:szCs w:val="22"/>
        </w:rPr>
        <w:t xml:space="preserve"> and the use </w:t>
      </w:r>
      <w:r w:rsidR="003E6BD6">
        <w:rPr>
          <w:sz w:val="22"/>
          <w:szCs w:val="22"/>
        </w:rPr>
        <w:t xml:space="preserve">of the </w:t>
      </w:r>
      <w:r w:rsidR="00051444">
        <w:rPr>
          <w:sz w:val="22"/>
          <w:szCs w:val="22"/>
        </w:rPr>
        <w:t>score tests to assess overdispersion and zero inflation over a model</w:t>
      </w:r>
      <w:r w:rsidR="00FA40E5">
        <w:rPr>
          <w:sz w:val="22"/>
          <w:szCs w:val="22"/>
        </w:rPr>
        <w:t xml:space="preserve">. </w:t>
      </w:r>
    </w:p>
    <w:p w14:paraId="0C6A3F6A" w14:textId="0350E46F" w:rsidR="007F7856" w:rsidRDefault="000D0C31" w:rsidP="00187BF5">
      <w:pPr>
        <w:pStyle w:val="Textindependent"/>
        <w:tabs>
          <w:tab w:val="left" w:pos="765"/>
        </w:tabs>
        <w:spacing w:before="55" w:line="480" w:lineRule="auto"/>
        <w:ind w:left="0" w:right="65"/>
        <w:rPr>
          <w:sz w:val="22"/>
          <w:szCs w:val="22"/>
        </w:rPr>
      </w:pPr>
      <w:proofErr w:type="gramStart"/>
      <w:r>
        <w:rPr>
          <w:sz w:val="22"/>
          <w:szCs w:val="22"/>
        </w:rPr>
        <w:t xml:space="preserve">3. </w:t>
      </w:r>
      <w:r w:rsidR="009323C2">
        <w:rPr>
          <w:sz w:val="22"/>
          <w:szCs w:val="22"/>
        </w:rPr>
        <w:t>In order to choose an adequate model when analyzing count data</w:t>
      </w:r>
      <w:r w:rsidR="009323C2" w:rsidDel="009323C2">
        <w:rPr>
          <w:sz w:val="22"/>
          <w:szCs w:val="22"/>
        </w:rPr>
        <w:t xml:space="preserve"> </w:t>
      </w:r>
      <w:r w:rsidR="009323C2">
        <w:rPr>
          <w:sz w:val="22"/>
          <w:szCs w:val="22"/>
        </w:rPr>
        <w:t>w</w:t>
      </w:r>
      <w:r>
        <w:rPr>
          <w:sz w:val="22"/>
          <w:szCs w:val="22"/>
        </w:rPr>
        <w:t>e suggest the following protocol</w:t>
      </w:r>
      <w:r w:rsidR="001E5B4C">
        <w:rPr>
          <w:sz w:val="22"/>
          <w:szCs w:val="22"/>
        </w:rPr>
        <w:t>: S</w:t>
      </w:r>
      <w:r w:rsidR="00D0634D">
        <w:rPr>
          <w:sz w:val="22"/>
          <w:szCs w:val="22"/>
        </w:rPr>
        <w:t xml:space="preserve">tep </w:t>
      </w:r>
      <w:r w:rsidR="007F7856">
        <w:rPr>
          <w:sz w:val="22"/>
          <w:szCs w:val="22"/>
        </w:rPr>
        <w:t xml:space="preserve">1) </w:t>
      </w:r>
      <w:r w:rsidR="001E5B4C">
        <w:rPr>
          <w:sz w:val="22"/>
          <w:szCs w:val="22"/>
        </w:rPr>
        <w:t xml:space="preserve">classify the zeros and </w:t>
      </w:r>
      <w:r w:rsidR="007F7856">
        <w:rPr>
          <w:sz w:val="22"/>
          <w:szCs w:val="22"/>
        </w:rPr>
        <w:t xml:space="preserve">minimize the presence of false zeros; </w:t>
      </w:r>
      <w:r w:rsidR="001E5B4C">
        <w:rPr>
          <w:sz w:val="22"/>
          <w:szCs w:val="22"/>
        </w:rPr>
        <w:t>S</w:t>
      </w:r>
      <w:r w:rsidR="00D0634D">
        <w:rPr>
          <w:sz w:val="22"/>
          <w:szCs w:val="22"/>
        </w:rPr>
        <w:t xml:space="preserve">tep </w:t>
      </w:r>
      <w:r w:rsidR="007F7856">
        <w:rPr>
          <w:sz w:val="22"/>
          <w:szCs w:val="22"/>
        </w:rPr>
        <w:t xml:space="preserve">2) identify </w:t>
      </w:r>
      <w:r w:rsidR="007F7856" w:rsidRPr="00511D5D">
        <w:rPr>
          <w:sz w:val="22"/>
          <w:szCs w:val="22"/>
          <w:lang w:val="en-GB"/>
        </w:rPr>
        <w:t xml:space="preserve">suitable </w:t>
      </w:r>
      <w:r w:rsidR="007F7856" w:rsidRPr="00511D5D">
        <w:rPr>
          <w:sz w:val="22"/>
          <w:szCs w:val="22"/>
        </w:rPr>
        <w:t>covariates</w:t>
      </w:r>
      <w:r w:rsidR="007F7856">
        <w:rPr>
          <w:sz w:val="22"/>
          <w:szCs w:val="22"/>
        </w:rPr>
        <w:t xml:space="preserve">; </w:t>
      </w:r>
      <w:r w:rsidR="001E5B4C">
        <w:rPr>
          <w:sz w:val="22"/>
          <w:szCs w:val="22"/>
        </w:rPr>
        <w:t>S</w:t>
      </w:r>
      <w:r w:rsidR="00D0634D">
        <w:rPr>
          <w:sz w:val="22"/>
          <w:szCs w:val="22"/>
        </w:rPr>
        <w:t xml:space="preserve">tep </w:t>
      </w:r>
      <w:r w:rsidR="007F7856">
        <w:rPr>
          <w:sz w:val="22"/>
          <w:szCs w:val="22"/>
        </w:rPr>
        <w:t xml:space="preserve">3) test the data for </w:t>
      </w:r>
      <w:r w:rsidR="007F7856" w:rsidRPr="00B20115">
        <w:rPr>
          <w:sz w:val="22"/>
          <w:szCs w:val="22"/>
        </w:rPr>
        <w:t>overdispersion and zero-inflation</w:t>
      </w:r>
      <w:r w:rsidR="007F7856">
        <w:rPr>
          <w:sz w:val="22"/>
          <w:szCs w:val="22"/>
        </w:rPr>
        <w:t xml:space="preserve">; and </w:t>
      </w:r>
      <w:r w:rsidR="001E5B4C">
        <w:rPr>
          <w:sz w:val="22"/>
          <w:szCs w:val="22"/>
        </w:rPr>
        <w:t>S</w:t>
      </w:r>
      <w:r w:rsidR="00D0634D">
        <w:rPr>
          <w:sz w:val="22"/>
          <w:szCs w:val="22"/>
        </w:rPr>
        <w:t xml:space="preserve">tep </w:t>
      </w:r>
      <w:r w:rsidR="007F7856">
        <w:rPr>
          <w:sz w:val="22"/>
          <w:szCs w:val="22"/>
        </w:rPr>
        <w:t xml:space="preserve">4) choose </w:t>
      </w:r>
      <w:r w:rsidR="007F7856" w:rsidRPr="00511D5D">
        <w:rPr>
          <w:sz w:val="22"/>
          <w:szCs w:val="22"/>
        </w:rPr>
        <w:t xml:space="preserve">the most adequate model based on the </w:t>
      </w:r>
      <w:r w:rsidR="007F7856">
        <w:rPr>
          <w:sz w:val="22"/>
          <w:szCs w:val="22"/>
        </w:rPr>
        <w:t xml:space="preserve">results of </w:t>
      </w:r>
      <w:r w:rsidR="001E5B4C">
        <w:rPr>
          <w:sz w:val="22"/>
          <w:szCs w:val="22"/>
        </w:rPr>
        <w:t xml:space="preserve">step 3 and use score tests to determine whether more complex models </w:t>
      </w:r>
      <w:r w:rsidR="00F352F2">
        <w:rPr>
          <w:sz w:val="22"/>
          <w:szCs w:val="22"/>
        </w:rPr>
        <w:t>should be implemented</w:t>
      </w:r>
      <w:r w:rsidR="001E5B4C">
        <w:rPr>
          <w:sz w:val="22"/>
          <w:szCs w:val="22"/>
        </w:rPr>
        <w:t>.</w:t>
      </w:r>
      <w:proofErr w:type="gramEnd"/>
      <w:r w:rsidR="001E5B4C">
        <w:rPr>
          <w:sz w:val="22"/>
          <w:szCs w:val="22"/>
        </w:rPr>
        <w:t xml:space="preserve"> </w:t>
      </w:r>
    </w:p>
    <w:p w14:paraId="38A93FEF" w14:textId="3BC1AC3F" w:rsidR="000B5EF9" w:rsidRPr="003E6BD6" w:rsidRDefault="000D0C31" w:rsidP="000B5EF9">
      <w:pPr>
        <w:pStyle w:val="Textindependent"/>
        <w:spacing w:before="2" w:line="480" w:lineRule="auto"/>
        <w:ind w:left="0"/>
        <w:rPr>
          <w:sz w:val="22"/>
          <w:szCs w:val="22"/>
          <w:lang w:val="en-GB"/>
        </w:rPr>
      </w:pPr>
      <w:r>
        <w:rPr>
          <w:sz w:val="22"/>
          <w:szCs w:val="22"/>
        </w:rPr>
        <w:t>4</w:t>
      </w:r>
      <w:r w:rsidR="007F7856">
        <w:rPr>
          <w:sz w:val="22"/>
          <w:szCs w:val="22"/>
        </w:rPr>
        <w:t>.</w:t>
      </w:r>
      <w:r w:rsidR="00F352F2">
        <w:rPr>
          <w:sz w:val="22"/>
          <w:szCs w:val="22"/>
        </w:rPr>
        <w:t xml:space="preserve"> </w:t>
      </w:r>
      <w:r w:rsidR="00D73FED">
        <w:rPr>
          <w:sz w:val="22"/>
          <w:szCs w:val="22"/>
        </w:rPr>
        <w:t>W</w:t>
      </w:r>
      <w:r w:rsidR="000B5EF9">
        <w:rPr>
          <w:sz w:val="22"/>
          <w:szCs w:val="22"/>
        </w:rPr>
        <w:t xml:space="preserve">e </w:t>
      </w:r>
      <w:r w:rsidR="00D73FED">
        <w:rPr>
          <w:sz w:val="22"/>
          <w:szCs w:val="22"/>
        </w:rPr>
        <w:t xml:space="preserve">applied </w:t>
      </w:r>
      <w:r w:rsidR="00D14C42">
        <w:rPr>
          <w:sz w:val="22"/>
          <w:szCs w:val="22"/>
        </w:rPr>
        <w:t xml:space="preserve">the </w:t>
      </w:r>
      <w:r w:rsidR="00F352F2">
        <w:rPr>
          <w:sz w:val="22"/>
          <w:szCs w:val="22"/>
        </w:rPr>
        <w:t xml:space="preserve">recommended </w:t>
      </w:r>
      <w:r w:rsidR="00D14C42">
        <w:rPr>
          <w:sz w:val="22"/>
          <w:szCs w:val="22"/>
        </w:rPr>
        <w:t xml:space="preserve">protocol </w:t>
      </w:r>
      <w:r w:rsidR="000B5EF9">
        <w:rPr>
          <w:sz w:val="22"/>
          <w:szCs w:val="22"/>
        </w:rPr>
        <w:t>on a real dataset on plant-herbivore interactions</w:t>
      </w:r>
      <w:r w:rsidR="00D73FED">
        <w:rPr>
          <w:sz w:val="22"/>
          <w:szCs w:val="22"/>
        </w:rPr>
        <w:t xml:space="preserve"> to </w:t>
      </w:r>
      <w:r w:rsidR="00D14C42">
        <w:rPr>
          <w:sz w:val="22"/>
          <w:szCs w:val="22"/>
        </w:rPr>
        <w:t xml:space="preserve">evaluate </w:t>
      </w:r>
      <w:r w:rsidR="00F352F2" w:rsidRPr="00F352F2">
        <w:rPr>
          <w:sz w:val="22"/>
          <w:szCs w:val="22"/>
        </w:rPr>
        <w:t xml:space="preserve">the suitability of six different models </w:t>
      </w:r>
      <w:r w:rsidR="000B5EF9" w:rsidRPr="00E05853">
        <w:rPr>
          <w:sz w:val="22"/>
          <w:szCs w:val="22"/>
          <w:lang w:val="en-GB"/>
        </w:rPr>
        <w:t xml:space="preserve">(Poisson, </w:t>
      </w:r>
      <w:r w:rsidR="000B5EF9">
        <w:rPr>
          <w:sz w:val="22"/>
          <w:szCs w:val="22"/>
          <w:lang w:val="en-GB"/>
        </w:rPr>
        <w:t>NB and their zero-inflated versions –ZIP, ZINB–</w:t>
      </w:r>
      <w:r w:rsidR="000B5EF9" w:rsidRPr="00E05853">
        <w:rPr>
          <w:sz w:val="22"/>
          <w:szCs w:val="22"/>
          <w:lang w:val="en-GB"/>
        </w:rPr>
        <w:t>)</w:t>
      </w:r>
      <w:r w:rsidR="009323C2">
        <w:rPr>
          <w:sz w:val="22"/>
          <w:szCs w:val="22"/>
          <w:lang w:val="en-GB"/>
        </w:rPr>
        <w:t xml:space="preserve">. </w:t>
      </w:r>
      <w:r>
        <w:rPr>
          <w:sz w:val="22"/>
          <w:szCs w:val="22"/>
        </w:rPr>
        <w:t>Our data was overdispersed and zero-inflated, and the ZINB was the model with the best fit, as predicted.</w:t>
      </w:r>
    </w:p>
    <w:p w14:paraId="228D3170" w14:textId="45539C78" w:rsidR="000B5EF9" w:rsidRPr="0076456D" w:rsidRDefault="000D0C31" w:rsidP="0076456D">
      <w:pPr>
        <w:pStyle w:val="Textindependent"/>
        <w:spacing w:before="2" w:line="480" w:lineRule="auto"/>
        <w:ind w:left="0"/>
      </w:pPr>
      <w:r>
        <w:rPr>
          <w:sz w:val="22"/>
          <w:szCs w:val="22"/>
        </w:rPr>
        <w:t>5</w:t>
      </w:r>
      <w:r w:rsidR="000B5EF9" w:rsidRPr="00BE3928">
        <w:rPr>
          <w:sz w:val="22"/>
          <w:szCs w:val="22"/>
        </w:rPr>
        <w:t xml:space="preserve">. </w:t>
      </w:r>
      <w:r w:rsidR="000B5EF9">
        <w:rPr>
          <w:sz w:val="22"/>
          <w:szCs w:val="22"/>
        </w:rPr>
        <w:t>I</w:t>
      </w:r>
      <w:r w:rsidR="000B5EF9" w:rsidRPr="00665925">
        <w:rPr>
          <w:sz w:val="22"/>
          <w:szCs w:val="22"/>
        </w:rPr>
        <w:t>gnoring overdispersion and</w:t>
      </w:r>
      <w:r w:rsidR="000B5EF9">
        <w:rPr>
          <w:sz w:val="22"/>
          <w:szCs w:val="22"/>
        </w:rPr>
        <w:t>/or</w:t>
      </w:r>
      <w:r w:rsidR="000B5EF9" w:rsidRPr="00665925">
        <w:rPr>
          <w:sz w:val="22"/>
          <w:szCs w:val="22"/>
        </w:rPr>
        <w:t xml:space="preserve"> zero inflation</w:t>
      </w:r>
      <w:r w:rsidR="000B5EF9">
        <w:rPr>
          <w:sz w:val="22"/>
          <w:szCs w:val="22"/>
        </w:rPr>
        <w:t xml:space="preserve"> during data analyses caused</w:t>
      </w:r>
      <w:r w:rsidR="000B5EF9" w:rsidRPr="00665925">
        <w:rPr>
          <w:sz w:val="22"/>
          <w:szCs w:val="22"/>
        </w:rPr>
        <w:t xml:space="preserve"> </w:t>
      </w:r>
      <w:r w:rsidR="000B5EF9">
        <w:rPr>
          <w:sz w:val="22"/>
          <w:szCs w:val="22"/>
        </w:rPr>
        <w:t>biased</w:t>
      </w:r>
      <w:r w:rsidR="000B5EF9" w:rsidRPr="00665925">
        <w:rPr>
          <w:sz w:val="22"/>
          <w:szCs w:val="22"/>
        </w:rPr>
        <w:t xml:space="preserve"> estimates of the statistical parameters</w:t>
      </w:r>
      <w:r w:rsidR="000B5EF9" w:rsidRPr="009F402D">
        <w:rPr>
          <w:sz w:val="22"/>
          <w:szCs w:val="22"/>
        </w:rPr>
        <w:t xml:space="preserve"> </w:t>
      </w:r>
      <w:r w:rsidR="000B5EF9">
        <w:rPr>
          <w:sz w:val="22"/>
          <w:szCs w:val="22"/>
        </w:rPr>
        <w:t xml:space="preserve">and </w:t>
      </w:r>
      <w:r w:rsidR="000B5EF9" w:rsidRPr="00C32C05">
        <w:rPr>
          <w:color w:val="000000" w:themeColor="text1"/>
          <w:spacing w:val="-8"/>
          <w:sz w:val="22"/>
          <w:szCs w:val="22"/>
        </w:rPr>
        <w:t>serious errors in the interpretation of the results.</w:t>
      </w:r>
      <w:r w:rsidR="00D14C42" w:rsidRPr="00D14C42">
        <w:rPr>
          <w:sz w:val="22"/>
          <w:szCs w:val="22"/>
        </w:rPr>
        <w:t xml:space="preserve"> </w:t>
      </w:r>
      <w:r w:rsidR="009A0942">
        <w:rPr>
          <w:sz w:val="22"/>
          <w:szCs w:val="22"/>
        </w:rPr>
        <w:t>Our results are a clear example on how t</w:t>
      </w:r>
      <w:r w:rsidR="00D14C42">
        <w:rPr>
          <w:sz w:val="22"/>
          <w:szCs w:val="22"/>
        </w:rPr>
        <w:t>he conclusions o</w:t>
      </w:r>
      <w:r w:rsidR="009A0942">
        <w:rPr>
          <w:sz w:val="22"/>
          <w:szCs w:val="22"/>
        </w:rPr>
        <w:t>f</w:t>
      </w:r>
      <w:r w:rsidR="00D14C42">
        <w:rPr>
          <w:sz w:val="22"/>
          <w:szCs w:val="22"/>
        </w:rPr>
        <w:t xml:space="preserve"> </w:t>
      </w:r>
      <w:r w:rsidR="009A0942">
        <w:rPr>
          <w:sz w:val="22"/>
          <w:szCs w:val="22"/>
        </w:rPr>
        <w:t>an</w:t>
      </w:r>
      <w:r w:rsidR="00D14C42">
        <w:rPr>
          <w:sz w:val="22"/>
          <w:szCs w:val="22"/>
        </w:rPr>
        <w:t xml:space="preserve"> ecological hypothesis </w:t>
      </w:r>
      <w:r w:rsidR="009A0942">
        <w:rPr>
          <w:sz w:val="22"/>
          <w:szCs w:val="22"/>
        </w:rPr>
        <w:t xml:space="preserve">can </w:t>
      </w:r>
      <w:r w:rsidR="00D14C42">
        <w:rPr>
          <w:sz w:val="22"/>
          <w:szCs w:val="22"/>
        </w:rPr>
        <w:t>change depending on the model applied.</w:t>
      </w:r>
      <w:r w:rsidR="0076456D">
        <w:t xml:space="preserve"> </w:t>
      </w:r>
      <w:r w:rsidR="00453337">
        <w:rPr>
          <w:sz w:val="22"/>
          <w:szCs w:val="22"/>
        </w:rPr>
        <w:t>U</w:t>
      </w:r>
      <w:r w:rsidR="000B5EF9" w:rsidRPr="003C31BC">
        <w:rPr>
          <w:sz w:val="22"/>
          <w:szCs w:val="22"/>
        </w:rPr>
        <w:t xml:space="preserve">nderstanding how zeros arise in count data, </w:t>
      </w:r>
      <w:r w:rsidR="000B5EF9">
        <w:rPr>
          <w:sz w:val="22"/>
          <w:szCs w:val="22"/>
        </w:rPr>
        <w:t xml:space="preserve">for example identifying the potential sources of structural zeros, is essential to select the best statistical design. A good model not only fits the data correctly but </w:t>
      </w:r>
      <w:r w:rsidR="00C2259E">
        <w:rPr>
          <w:sz w:val="22"/>
          <w:szCs w:val="22"/>
        </w:rPr>
        <w:t xml:space="preserve">also </w:t>
      </w:r>
      <w:r w:rsidR="000B5EF9">
        <w:rPr>
          <w:sz w:val="22"/>
          <w:szCs w:val="22"/>
        </w:rPr>
        <w:t xml:space="preserve">takes into account the idiosyncrasies of the biological system. </w:t>
      </w:r>
    </w:p>
    <w:p w14:paraId="022CF2BF" w14:textId="77777777" w:rsidR="00D14C42" w:rsidRDefault="00D14C42" w:rsidP="000B5EF9">
      <w:pPr>
        <w:pStyle w:val="Textindependent"/>
        <w:tabs>
          <w:tab w:val="left" w:pos="765"/>
        </w:tabs>
        <w:spacing w:before="55" w:line="480" w:lineRule="auto"/>
        <w:ind w:left="0" w:right="65"/>
        <w:rPr>
          <w:sz w:val="22"/>
          <w:szCs w:val="22"/>
        </w:rPr>
      </w:pPr>
    </w:p>
    <w:p w14:paraId="10489814" w14:textId="01929104" w:rsidR="000B5EF9" w:rsidRPr="00596ED0" w:rsidRDefault="000B5EF9" w:rsidP="00596ED0">
      <w:pPr>
        <w:spacing w:line="480" w:lineRule="auto"/>
        <w:jc w:val="both"/>
        <w:rPr>
          <w:sz w:val="19"/>
          <w:lang w:val="en-US"/>
        </w:rPr>
      </w:pPr>
      <w:r w:rsidRPr="00B20115">
        <w:rPr>
          <w:i/>
          <w:sz w:val="22"/>
          <w:szCs w:val="22"/>
          <w:lang w:val="en-US"/>
        </w:rPr>
        <w:t>Keywords:</w:t>
      </w:r>
      <w:r w:rsidR="00596ED0">
        <w:rPr>
          <w:i/>
          <w:sz w:val="22"/>
          <w:szCs w:val="22"/>
          <w:lang w:val="en-US"/>
        </w:rPr>
        <w:t xml:space="preserve"> </w:t>
      </w:r>
      <w:r w:rsidR="005A6F02" w:rsidRPr="00596ED0">
        <w:rPr>
          <w:sz w:val="22"/>
          <w:szCs w:val="22"/>
          <w:lang w:val="en-US"/>
        </w:rPr>
        <w:t xml:space="preserve">Enemy release hypothesis, </w:t>
      </w:r>
      <w:r w:rsidRPr="00596ED0">
        <w:rPr>
          <w:sz w:val="22"/>
          <w:szCs w:val="22"/>
          <w:lang w:val="en-US"/>
        </w:rPr>
        <w:t>false zeros, overdispersion, plant-herbivore interactions, random zeros, structural zeros, zero inflation, zero-inflated models</w:t>
      </w:r>
      <w:r w:rsidRPr="00596ED0">
        <w:rPr>
          <w:sz w:val="19"/>
          <w:lang w:val="en-US"/>
        </w:rPr>
        <w:br w:type="page"/>
      </w:r>
    </w:p>
    <w:p w14:paraId="7342E7DA" w14:textId="77777777" w:rsidR="006B14C4" w:rsidRPr="006B14C4" w:rsidRDefault="006B14C4" w:rsidP="006B14C4">
      <w:pPr>
        <w:spacing w:after="160" w:line="480" w:lineRule="auto"/>
        <w:rPr>
          <w:b/>
          <w:sz w:val="22"/>
          <w:szCs w:val="22"/>
          <w:lang w:val="es-ES"/>
        </w:rPr>
      </w:pPr>
      <w:proofErr w:type="spellStart"/>
      <w:r w:rsidRPr="006B14C4">
        <w:rPr>
          <w:b/>
          <w:sz w:val="22"/>
          <w:szCs w:val="22"/>
          <w:lang w:val="es-ES"/>
        </w:rPr>
        <w:lastRenderedPageBreak/>
        <w:t>Resum</w:t>
      </w:r>
      <w:proofErr w:type="spellEnd"/>
      <w:r w:rsidRPr="006B14C4">
        <w:rPr>
          <w:b/>
          <w:sz w:val="22"/>
          <w:szCs w:val="22"/>
          <w:lang w:val="es-ES"/>
        </w:rPr>
        <w:t xml:space="preserve"> </w:t>
      </w:r>
    </w:p>
    <w:p w14:paraId="68C58B28" w14:textId="77777777" w:rsidR="006B14C4" w:rsidRPr="006B14C4" w:rsidRDefault="006B14C4" w:rsidP="006B14C4">
      <w:pPr>
        <w:spacing w:after="160" w:line="480" w:lineRule="auto"/>
        <w:rPr>
          <w:sz w:val="22"/>
          <w:szCs w:val="22"/>
          <w:lang w:val="es-ES"/>
        </w:rPr>
      </w:pPr>
      <w:r w:rsidRPr="006B14C4">
        <w:rPr>
          <w:sz w:val="22"/>
          <w:szCs w:val="22"/>
          <w:lang w:val="es-ES"/>
        </w:rPr>
        <w:t xml:space="preserve">1. </w:t>
      </w:r>
      <w:proofErr w:type="spellStart"/>
      <w:r w:rsidRPr="006B14C4">
        <w:rPr>
          <w:sz w:val="22"/>
          <w:szCs w:val="22"/>
          <w:lang w:val="es-ES"/>
        </w:rPr>
        <w:t>Els</w:t>
      </w:r>
      <w:proofErr w:type="spellEnd"/>
      <w:r w:rsidRPr="006B14C4">
        <w:rPr>
          <w:sz w:val="22"/>
          <w:szCs w:val="22"/>
          <w:lang w:val="es-ES"/>
        </w:rPr>
        <w:t xml:space="preserve"> </w:t>
      </w:r>
      <w:proofErr w:type="spellStart"/>
      <w:r w:rsidRPr="006B14C4">
        <w:rPr>
          <w:sz w:val="22"/>
          <w:szCs w:val="22"/>
          <w:lang w:val="es-ES"/>
        </w:rPr>
        <w:t>zeros</w:t>
      </w:r>
      <w:proofErr w:type="spellEnd"/>
      <w:r w:rsidRPr="006B14C4">
        <w:rPr>
          <w:sz w:val="22"/>
          <w:szCs w:val="22"/>
          <w:lang w:val="es-ES"/>
        </w:rPr>
        <w:t xml:space="preserve"> (</w:t>
      </w:r>
      <w:proofErr w:type="spellStart"/>
      <w:r w:rsidRPr="006B14C4">
        <w:rPr>
          <w:sz w:val="22"/>
          <w:szCs w:val="22"/>
          <w:lang w:val="es-ES"/>
        </w:rPr>
        <w:t>és</w:t>
      </w:r>
      <w:proofErr w:type="spellEnd"/>
      <w:r w:rsidRPr="006B14C4">
        <w:rPr>
          <w:sz w:val="22"/>
          <w:szCs w:val="22"/>
          <w:lang w:val="es-ES"/>
        </w:rPr>
        <w:t xml:space="preserve"> a </w:t>
      </w:r>
      <w:proofErr w:type="spellStart"/>
      <w:r w:rsidRPr="006B14C4">
        <w:rPr>
          <w:sz w:val="22"/>
          <w:szCs w:val="22"/>
          <w:lang w:val="es-ES"/>
        </w:rPr>
        <w:t>dir</w:t>
      </w:r>
      <w:proofErr w:type="spellEnd"/>
      <w:r w:rsidRPr="006B14C4">
        <w:rPr>
          <w:sz w:val="22"/>
          <w:szCs w:val="22"/>
          <w:lang w:val="es-ES"/>
        </w:rPr>
        <w:t xml:space="preserve">, </w:t>
      </w:r>
      <w:proofErr w:type="spellStart"/>
      <w:r w:rsidRPr="006B14C4">
        <w:rPr>
          <w:sz w:val="22"/>
          <w:szCs w:val="22"/>
          <w:lang w:val="es-ES"/>
        </w:rPr>
        <w:t>successos</w:t>
      </w:r>
      <w:proofErr w:type="spellEnd"/>
      <w:r w:rsidRPr="006B14C4">
        <w:rPr>
          <w:sz w:val="22"/>
          <w:szCs w:val="22"/>
          <w:lang w:val="es-ES"/>
        </w:rPr>
        <w:t xml:space="preserve"> que no </w:t>
      </w:r>
      <w:proofErr w:type="spellStart"/>
      <w:r w:rsidRPr="006B14C4">
        <w:rPr>
          <w:sz w:val="22"/>
          <w:szCs w:val="22"/>
          <w:lang w:val="es-ES"/>
        </w:rPr>
        <w:t>s’esdevenen</w:t>
      </w:r>
      <w:proofErr w:type="spellEnd"/>
      <w:r w:rsidRPr="006B14C4">
        <w:rPr>
          <w:sz w:val="22"/>
          <w:szCs w:val="22"/>
          <w:lang w:val="es-ES"/>
        </w:rPr>
        <w:t xml:space="preserve">) </w:t>
      </w:r>
      <w:proofErr w:type="spellStart"/>
      <w:r w:rsidRPr="006B14C4">
        <w:rPr>
          <w:sz w:val="22"/>
          <w:szCs w:val="22"/>
          <w:lang w:val="es-ES"/>
        </w:rPr>
        <w:t>són</w:t>
      </w:r>
      <w:proofErr w:type="spellEnd"/>
      <w:r w:rsidRPr="006B14C4">
        <w:rPr>
          <w:sz w:val="22"/>
          <w:szCs w:val="22"/>
          <w:lang w:val="es-ES"/>
        </w:rPr>
        <w:t xml:space="preserve"> la </w:t>
      </w:r>
      <w:proofErr w:type="spellStart"/>
      <w:r w:rsidRPr="006B14C4">
        <w:rPr>
          <w:sz w:val="22"/>
          <w:szCs w:val="22"/>
          <w:lang w:val="es-ES"/>
        </w:rPr>
        <w:t>fo</w:t>
      </w:r>
      <w:bookmarkStart w:id="0" w:name="_GoBack"/>
      <w:bookmarkEnd w:id="0"/>
      <w:r w:rsidRPr="006B14C4">
        <w:rPr>
          <w:sz w:val="22"/>
          <w:szCs w:val="22"/>
          <w:lang w:val="es-ES"/>
        </w:rPr>
        <w:t>nt</w:t>
      </w:r>
      <w:proofErr w:type="spellEnd"/>
      <w:r w:rsidRPr="006B14C4">
        <w:rPr>
          <w:sz w:val="22"/>
          <w:szCs w:val="22"/>
          <w:lang w:val="es-ES"/>
        </w:rPr>
        <w:t xml:space="preserve"> de dos </w:t>
      </w:r>
      <w:proofErr w:type="spellStart"/>
      <w:r w:rsidRPr="006B14C4">
        <w:rPr>
          <w:sz w:val="22"/>
          <w:szCs w:val="22"/>
          <w:lang w:val="es-ES"/>
        </w:rPr>
        <w:t>fenòmens</w:t>
      </w:r>
      <w:proofErr w:type="spellEnd"/>
      <w:r w:rsidRPr="006B14C4">
        <w:rPr>
          <w:sz w:val="22"/>
          <w:szCs w:val="22"/>
          <w:lang w:val="es-ES"/>
        </w:rPr>
        <w:t xml:space="preserve"> </w:t>
      </w:r>
      <w:proofErr w:type="spellStart"/>
      <w:r w:rsidRPr="006B14C4">
        <w:rPr>
          <w:sz w:val="22"/>
          <w:szCs w:val="22"/>
          <w:lang w:val="es-ES"/>
        </w:rPr>
        <w:t>comuns</w:t>
      </w:r>
      <w:proofErr w:type="spellEnd"/>
      <w:r w:rsidRPr="006B14C4">
        <w:rPr>
          <w:sz w:val="22"/>
          <w:szCs w:val="22"/>
          <w:lang w:val="es-ES"/>
        </w:rPr>
        <w:t xml:space="preserve"> en les </w:t>
      </w:r>
      <w:proofErr w:type="spellStart"/>
      <w:r w:rsidRPr="006B14C4">
        <w:rPr>
          <w:sz w:val="22"/>
          <w:szCs w:val="22"/>
          <w:lang w:val="es-ES"/>
        </w:rPr>
        <w:t>dades</w:t>
      </w:r>
      <w:proofErr w:type="spellEnd"/>
      <w:r w:rsidRPr="006B14C4">
        <w:rPr>
          <w:sz w:val="22"/>
          <w:szCs w:val="22"/>
          <w:lang w:val="es-ES"/>
        </w:rPr>
        <w:t xml:space="preserve"> de </w:t>
      </w:r>
      <w:proofErr w:type="spellStart"/>
      <w:r w:rsidRPr="006B14C4">
        <w:rPr>
          <w:sz w:val="22"/>
          <w:szCs w:val="22"/>
          <w:lang w:val="es-ES"/>
        </w:rPr>
        <w:t>recompte</w:t>
      </w:r>
      <w:proofErr w:type="spellEnd"/>
      <w:r w:rsidRPr="006B14C4">
        <w:rPr>
          <w:sz w:val="22"/>
          <w:szCs w:val="22"/>
          <w:lang w:val="es-ES"/>
        </w:rPr>
        <w:t xml:space="preserve">: la </w:t>
      </w:r>
      <w:proofErr w:type="spellStart"/>
      <w:r w:rsidRPr="006B14C4">
        <w:rPr>
          <w:sz w:val="22"/>
          <w:szCs w:val="22"/>
          <w:lang w:val="es-ES"/>
        </w:rPr>
        <w:t>sobredispersió</w:t>
      </w:r>
      <w:proofErr w:type="spellEnd"/>
      <w:r w:rsidRPr="006B14C4">
        <w:rPr>
          <w:sz w:val="22"/>
          <w:szCs w:val="22"/>
          <w:lang w:val="es-ES"/>
        </w:rPr>
        <w:t xml:space="preserve"> i la </w:t>
      </w:r>
      <w:proofErr w:type="spellStart"/>
      <w:r w:rsidRPr="006B14C4">
        <w:rPr>
          <w:sz w:val="22"/>
          <w:szCs w:val="22"/>
          <w:lang w:val="es-ES"/>
        </w:rPr>
        <w:t>zero</w:t>
      </w:r>
      <w:proofErr w:type="spellEnd"/>
      <w:r w:rsidRPr="006B14C4">
        <w:rPr>
          <w:sz w:val="22"/>
          <w:szCs w:val="22"/>
          <w:lang w:val="es-ES"/>
        </w:rPr>
        <w:t xml:space="preserve"> </w:t>
      </w:r>
      <w:proofErr w:type="spellStart"/>
      <w:r w:rsidRPr="006B14C4">
        <w:rPr>
          <w:sz w:val="22"/>
          <w:szCs w:val="22"/>
          <w:lang w:val="es-ES"/>
        </w:rPr>
        <w:t>inflació</w:t>
      </w:r>
      <w:proofErr w:type="spellEnd"/>
      <w:r w:rsidRPr="006B14C4">
        <w:rPr>
          <w:sz w:val="22"/>
          <w:szCs w:val="22"/>
          <w:lang w:val="es-ES"/>
        </w:rPr>
        <w:t xml:space="preserve">. </w:t>
      </w:r>
      <w:proofErr w:type="spellStart"/>
      <w:r w:rsidRPr="006B14C4">
        <w:rPr>
          <w:sz w:val="22"/>
          <w:szCs w:val="22"/>
          <w:lang w:val="es-ES"/>
        </w:rPr>
        <w:t>L’origen</w:t>
      </w:r>
      <w:proofErr w:type="spellEnd"/>
      <w:r w:rsidRPr="006B14C4">
        <w:rPr>
          <w:sz w:val="22"/>
          <w:szCs w:val="22"/>
          <w:lang w:val="es-ES"/>
        </w:rPr>
        <w:t xml:space="preserve"> </w:t>
      </w:r>
      <w:proofErr w:type="spellStart"/>
      <w:r w:rsidRPr="006B14C4">
        <w:rPr>
          <w:sz w:val="22"/>
          <w:szCs w:val="22"/>
          <w:lang w:val="es-ES"/>
        </w:rPr>
        <w:t>dels</w:t>
      </w:r>
      <w:proofErr w:type="spellEnd"/>
      <w:r w:rsidRPr="006B14C4">
        <w:rPr>
          <w:sz w:val="22"/>
          <w:szCs w:val="22"/>
          <w:lang w:val="es-ES"/>
        </w:rPr>
        <w:t xml:space="preserve"> </w:t>
      </w:r>
      <w:proofErr w:type="spellStart"/>
      <w:r w:rsidRPr="006B14C4">
        <w:rPr>
          <w:sz w:val="22"/>
          <w:szCs w:val="22"/>
          <w:lang w:val="es-ES"/>
        </w:rPr>
        <w:t>zeros</w:t>
      </w:r>
      <w:proofErr w:type="spellEnd"/>
      <w:r w:rsidRPr="006B14C4">
        <w:rPr>
          <w:sz w:val="22"/>
          <w:szCs w:val="22"/>
          <w:lang w:val="es-ES"/>
        </w:rPr>
        <w:t xml:space="preserve"> </w:t>
      </w:r>
      <w:proofErr w:type="spellStart"/>
      <w:r w:rsidRPr="006B14C4">
        <w:rPr>
          <w:sz w:val="22"/>
          <w:szCs w:val="22"/>
          <w:lang w:val="es-ES"/>
        </w:rPr>
        <w:t>pot</w:t>
      </w:r>
      <w:proofErr w:type="spellEnd"/>
      <w:r w:rsidRPr="006B14C4">
        <w:rPr>
          <w:sz w:val="22"/>
          <w:szCs w:val="22"/>
          <w:lang w:val="es-ES"/>
        </w:rPr>
        <w:t xml:space="preserve"> ser </w:t>
      </w:r>
      <w:proofErr w:type="spellStart"/>
      <w:r w:rsidRPr="006B14C4">
        <w:rPr>
          <w:sz w:val="22"/>
          <w:szCs w:val="22"/>
          <w:lang w:val="es-ES"/>
        </w:rPr>
        <w:t>divers</w:t>
      </w:r>
      <w:proofErr w:type="spellEnd"/>
      <w:r w:rsidRPr="006B14C4">
        <w:rPr>
          <w:sz w:val="22"/>
          <w:szCs w:val="22"/>
          <w:lang w:val="es-ES"/>
        </w:rPr>
        <w:t xml:space="preserve">: </w:t>
      </w:r>
      <w:proofErr w:type="spellStart"/>
      <w:r w:rsidRPr="006B14C4">
        <w:rPr>
          <w:sz w:val="22"/>
          <w:szCs w:val="22"/>
          <w:lang w:val="es-ES"/>
        </w:rPr>
        <w:t>els</w:t>
      </w:r>
      <w:proofErr w:type="spellEnd"/>
      <w:r w:rsidRPr="006B14C4">
        <w:rPr>
          <w:sz w:val="22"/>
          <w:szCs w:val="22"/>
          <w:lang w:val="es-ES"/>
        </w:rPr>
        <w:t xml:space="preserve"> </w:t>
      </w:r>
      <w:proofErr w:type="spellStart"/>
      <w:r w:rsidRPr="006B14C4">
        <w:rPr>
          <w:sz w:val="22"/>
          <w:szCs w:val="22"/>
          <w:lang w:val="es-ES"/>
        </w:rPr>
        <w:t>zeros</w:t>
      </w:r>
      <w:proofErr w:type="spellEnd"/>
      <w:r w:rsidRPr="006B14C4">
        <w:rPr>
          <w:sz w:val="22"/>
          <w:szCs w:val="22"/>
          <w:lang w:val="es-ES"/>
        </w:rPr>
        <w:t xml:space="preserve"> falsos </w:t>
      </w:r>
      <w:proofErr w:type="spellStart"/>
      <w:r w:rsidRPr="006B14C4">
        <w:rPr>
          <w:sz w:val="22"/>
          <w:szCs w:val="22"/>
          <w:lang w:val="es-ES"/>
        </w:rPr>
        <w:t>són</w:t>
      </w:r>
      <w:proofErr w:type="spellEnd"/>
      <w:r w:rsidRPr="006B14C4">
        <w:rPr>
          <w:sz w:val="22"/>
          <w:szCs w:val="22"/>
          <w:lang w:val="es-ES"/>
        </w:rPr>
        <w:t xml:space="preserve"> el </w:t>
      </w:r>
      <w:proofErr w:type="spellStart"/>
      <w:r w:rsidRPr="006B14C4">
        <w:rPr>
          <w:sz w:val="22"/>
          <w:szCs w:val="22"/>
          <w:lang w:val="es-ES"/>
        </w:rPr>
        <w:t>resultat</w:t>
      </w:r>
      <w:proofErr w:type="spellEnd"/>
      <w:r w:rsidRPr="006B14C4">
        <w:rPr>
          <w:sz w:val="22"/>
          <w:szCs w:val="22"/>
          <w:lang w:val="es-ES"/>
        </w:rPr>
        <w:t xml:space="preserve"> </w:t>
      </w:r>
      <w:proofErr w:type="spellStart"/>
      <w:r w:rsidRPr="006B14C4">
        <w:rPr>
          <w:sz w:val="22"/>
          <w:szCs w:val="22"/>
          <w:lang w:val="es-ES"/>
        </w:rPr>
        <w:t>d’errors</w:t>
      </w:r>
      <w:proofErr w:type="spellEnd"/>
      <w:r w:rsidRPr="006B14C4">
        <w:rPr>
          <w:sz w:val="22"/>
          <w:szCs w:val="22"/>
          <w:lang w:val="es-ES"/>
        </w:rPr>
        <w:t xml:space="preserve"> en el </w:t>
      </w:r>
      <w:proofErr w:type="spellStart"/>
      <w:r w:rsidRPr="006B14C4">
        <w:rPr>
          <w:sz w:val="22"/>
          <w:szCs w:val="22"/>
          <w:lang w:val="es-ES"/>
        </w:rPr>
        <w:t>disseny</w:t>
      </w:r>
      <w:proofErr w:type="spellEnd"/>
      <w:r w:rsidRPr="006B14C4">
        <w:rPr>
          <w:sz w:val="22"/>
          <w:szCs w:val="22"/>
          <w:lang w:val="es-ES"/>
        </w:rPr>
        <w:t xml:space="preserve"> experimental o en </w:t>
      </w:r>
      <w:proofErr w:type="spellStart"/>
      <w:r w:rsidRPr="006B14C4">
        <w:rPr>
          <w:sz w:val="22"/>
          <w:szCs w:val="22"/>
          <w:lang w:val="es-ES"/>
        </w:rPr>
        <w:t>l’observador</w:t>
      </w:r>
      <w:proofErr w:type="spellEnd"/>
      <w:r w:rsidRPr="006B14C4">
        <w:rPr>
          <w:sz w:val="22"/>
          <w:szCs w:val="22"/>
          <w:lang w:val="es-ES"/>
        </w:rPr>
        <w:t xml:space="preserve">; </w:t>
      </w:r>
      <w:proofErr w:type="spellStart"/>
      <w:r w:rsidRPr="006B14C4">
        <w:rPr>
          <w:sz w:val="22"/>
          <w:szCs w:val="22"/>
          <w:lang w:val="es-ES"/>
        </w:rPr>
        <w:t>els</w:t>
      </w:r>
      <w:proofErr w:type="spellEnd"/>
      <w:r w:rsidRPr="006B14C4">
        <w:rPr>
          <w:sz w:val="22"/>
          <w:szCs w:val="22"/>
          <w:lang w:val="es-ES"/>
        </w:rPr>
        <w:t xml:space="preserve"> </w:t>
      </w:r>
      <w:proofErr w:type="spellStart"/>
      <w:r w:rsidRPr="006B14C4">
        <w:rPr>
          <w:sz w:val="22"/>
          <w:szCs w:val="22"/>
          <w:lang w:val="es-ES"/>
        </w:rPr>
        <w:t>zeros</w:t>
      </w:r>
      <w:proofErr w:type="spellEnd"/>
      <w:r w:rsidRPr="006B14C4">
        <w:rPr>
          <w:sz w:val="22"/>
          <w:szCs w:val="22"/>
          <w:lang w:val="es-ES"/>
        </w:rPr>
        <w:t xml:space="preserve"> </w:t>
      </w:r>
      <w:proofErr w:type="spellStart"/>
      <w:r w:rsidRPr="006B14C4">
        <w:rPr>
          <w:sz w:val="22"/>
          <w:szCs w:val="22"/>
          <w:lang w:val="es-ES"/>
        </w:rPr>
        <w:t>estructurals</w:t>
      </w:r>
      <w:proofErr w:type="spellEnd"/>
      <w:r w:rsidRPr="006B14C4">
        <w:rPr>
          <w:sz w:val="22"/>
          <w:szCs w:val="22"/>
          <w:lang w:val="es-ES"/>
        </w:rPr>
        <w:t xml:space="preserve"> es relacionen </w:t>
      </w:r>
      <w:proofErr w:type="spellStart"/>
      <w:r w:rsidRPr="006B14C4">
        <w:rPr>
          <w:sz w:val="22"/>
          <w:szCs w:val="22"/>
          <w:lang w:val="es-ES"/>
        </w:rPr>
        <w:t>amb</w:t>
      </w:r>
      <w:proofErr w:type="spellEnd"/>
      <w:r w:rsidRPr="006B14C4">
        <w:rPr>
          <w:sz w:val="22"/>
          <w:szCs w:val="22"/>
          <w:lang w:val="es-ES"/>
        </w:rPr>
        <w:t xml:space="preserve"> les </w:t>
      </w:r>
      <w:proofErr w:type="spellStart"/>
      <w:r w:rsidRPr="006B14C4">
        <w:rPr>
          <w:sz w:val="22"/>
          <w:szCs w:val="22"/>
          <w:lang w:val="es-ES"/>
        </w:rPr>
        <w:t>restriccions</w:t>
      </w:r>
      <w:proofErr w:type="spellEnd"/>
      <w:r w:rsidRPr="006B14C4">
        <w:rPr>
          <w:sz w:val="22"/>
          <w:szCs w:val="22"/>
          <w:lang w:val="es-ES"/>
        </w:rPr>
        <w:t xml:space="preserve"> </w:t>
      </w:r>
      <w:proofErr w:type="spellStart"/>
      <w:r w:rsidRPr="006B14C4">
        <w:rPr>
          <w:sz w:val="22"/>
          <w:szCs w:val="22"/>
          <w:lang w:val="es-ES"/>
        </w:rPr>
        <w:t>ecològiques</w:t>
      </w:r>
      <w:proofErr w:type="spellEnd"/>
      <w:r w:rsidRPr="006B14C4">
        <w:rPr>
          <w:sz w:val="22"/>
          <w:szCs w:val="22"/>
          <w:lang w:val="es-ES"/>
        </w:rPr>
        <w:t xml:space="preserve"> o </w:t>
      </w:r>
      <w:proofErr w:type="spellStart"/>
      <w:r w:rsidRPr="006B14C4">
        <w:rPr>
          <w:sz w:val="22"/>
          <w:szCs w:val="22"/>
          <w:lang w:val="es-ES"/>
        </w:rPr>
        <w:t>evolutives</w:t>
      </w:r>
      <w:proofErr w:type="spellEnd"/>
      <w:r w:rsidRPr="006B14C4">
        <w:rPr>
          <w:sz w:val="22"/>
          <w:szCs w:val="22"/>
          <w:lang w:val="es-ES"/>
        </w:rPr>
        <w:t xml:space="preserve"> del sistema </w:t>
      </w:r>
      <w:proofErr w:type="spellStart"/>
      <w:r w:rsidRPr="006B14C4">
        <w:rPr>
          <w:sz w:val="22"/>
          <w:szCs w:val="22"/>
          <w:lang w:val="es-ES"/>
        </w:rPr>
        <w:t>d’estudi</w:t>
      </w:r>
      <w:proofErr w:type="spellEnd"/>
      <w:r w:rsidRPr="006B14C4">
        <w:rPr>
          <w:sz w:val="22"/>
          <w:szCs w:val="22"/>
          <w:lang w:val="es-ES"/>
        </w:rPr>
        <w:t xml:space="preserve">; i </w:t>
      </w:r>
      <w:proofErr w:type="spellStart"/>
      <w:r w:rsidRPr="006B14C4">
        <w:rPr>
          <w:sz w:val="22"/>
          <w:szCs w:val="22"/>
          <w:lang w:val="es-ES"/>
        </w:rPr>
        <w:t>els</w:t>
      </w:r>
      <w:proofErr w:type="spellEnd"/>
      <w:r w:rsidRPr="006B14C4">
        <w:rPr>
          <w:sz w:val="22"/>
          <w:szCs w:val="22"/>
          <w:lang w:val="es-ES"/>
        </w:rPr>
        <w:t xml:space="preserve"> </w:t>
      </w:r>
      <w:proofErr w:type="spellStart"/>
      <w:r w:rsidRPr="006B14C4">
        <w:rPr>
          <w:sz w:val="22"/>
          <w:szCs w:val="22"/>
          <w:lang w:val="es-ES"/>
        </w:rPr>
        <w:t>zeros</w:t>
      </w:r>
      <w:proofErr w:type="spellEnd"/>
      <w:r w:rsidRPr="006B14C4">
        <w:rPr>
          <w:sz w:val="22"/>
          <w:szCs w:val="22"/>
          <w:lang w:val="es-ES"/>
        </w:rPr>
        <w:t xml:space="preserve"> </w:t>
      </w:r>
      <w:proofErr w:type="spellStart"/>
      <w:r w:rsidRPr="006B14C4">
        <w:rPr>
          <w:sz w:val="22"/>
          <w:szCs w:val="22"/>
          <w:lang w:val="es-ES"/>
        </w:rPr>
        <w:t>aleatoris</w:t>
      </w:r>
      <w:proofErr w:type="spellEnd"/>
      <w:r w:rsidRPr="006B14C4">
        <w:rPr>
          <w:sz w:val="22"/>
          <w:szCs w:val="22"/>
          <w:lang w:val="es-ES"/>
        </w:rPr>
        <w:t xml:space="preserve"> </w:t>
      </w:r>
      <w:proofErr w:type="spellStart"/>
      <w:r w:rsidRPr="006B14C4">
        <w:rPr>
          <w:sz w:val="22"/>
          <w:szCs w:val="22"/>
          <w:lang w:val="es-ES"/>
        </w:rPr>
        <w:t>s’esdevenen</w:t>
      </w:r>
      <w:proofErr w:type="spellEnd"/>
      <w:r w:rsidRPr="006B14C4">
        <w:rPr>
          <w:sz w:val="22"/>
          <w:szCs w:val="22"/>
          <w:lang w:val="es-ES"/>
        </w:rPr>
        <w:t xml:space="preserve"> per la </w:t>
      </w:r>
      <w:proofErr w:type="spellStart"/>
      <w:r w:rsidRPr="006B14C4">
        <w:rPr>
          <w:sz w:val="22"/>
          <w:szCs w:val="22"/>
          <w:lang w:val="es-ES"/>
        </w:rPr>
        <w:t>variabilitat</w:t>
      </w:r>
      <w:proofErr w:type="spellEnd"/>
      <w:r w:rsidRPr="006B14C4">
        <w:rPr>
          <w:sz w:val="22"/>
          <w:szCs w:val="22"/>
          <w:lang w:val="es-ES"/>
        </w:rPr>
        <w:t xml:space="preserve"> en el </w:t>
      </w:r>
      <w:proofErr w:type="spellStart"/>
      <w:r w:rsidRPr="006B14C4">
        <w:rPr>
          <w:sz w:val="22"/>
          <w:szCs w:val="22"/>
          <w:lang w:val="es-ES"/>
        </w:rPr>
        <w:t>mostreig</w:t>
      </w:r>
      <w:proofErr w:type="spellEnd"/>
      <w:r w:rsidRPr="006B14C4">
        <w:rPr>
          <w:sz w:val="22"/>
          <w:szCs w:val="22"/>
          <w:lang w:val="es-ES"/>
        </w:rPr>
        <w:t xml:space="preserve">. Identificar </w:t>
      </w:r>
      <w:proofErr w:type="spellStart"/>
      <w:r w:rsidRPr="006B14C4">
        <w:rPr>
          <w:sz w:val="22"/>
          <w:szCs w:val="22"/>
          <w:lang w:val="es-ES"/>
        </w:rPr>
        <w:t>els</w:t>
      </w:r>
      <w:proofErr w:type="spellEnd"/>
      <w:r w:rsidRPr="006B14C4">
        <w:rPr>
          <w:sz w:val="22"/>
          <w:szCs w:val="22"/>
          <w:lang w:val="es-ES"/>
        </w:rPr>
        <w:t xml:space="preserve"> </w:t>
      </w:r>
      <w:proofErr w:type="spellStart"/>
      <w:r w:rsidRPr="006B14C4">
        <w:rPr>
          <w:sz w:val="22"/>
          <w:szCs w:val="22"/>
          <w:lang w:val="es-ES"/>
        </w:rPr>
        <w:t>tipus</w:t>
      </w:r>
      <w:proofErr w:type="spellEnd"/>
      <w:r w:rsidRPr="006B14C4">
        <w:rPr>
          <w:sz w:val="22"/>
          <w:szCs w:val="22"/>
          <w:lang w:val="es-ES"/>
        </w:rPr>
        <w:t xml:space="preserve"> de </w:t>
      </w:r>
      <w:proofErr w:type="spellStart"/>
      <w:r w:rsidRPr="006B14C4">
        <w:rPr>
          <w:sz w:val="22"/>
          <w:szCs w:val="22"/>
          <w:lang w:val="es-ES"/>
        </w:rPr>
        <w:t>zeros</w:t>
      </w:r>
      <w:proofErr w:type="spellEnd"/>
      <w:r w:rsidRPr="006B14C4">
        <w:rPr>
          <w:sz w:val="22"/>
          <w:szCs w:val="22"/>
          <w:lang w:val="es-ES"/>
        </w:rPr>
        <w:t xml:space="preserve"> i la </w:t>
      </w:r>
      <w:proofErr w:type="spellStart"/>
      <w:r w:rsidRPr="006B14C4">
        <w:rPr>
          <w:sz w:val="22"/>
          <w:szCs w:val="22"/>
          <w:lang w:val="es-ES"/>
        </w:rPr>
        <w:t>seva</w:t>
      </w:r>
      <w:proofErr w:type="spellEnd"/>
      <w:r w:rsidRPr="006B14C4">
        <w:rPr>
          <w:sz w:val="22"/>
          <w:szCs w:val="22"/>
          <w:lang w:val="es-ES"/>
        </w:rPr>
        <w:t xml:space="preserve"> </w:t>
      </w:r>
      <w:proofErr w:type="spellStart"/>
      <w:r w:rsidRPr="006B14C4">
        <w:rPr>
          <w:sz w:val="22"/>
          <w:szCs w:val="22"/>
          <w:lang w:val="es-ES"/>
        </w:rPr>
        <w:t>relació</w:t>
      </w:r>
      <w:proofErr w:type="spellEnd"/>
      <w:r w:rsidRPr="006B14C4">
        <w:rPr>
          <w:sz w:val="22"/>
          <w:szCs w:val="22"/>
          <w:lang w:val="es-ES"/>
        </w:rPr>
        <w:t xml:space="preserve"> </w:t>
      </w:r>
      <w:proofErr w:type="spellStart"/>
      <w:r w:rsidRPr="006B14C4">
        <w:rPr>
          <w:sz w:val="22"/>
          <w:szCs w:val="22"/>
          <w:lang w:val="es-ES"/>
        </w:rPr>
        <w:t>amb</w:t>
      </w:r>
      <w:proofErr w:type="spellEnd"/>
      <w:r w:rsidRPr="006B14C4">
        <w:rPr>
          <w:sz w:val="22"/>
          <w:szCs w:val="22"/>
          <w:lang w:val="es-ES"/>
        </w:rPr>
        <w:t xml:space="preserve"> la </w:t>
      </w:r>
      <w:proofErr w:type="spellStart"/>
      <w:r w:rsidRPr="006B14C4">
        <w:rPr>
          <w:sz w:val="22"/>
          <w:szCs w:val="22"/>
          <w:lang w:val="es-ES"/>
        </w:rPr>
        <w:t>sobredispersió</w:t>
      </w:r>
      <w:proofErr w:type="spellEnd"/>
      <w:r w:rsidRPr="006B14C4">
        <w:rPr>
          <w:sz w:val="22"/>
          <w:szCs w:val="22"/>
          <w:lang w:val="es-ES"/>
        </w:rPr>
        <w:t xml:space="preserve"> i/o la </w:t>
      </w:r>
      <w:proofErr w:type="spellStart"/>
      <w:r w:rsidRPr="006B14C4">
        <w:rPr>
          <w:sz w:val="22"/>
          <w:szCs w:val="22"/>
          <w:lang w:val="es-ES"/>
        </w:rPr>
        <w:t>zero</w:t>
      </w:r>
      <w:proofErr w:type="spellEnd"/>
      <w:r w:rsidRPr="006B14C4">
        <w:rPr>
          <w:sz w:val="22"/>
          <w:szCs w:val="22"/>
          <w:lang w:val="es-ES"/>
        </w:rPr>
        <w:t xml:space="preserve"> </w:t>
      </w:r>
      <w:proofErr w:type="spellStart"/>
      <w:r w:rsidRPr="006B14C4">
        <w:rPr>
          <w:sz w:val="22"/>
          <w:szCs w:val="22"/>
          <w:lang w:val="es-ES"/>
        </w:rPr>
        <w:t>inflació</w:t>
      </w:r>
      <w:proofErr w:type="spellEnd"/>
      <w:r w:rsidRPr="006B14C4">
        <w:rPr>
          <w:sz w:val="22"/>
          <w:szCs w:val="22"/>
          <w:lang w:val="es-ES"/>
        </w:rPr>
        <w:t xml:space="preserve"> </w:t>
      </w:r>
      <w:proofErr w:type="spellStart"/>
      <w:r w:rsidRPr="006B14C4">
        <w:rPr>
          <w:sz w:val="22"/>
          <w:szCs w:val="22"/>
          <w:lang w:val="es-ES"/>
        </w:rPr>
        <w:t>és</w:t>
      </w:r>
      <w:proofErr w:type="spellEnd"/>
      <w:r w:rsidRPr="006B14C4">
        <w:rPr>
          <w:sz w:val="22"/>
          <w:szCs w:val="22"/>
          <w:lang w:val="es-ES"/>
        </w:rPr>
        <w:t xml:space="preserve"> </w:t>
      </w:r>
      <w:proofErr w:type="spellStart"/>
      <w:r w:rsidRPr="006B14C4">
        <w:rPr>
          <w:sz w:val="22"/>
          <w:szCs w:val="22"/>
          <w:lang w:val="es-ES"/>
        </w:rPr>
        <w:t>clau</w:t>
      </w:r>
      <w:proofErr w:type="spellEnd"/>
      <w:r w:rsidRPr="006B14C4">
        <w:rPr>
          <w:sz w:val="22"/>
          <w:szCs w:val="22"/>
          <w:lang w:val="es-ES"/>
        </w:rPr>
        <w:t xml:space="preserve"> per seleccionar el </w:t>
      </w:r>
      <w:proofErr w:type="spellStart"/>
      <w:r w:rsidRPr="006B14C4">
        <w:rPr>
          <w:sz w:val="22"/>
          <w:szCs w:val="22"/>
          <w:lang w:val="es-ES"/>
        </w:rPr>
        <w:t>model</w:t>
      </w:r>
      <w:proofErr w:type="spellEnd"/>
      <w:r w:rsidRPr="006B14C4">
        <w:rPr>
          <w:sz w:val="22"/>
          <w:szCs w:val="22"/>
          <w:lang w:val="es-ES"/>
        </w:rPr>
        <w:t xml:space="preserve"> </w:t>
      </w:r>
      <w:proofErr w:type="spellStart"/>
      <w:r w:rsidRPr="006B14C4">
        <w:rPr>
          <w:sz w:val="22"/>
          <w:szCs w:val="22"/>
          <w:lang w:val="es-ES"/>
        </w:rPr>
        <w:t>estadístic</w:t>
      </w:r>
      <w:proofErr w:type="spellEnd"/>
      <w:r w:rsidRPr="006B14C4">
        <w:rPr>
          <w:sz w:val="22"/>
          <w:szCs w:val="22"/>
          <w:lang w:val="es-ES"/>
        </w:rPr>
        <w:t xml:space="preserve"> </w:t>
      </w:r>
      <w:proofErr w:type="spellStart"/>
      <w:r w:rsidRPr="006B14C4">
        <w:rPr>
          <w:sz w:val="22"/>
          <w:szCs w:val="22"/>
          <w:lang w:val="es-ES"/>
        </w:rPr>
        <w:t>més</w:t>
      </w:r>
      <w:proofErr w:type="spellEnd"/>
      <w:r w:rsidRPr="006B14C4">
        <w:rPr>
          <w:sz w:val="22"/>
          <w:szCs w:val="22"/>
          <w:lang w:val="es-ES"/>
        </w:rPr>
        <w:t xml:space="preserve"> </w:t>
      </w:r>
      <w:proofErr w:type="spellStart"/>
      <w:r w:rsidRPr="006B14C4">
        <w:rPr>
          <w:sz w:val="22"/>
          <w:szCs w:val="22"/>
          <w:lang w:val="es-ES"/>
        </w:rPr>
        <w:t>apropiat</w:t>
      </w:r>
      <w:proofErr w:type="spellEnd"/>
      <w:r w:rsidRPr="006B14C4">
        <w:rPr>
          <w:sz w:val="22"/>
          <w:szCs w:val="22"/>
          <w:lang w:val="es-ES"/>
        </w:rPr>
        <w:t>.</w:t>
      </w:r>
    </w:p>
    <w:p w14:paraId="0FDBC53C" w14:textId="77777777" w:rsidR="006B14C4" w:rsidRPr="006B14C4" w:rsidRDefault="006B14C4" w:rsidP="006B14C4">
      <w:pPr>
        <w:spacing w:after="160" w:line="480" w:lineRule="auto"/>
        <w:rPr>
          <w:sz w:val="22"/>
          <w:szCs w:val="22"/>
          <w:lang w:val="es-ES"/>
        </w:rPr>
      </w:pPr>
      <w:r w:rsidRPr="006B14C4">
        <w:rPr>
          <w:sz w:val="22"/>
          <w:szCs w:val="22"/>
          <w:lang w:val="es-ES"/>
        </w:rPr>
        <w:t xml:space="preserve">2. En </w:t>
      </w:r>
      <w:proofErr w:type="spellStart"/>
      <w:r w:rsidRPr="006B14C4">
        <w:rPr>
          <w:sz w:val="22"/>
          <w:szCs w:val="22"/>
          <w:lang w:val="es-ES"/>
        </w:rPr>
        <w:t>aquest</w:t>
      </w:r>
      <w:proofErr w:type="spellEnd"/>
      <w:r w:rsidRPr="006B14C4">
        <w:rPr>
          <w:sz w:val="22"/>
          <w:szCs w:val="22"/>
          <w:lang w:val="es-ES"/>
        </w:rPr>
        <w:t xml:space="preserve"> </w:t>
      </w:r>
      <w:proofErr w:type="spellStart"/>
      <w:r w:rsidRPr="006B14C4">
        <w:rPr>
          <w:sz w:val="22"/>
          <w:szCs w:val="22"/>
          <w:lang w:val="es-ES"/>
        </w:rPr>
        <w:t>article</w:t>
      </w:r>
      <w:proofErr w:type="spellEnd"/>
      <w:r w:rsidRPr="006B14C4">
        <w:rPr>
          <w:sz w:val="22"/>
          <w:szCs w:val="22"/>
          <w:lang w:val="es-ES"/>
        </w:rPr>
        <w:t xml:space="preserve"> </w:t>
      </w:r>
      <w:proofErr w:type="spellStart"/>
      <w:r w:rsidRPr="006B14C4">
        <w:rPr>
          <w:sz w:val="22"/>
          <w:szCs w:val="22"/>
          <w:lang w:val="es-ES"/>
        </w:rPr>
        <w:t>hem</w:t>
      </w:r>
      <w:proofErr w:type="spellEnd"/>
      <w:r w:rsidRPr="006B14C4">
        <w:rPr>
          <w:sz w:val="22"/>
          <w:szCs w:val="22"/>
          <w:lang w:val="es-ES"/>
        </w:rPr>
        <w:t xml:space="preserve"> </w:t>
      </w:r>
      <w:proofErr w:type="spellStart"/>
      <w:r w:rsidRPr="006B14C4">
        <w:rPr>
          <w:sz w:val="22"/>
          <w:szCs w:val="22"/>
          <w:lang w:val="es-ES"/>
        </w:rPr>
        <w:t>revisat</w:t>
      </w:r>
      <w:proofErr w:type="spellEnd"/>
      <w:r w:rsidRPr="006B14C4">
        <w:rPr>
          <w:sz w:val="22"/>
          <w:szCs w:val="22"/>
          <w:lang w:val="es-ES"/>
        </w:rPr>
        <w:t xml:space="preserve"> les </w:t>
      </w:r>
      <w:proofErr w:type="spellStart"/>
      <w:r w:rsidRPr="006B14C4">
        <w:rPr>
          <w:sz w:val="22"/>
          <w:szCs w:val="22"/>
          <w:lang w:val="es-ES"/>
        </w:rPr>
        <w:t>diferents</w:t>
      </w:r>
      <w:proofErr w:type="spellEnd"/>
      <w:r w:rsidRPr="006B14C4">
        <w:rPr>
          <w:sz w:val="22"/>
          <w:szCs w:val="22"/>
          <w:lang w:val="es-ES"/>
        </w:rPr>
        <w:t xml:space="preserve"> </w:t>
      </w:r>
      <w:proofErr w:type="spellStart"/>
      <w:r w:rsidRPr="006B14C4">
        <w:rPr>
          <w:sz w:val="22"/>
          <w:szCs w:val="22"/>
          <w:lang w:val="es-ES"/>
        </w:rPr>
        <w:t>opcions</w:t>
      </w:r>
      <w:proofErr w:type="spellEnd"/>
      <w:r w:rsidRPr="006B14C4">
        <w:rPr>
          <w:sz w:val="22"/>
          <w:szCs w:val="22"/>
          <w:lang w:val="es-ES"/>
        </w:rPr>
        <w:t xml:space="preserve"> per modelar </w:t>
      </w:r>
      <w:proofErr w:type="spellStart"/>
      <w:r w:rsidRPr="006B14C4">
        <w:rPr>
          <w:sz w:val="22"/>
          <w:szCs w:val="22"/>
          <w:lang w:val="es-ES"/>
        </w:rPr>
        <w:t>dades</w:t>
      </w:r>
      <w:proofErr w:type="spellEnd"/>
      <w:r w:rsidRPr="006B14C4">
        <w:rPr>
          <w:sz w:val="22"/>
          <w:szCs w:val="22"/>
          <w:lang w:val="es-ES"/>
        </w:rPr>
        <w:t xml:space="preserve"> </w:t>
      </w:r>
      <w:proofErr w:type="spellStart"/>
      <w:r w:rsidRPr="006B14C4">
        <w:rPr>
          <w:sz w:val="22"/>
          <w:szCs w:val="22"/>
          <w:lang w:val="es-ES"/>
        </w:rPr>
        <w:t>amb</w:t>
      </w:r>
      <w:proofErr w:type="spellEnd"/>
      <w:r w:rsidRPr="006B14C4">
        <w:rPr>
          <w:sz w:val="22"/>
          <w:szCs w:val="22"/>
          <w:lang w:val="es-ES"/>
        </w:rPr>
        <w:t xml:space="preserve"> </w:t>
      </w:r>
      <w:proofErr w:type="spellStart"/>
      <w:r w:rsidRPr="006B14C4">
        <w:rPr>
          <w:sz w:val="22"/>
          <w:szCs w:val="22"/>
          <w:lang w:val="es-ES"/>
        </w:rPr>
        <w:t>sobredispersió</w:t>
      </w:r>
      <w:proofErr w:type="spellEnd"/>
      <w:r w:rsidRPr="006B14C4">
        <w:rPr>
          <w:sz w:val="22"/>
          <w:szCs w:val="22"/>
          <w:lang w:val="es-ES"/>
        </w:rPr>
        <w:t xml:space="preserve"> i </w:t>
      </w:r>
      <w:proofErr w:type="spellStart"/>
      <w:r w:rsidRPr="006B14C4">
        <w:rPr>
          <w:sz w:val="22"/>
          <w:szCs w:val="22"/>
          <w:lang w:val="es-ES"/>
        </w:rPr>
        <w:t>zero</w:t>
      </w:r>
      <w:proofErr w:type="spellEnd"/>
      <w:r w:rsidRPr="006B14C4">
        <w:rPr>
          <w:sz w:val="22"/>
          <w:szCs w:val="22"/>
          <w:lang w:val="es-ES"/>
        </w:rPr>
        <w:t xml:space="preserve"> </w:t>
      </w:r>
      <w:proofErr w:type="spellStart"/>
      <w:r w:rsidRPr="006B14C4">
        <w:rPr>
          <w:sz w:val="22"/>
          <w:szCs w:val="22"/>
          <w:lang w:val="es-ES"/>
        </w:rPr>
        <w:t>inflació</w:t>
      </w:r>
      <w:proofErr w:type="spellEnd"/>
      <w:r w:rsidRPr="006B14C4">
        <w:rPr>
          <w:sz w:val="22"/>
          <w:szCs w:val="22"/>
          <w:lang w:val="es-ES"/>
        </w:rPr>
        <w:t xml:space="preserve">, </w:t>
      </w:r>
      <w:proofErr w:type="spellStart"/>
      <w:r w:rsidRPr="006B14C4">
        <w:rPr>
          <w:sz w:val="22"/>
          <w:szCs w:val="22"/>
          <w:lang w:val="es-ES"/>
        </w:rPr>
        <w:t>característiques</w:t>
      </w:r>
      <w:proofErr w:type="spellEnd"/>
      <w:r w:rsidRPr="006B14C4">
        <w:rPr>
          <w:sz w:val="22"/>
          <w:szCs w:val="22"/>
          <w:lang w:val="es-ES"/>
        </w:rPr>
        <w:t xml:space="preserve"> que </w:t>
      </w:r>
      <w:proofErr w:type="spellStart"/>
      <w:r w:rsidRPr="006B14C4">
        <w:rPr>
          <w:sz w:val="22"/>
          <w:szCs w:val="22"/>
          <w:lang w:val="es-ES"/>
        </w:rPr>
        <w:t>hem</w:t>
      </w:r>
      <w:proofErr w:type="spellEnd"/>
      <w:r w:rsidRPr="006B14C4">
        <w:rPr>
          <w:sz w:val="22"/>
          <w:szCs w:val="22"/>
          <w:lang w:val="es-ES"/>
        </w:rPr>
        <w:t xml:space="preserve"> </w:t>
      </w:r>
      <w:proofErr w:type="spellStart"/>
      <w:r w:rsidRPr="006B14C4">
        <w:rPr>
          <w:sz w:val="22"/>
          <w:szCs w:val="22"/>
          <w:lang w:val="es-ES"/>
        </w:rPr>
        <w:t>determinat</w:t>
      </w:r>
      <w:proofErr w:type="spellEnd"/>
      <w:r w:rsidRPr="006B14C4">
        <w:rPr>
          <w:sz w:val="22"/>
          <w:szCs w:val="22"/>
          <w:lang w:val="es-ES"/>
        </w:rPr>
        <w:t xml:space="preserve"> </w:t>
      </w:r>
      <w:proofErr w:type="spellStart"/>
      <w:r w:rsidRPr="006B14C4">
        <w:rPr>
          <w:sz w:val="22"/>
          <w:szCs w:val="22"/>
          <w:lang w:val="es-ES"/>
        </w:rPr>
        <w:t>mitjançant</w:t>
      </w:r>
      <w:proofErr w:type="spellEnd"/>
      <w:r w:rsidRPr="006B14C4">
        <w:rPr>
          <w:sz w:val="22"/>
          <w:szCs w:val="22"/>
          <w:lang w:val="es-ES"/>
        </w:rPr>
        <w:t xml:space="preserve"> </w:t>
      </w:r>
      <w:proofErr w:type="spellStart"/>
      <w:r w:rsidRPr="006B14C4">
        <w:rPr>
          <w:sz w:val="22"/>
          <w:szCs w:val="22"/>
          <w:lang w:val="es-ES"/>
        </w:rPr>
        <w:t>els</w:t>
      </w:r>
      <w:proofErr w:type="spellEnd"/>
      <w:r w:rsidRPr="006B14C4">
        <w:rPr>
          <w:sz w:val="22"/>
          <w:szCs w:val="22"/>
          <w:lang w:val="es-ES"/>
        </w:rPr>
        <w:t xml:space="preserve"> índex de </w:t>
      </w:r>
      <w:proofErr w:type="spellStart"/>
      <w:r w:rsidRPr="006B14C4">
        <w:rPr>
          <w:sz w:val="22"/>
          <w:szCs w:val="22"/>
          <w:lang w:val="es-ES"/>
        </w:rPr>
        <w:t>sobredispersió</w:t>
      </w:r>
      <w:proofErr w:type="spellEnd"/>
      <w:r w:rsidRPr="006B14C4">
        <w:rPr>
          <w:sz w:val="22"/>
          <w:szCs w:val="22"/>
          <w:lang w:val="es-ES"/>
        </w:rPr>
        <w:t xml:space="preserve"> i </w:t>
      </w:r>
      <w:proofErr w:type="spellStart"/>
      <w:r w:rsidRPr="006B14C4">
        <w:rPr>
          <w:sz w:val="22"/>
          <w:szCs w:val="22"/>
          <w:lang w:val="es-ES"/>
        </w:rPr>
        <w:t>zero</w:t>
      </w:r>
      <w:proofErr w:type="spellEnd"/>
      <w:r w:rsidRPr="006B14C4">
        <w:rPr>
          <w:sz w:val="22"/>
          <w:szCs w:val="22"/>
          <w:lang w:val="es-ES"/>
        </w:rPr>
        <w:t xml:space="preserve"> </w:t>
      </w:r>
      <w:proofErr w:type="spellStart"/>
      <w:r w:rsidRPr="006B14C4">
        <w:rPr>
          <w:sz w:val="22"/>
          <w:szCs w:val="22"/>
          <w:lang w:val="es-ES"/>
        </w:rPr>
        <w:t>inflació</w:t>
      </w:r>
      <w:proofErr w:type="spellEnd"/>
      <w:r w:rsidRPr="006B14C4">
        <w:rPr>
          <w:sz w:val="22"/>
          <w:szCs w:val="22"/>
          <w:lang w:val="es-ES"/>
        </w:rPr>
        <w:t xml:space="preserve">. </w:t>
      </w:r>
      <w:proofErr w:type="spellStart"/>
      <w:r w:rsidRPr="006B14C4">
        <w:rPr>
          <w:sz w:val="22"/>
          <w:szCs w:val="22"/>
          <w:lang w:val="es-ES"/>
        </w:rPr>
        <w:t>Hem</w:t>
      </w:r>
      <w:proofErr w:type="spellEnd"/>
      <w:r w:rsidRPr="006B14C4">
        <w:rPr>
          <w:sz w:val="22"/>
          <w:szCs w:val="22"/>
          <w:lang w:val="es-ES"/>
        </w:rPr>
        <w:t xml:space="preserve"> </w:t>
      </w:r>
      <w:proofErr w:type="spellStart"/>
      <w:r w:rsidRPr="006B14C4">
        <w:rPr>
          <w:sz w:val="22"/>
          <w:szCs w:val="22"/>
          <w:lang w:val="es-ES"/>
        </w:rPr>
        <w:t>revisat</w:t>
      </w:r>
      <w:proofErr w:type="spellEnd"/>
      <w:r w:rsidRPr="006B14C4">
        <w:rPr>
          <w:sz w:val="22"/>
          <w:szCs w:val="22"/>
          <w:lang w:val="es-ES"/>
        </w:rPr>
        <w:t xml:space="preserve"> la </w:t>
      </w:r>
      <w:proofErr w:type="spellStart"/>
      <w:r w:rsidRPr="006B14C4">
        <w:rPr>
          <w:sz w:val="22"/>
          <w:szCs w:val="22"/>
          <w:lang w:val="es-ES"/>
        </w:rPr>
        <w:t>teoria</w:t>
      </w:r>
      <w:proofErr w:type="spellEnd"/>
      <w:r w:rsidRPr="006B14C4">
        <w:rPr>
          <w:sz w:val="22"/>
          <w:szCs w:val="22"/>
          <w:lang w:val="es-ES"/>
        </w:rPr>
        <w:t xml:space="preserve"> </w:t>
      </w:r>
      <w:proofErr w:type="spellStart"/>
      <w:r w:rsidRPr="006B14C4">
        <w:rPr>
          <w:sz w:val="22"/>
          <w:szCs w:val="22"/>
          <w:lang w:val="es-ES"/>
        </w:rPr>
        <w:t>dels</w:t>
      </w:r>
      <w:proofErr w:type="spellEnd"/>
      <w:r w:rsidRPr="006B14C4">
        <w:rPr>
          <w:sz w:val="22"/>
          <w:szCs w:val="22"/>
          <w:lang w:val="es-ES"/>
        </w:rPr>
        <w:t xml:space="preserve"> </w:t>
      </w:r>
      <w:proofErr w:type="spellStart"/>
      <w:r w:rsidRPr="006B14C4">
        <w:rPr>
          <w:sz w:val="22"/>
          <w:szCs w:val="22"/>
          <w:lang w:val="es-ES"/>
        </w:rPr>
        <w:t>models</w:t>
      </w:r>
      <w:proofErr w:type="spellEnd"/>
      <w:r w:rsidRPr="006B14C4">
        <w:rPr>
          <w:sz w:val="22"/>
          <w:szCs w:val="22"/>
          <w:lang w:val="es-ES"/>
        </w:rPr>
        <w:t xml:space="preserve"> </w:t>
      </w:r>
      <w:proofErr w:type="spellStart"/>
      <w:r w:rsidRPr="006B14C4">
        <w:rPr>
          <w:sz w:val="22"/>
          <w:szCs w:val="22"/>
          <w:lang w:val="es-ES"/>
        </w:rPr>
        <w:t>zero-inflats</w:t>
      </w:r>
      <w:proofErr w:type="spellEnd"/>
      <w:r w:rsidRPr="006B14C4">
        <w:rPr>
          <w:sz w:val="22"/>
          <w:szCs w:val="22"/>
          <w:lang w:val="es-ES"/>
        </w:rPr>
        <w:t xml:space="preserve"> (ZI) i </w:t>
      </w:r>
      <w:proofErr w:type="spellStart"/>
      <w:r w:rsidRPr="006B14C4">
        <w:rPr>
          <w:sz w:val="22"/>
          <w:szCs w:val="22"/>
          <w:lang w:val="es-ES"/>
        </w:rPr>
        <w:t>l’ús</w:t>
      </w:r>
      <w:proofErr w:type="spellEnd"/>
      <w:r w:rsidRPr="006B14C4">
        <w:rPr>
          <w:sz w:val="22"/>
          <w:szCs w:val="22"/>
          <w:lang w:val="es-ES"/>
        </w:rPr>
        <w:t xml:space="preserve"> </w:t>
      </w:r>
      <w:proofErr w:type="spellStart"/>
      <w:r w:rsidRPr="006B14C4">
        <w:rPr>
          <w:sz w:val="22"/>
          <w:szCs w:val="22"/>
          <w:lang w:val="es-ES"/>
        </w:rPr>
        <w:t>dels</w:t>
      </w:r>
      <w:proofErr w:type="spellEnd"/>
      <w:r w:rsidRPr="006B14C4">
        <w:rPr>
          <w:sz w:val="22"/>
          <w:szCs w:val="22"/>
          <w:lang w:val="es-ES"/>
        </w:rPr>
        <w:t xml:space="preserve"> score </w:t>
      </w:r>
      <w:proofErr w:type="spellStart"/>
      <w:r w:rsidRPr="006B14C4">
        <w:rPr>
          <w:sz w:val="22"/>
          <w:szCs w:val="22"/>
          <w:lang w:val="es-ES"/>
        </w:rPr>
        <w:t>tests</w:t>
      </w:r>
      <w:proofErr w:type="spellEnd"/>
      <w:r w:rsidRPr="006B14C4">
        <w:rPr>
          <w:sz w:val="22"/>
          <w:szCs w:val="22"/>
          <w:lang w:val="es-ES"/>
        </w:rPr>
        <w:t xml:space="preserve"> per determinar </w:t>
      </w:r>
      <w:proofErr w:type="spellStart"/>
      <w:r w:rsidRPr="006B14C4">
        <w:rPr>
          <w:sz w:val="22"/>
          <w:szCs w:val="22"/>
          <w:lang w:val="es-ES"/>
        </w:rPr>
        <w:t>sobredispersió</w:t>
      </w:r>
      <w:proofErr w:type="spellEnd"/>
      <w:r w:rsidRPr="006B14C4">
        <w:rPr>
          <w:sz w:val="22"/>
          <w:szCs w:val="22"/>
          <w:lang w:val="es-ES"/>
        </w:rPr>
        <w:t xml:space="preserve"> i </w:t>
      </w:r>
      <w:proofErr w:type="spellStart"/>
      <w:r w:rsidRPr="006B14C4">
        <w:rPr>
          <w:sz w:val="22"/>
          <w:szCs w:val="22"/>
          <w:lang w:val="es-ES"/>
        </w:rPr>
        <w:t>zero</w:t>
      </w:r>
      <w:proofErr w:type="spellEnd"/>
      <w:r w:rsidRPr="006B14C4">
        <w:rPr>
          <w:sz w:val="22"/>
          <w:szCs w:val="22"/>
          <w:lang w:val="es-ES"/>
        </w:rPr>
        <w:t xml:space="preserve"> </w:t>
      </w:r>
      <w:proofErr w:type="spellStart"/>
      <w:r w:rsidRPr="006B14C4">
        <w:rPr>
          <w:sz w:val="22"/>
          <w:szCs w:val="22"/>
          <w:lang w:val="es-ES"/>
        </w:rPr>
        <w:t>inflació</w:t>
      </w:r>
      <w:proofErr w:type="spellEnd"/>
      <w:r w:rsidRPr="006B14C4">
        <w:rPr>
          <w:sz w:val="22"/>
          <w:szCs w:val="22"/>
          <w:lang w:val="es-ES"/>
        </w:rPr>
        <w:t xml:space="preserve"> sobre un </w:t>
      </w:r>
      <w:proofErr w:type="spellStart"/>
      <w:r w:rsidRPr="006B14C4">
        <w:rPr>
          <w:sz w:val="22"/>
          <w:szCs w:val="22"/>
          <w:lang w:val="es-ES"/>
        </w:rPr>
        <w:t>model</w:t>
      </w:r>
      <w:proofErr w:type="spellEnd"/>
      <w:r w:rsidRPr="006B14C4">
        <w:rPr>
          <w:sz w:val="22"/>
          <w:szCs w:val="22"/>
          <w:lang w:val="es-ES"/>
        </w:rPr>
        <w:t>.</w:t>
      </w:r>
    </w:p>
    <w:p w14:paraId="59F540D3" w14:textId="77777777" w:rsidR="006B14C4" w:rsidRPr="006B14C4" w:rsidRDefault="006B14C4" w:rsidP="006B14C4">
      <w:pPr>
        <w:spacing w:after="160" w:line="480" w:lineRule="auto"/>
        <w:rPr>
          <w:sz w:val="22"/>
          <w:szCs w:val="22"/>
          <w:lang w:val="es-ES"/>
        </w:rPr>
      </w:pPr>
      <w:r w:rsidRPr="006B14C4">
        <w:rPr>
          <w:sz w:val="22"/>
          <w:szCs w:val="22"/>
          <w:lang w:val="es-ES"/>
        </w:rPr>
        <w:t xml:space="preserve">3. </w:t>
      </w:r>
      <w:proofErr w:type="spellStart"/>
      <w:r w:rsidRPr="006B14C4">
        <w:rPr>
          <w:sz w:val="22"/>
          <w:szCs w:val="22"/>
          <w:lang w:val="es-ES"/>
        </w:rPr>
        <w:t>Per</w:t>
      </w:r>
      <w:proofErr w:type="spellEnd"/>
      <w:r w:rsidRPr="006B14C4">
        <w:rPr>
          <w:sz w:val="22"/>
          <w:szCs w:val="22"/>
          <w:lang w:val="es-ES"/>
        </w:rPr>
        <w:t xml:space="preserve"> tal </w:t>
      </w:r>
      <w:proofErr w:type="spellStart"/>
      <w:r w:rsidRPr="006B14C4">
        <w:rPr>
          <w:sz w:val="22"/>
          <w:szCs w:val="22"/>
          <w:lang w:val="es-ES"/>
        </w:rPr>
        <w:t>d’escollir</w:t>
      </w:r>
      <w:proofErr w:type="spellEnd"/>
      <w:r w:rsidRPr="006B14C4">
        <w:rPr>
          <w:sz w:val="22"/>
          <w:szCs w:val="22"/>
          <w:lang w:val="es-ES"/>
        </w:rPr>
        <w:t xml:space="preserve"> el </w:t>
      </w:r>
      <w:proofErr w:type="spellStart"/>
      <w:r w:rsidRPr="006B14C4">
        <w:rPr>
          <w:sz w:val="22"/>
          <w:szCs w:val="22"/>
          <w:lang w:val="es-ES"/>
        </w:rPr>
        <w:t>model</w:t>
      </w:r>
      <w:proofErr w:type="spellEnd"/>
      <w:r w:rsidRPr="006B14C4">
        <w:rPr>
          <w:sz w:val="22"/>
          <w:szCs w:val="22"/>
          <w:lang w:val="es-ES"/>
        </w:rPr>
        <w:t xml:space="preserve"> </w:t>
      </w:r>
      <w:proofErr w:type="spellStart"/>
      <w:r w:rsidRPr="006B14C4">
        <w:rPr>
          <w:sz w:val="22"/>
          <w:szCs w:val="22"/>
          <w:lang w:val="es-ES"/>
        </w:rPr>
        <w:t>estadístic</w:t>
      </w:r>
      <w:proofErr w:type="spellEnd"/>
      <w:r w:rsidRPr="006B14C4">
        <w:rPr>
          <w:sz w:val="22"/>
          <w:szCs w:val="22"/>
          <w:lang w:val="es-ES"/>
        </w:rPr>
        <w:t xml:space="preserve"> </w:t>
      </w:r>
      <w:proofErr w:type="spellStart"/>
      <w:r w:rsidRPr="006B14C4">
        <w:rPr>
          <w:sz w:val="22"/>
          <w:szCs w:val="22"/>
          <w:lang w:val="es-ES"/>
        </w:rPr>
        <w:t>més</w:t>
      </w:r>
      <w:proofErr w:type="spellEnd"/>
      <w:r w:rsidRPr="006B14C4">
        <w:rPr>
          <w:sz w:val="22"/>
          <w:szCs w:val="22"/>
          <w:lang w:val="es-ES"/>
        </w:rPr>
        <w:t xml:space="preserve"> </w:t>
      </w:r>
      <w:proofErr w:type="spellStart"/>
      <w:r w:rsidRPr="006B14C4">
        <w:rPr>
          <w:sz w:val="22"/>
          <w:szCs w:val="22"/>
          <w:lang w:val="es-ES"/>
        </w:rPr>
        <w:t>adequat</w:t>
      </w:r>
      <w:proofErr w:type="spellEnd"/>
      <w:r w:rsidRPr="006B14C4">
        <w:rPr>
          <w:sz w:val="22"/>
          <w:szCs w:val="22"/>
          <w:lang w:val="es-ES"/>
        </w:rPr>
        <w:t xml:space="preserve"> </w:t>
      </w:r>
      <w:proofErr w:type="spellStart"/>
      <w:r w:rsidRPr="006B14C4">
        <w:rPr>
          <w:sz w:val="22"/>
          <w:szCs w:val="22"/>
          <w:lang w:val="es-ES"/>
        </w:rPr>
        <w:t>quan</w:t>
      </w:r>
      <w:proofErr w:type="spellEnd"/>
      <w:r w:rsidRPr="006B14C4">
        <w:rPr>
          <w:sz w:val="22"/>
          <w:szCs w:val="22"/>
          <w:lang w:val="es-ES"/>
        </w:rPr>
        <w:t xml:space="preserve"> </w:t>
      </w:r>
      <w:proofErr w:type="spellStart"/>
      <w:r w:rsidRPr="006B14C4">
        <w:rPr>
          <w:sz w:val="22"/>
          <w:szCs w:val="22"/>
          <w:lang w:val="es-ES"/>
        </w:rPr>
        <w:t>analitzem</w:t>
      </w:r>
      <w:proofErr w:type="spellEnd"/>
      <w:r w:rsidRPr="006B14C4">
        <w:rPr>
          <w:sz w:val="22"/>
          <w:szCs w:val="22"/>
          <w:lang w:val="es-ES"/>
        </w:rPr>
        <w:t xml:space="preserve"> </w:t>
      </w:r>
      <w:proofErr w:type="spellStart"/>
      <w:r w:rsidRPr="006B14C4">
        <w:rPr>
          <w:sz w:val="22"/>
          <w:szCs w:val="22"/>
          <w:lang w:val="es-ES"/>
        </w:rPr>
        <w:t>dades</w:t>
      </w:r>
      <w:proofErr w:type="spellEnd"/>
      <w:r w:rsidRPr="006B14C4">
        <w:rPr>
          <w:sz w:val="22"/>
          <w:szCs w:val="22"/>
          <w:lang w:val="es-ES"/>
        </w:rPr>
        <w:t xml:space="preserve"> de </w:t>
      </w:r>
      <w:proofErr w:type="spellStart"/>
      <w:r w:rsidRPr="006B14C4">
        <w:rPr>
          <w:sz w:val="22"/>
          <w:szCs w:val="22"/>
          <w:lang w:val="es-ES"/>
        </w:rPr>
        <w:t>recomptes</w:t>
      </w:r>
      <w:proofErr w:type="spellEnd"/>
      <w:r w:rsidRPr="006B14C4">
        <w:rPr>
          <w:sz w:val="22"/>
          <w:szCs w:val="22"/>
          <w:lang w:val="es-ES"/>
        </w:rPr>
        <w:t xml:space="preserve">, </w:t>
      </w:r>
      <w:proofErr w:type="spellStart"/>
      <w:r w:rsidRPr="006B14C4">
        <w:rPr>
          <w:sz w:val="22"/>
          <w:szCs w:val="22"/>
          <w:lang w:val="es-ES"/>
        </w:rPr>
        <w:t>suggerim</w:t>
      </w:r>
      <w:proofErr w:type="spellEnd"/>
      <w:r w:rsidRPr="006B14C4">
        <w:rPr>
          <w:sz w:val="22"/>
          <w:szCs w:val="22"/>
          <w:lang w:val="es-ES"/>
        </w:rPr>
        <w:t xml:space="preserve"> aplicar el </w:t>
      </w:r>
      <w:proofErr w:type="spellStart"/>
      <w:r w:rsidRPr="006B14C4">
        <w:rPr>
          <w:sz w:val="22"/>
          <w:szCs w:val="22"/>
          <w:lang w:val="es-ES"/>
        </w:rPr>
        <w:t>següent</w:t>
      </w:r>
      <w:proofErr w:type="spellEnd"/>
      <w:r w:rsidRPr="006B14C4">
        <w:rPr>
          <w:sz w:val="22"/>
          <w:szCs w:val="22"/>
          <w:lang w:val="es-ES"/>
        </w:rPr>
        <w:t xml:space="preserve"> </w:t>
      </w:r>
      <w:proofErr w:type="spellStart"/>
      <w:r w:rsidRPr="006B14C4">
        <w:rPr>
          <w:sz w:val="22"/>
          <w:szCs w:val="22"/>
          <w:lang w:val="es-ES"/>
        </w:rPr>
        <w:t>protocol</w:t>
      </w:r>
      <w:proofErr w:type="spellEnd"/>
      <w:r w:rsidRPr="006B14C4">
        <w:rPr>
          <w:sz w:val="22"/>
          <w:szCs w:val="22"/>
          <w:lang w:val="es-ES"/>
        </w:rPr>
        <w:t xml:space="preserve">: Pas 1) </w:t>
      </w:r>
      <w:proofErr w:type="spellStart"/>
      <w:r w:rsidRPr="006B14C4">
        <w:rPr>
          <w:sz w:val="22"/>
          <w:szCs w:val="22"/>
          <w:lang w:val="es-ES"/>
        </w:rPr>
        <w:t>classificar</w:t>
      </w:r>
      <w:proofErr w:type="spellEnd"/>
      <w:r w:rsidRPr="006B14C4">
        <w:rPr>
          <w:sz w:val="22"/>
          <w:szCs w:val="22"/>
          <w:lang w:val="es-ES"/>
        </w:rPr>
        <w:t xml:space="preserve"> </w:t>
      </w:r>
      <w:proofErr w:type="spellStart"/>
      <w:r w:rsidRPr="006B14C4">
        <w:rPr>
          <w:sz w:val="22"/>
          <w:szCs w:val="22"/>
          <w:lang w:val="es-ES"/>
        </w:rPr>
        <w:t>els</w:t>
      </w:r>
      <w:proofErr w:type="spellEnd"/>
      <w:r w:rsidRPr="006B14C4">
        <w:rPr>
          <w:sz w:val="22"/>
          <w:szCs w:val="22"/>
          <w:lang w:val="es-ES"/>
        </w:rPr>
        <w:t xml:space="preserve"> </w:t>
      </w:r>
      <w:proofErr w:type="spellStart"/>
      <w:r w:rsidRPr="006B14C4">
        <w:rPr>
          <w:sz w:val="22"/>
          <w:szCs w:val="22"/>
          <w:lang w:val="es-ES"/>
        </w:rPr>
        <w:t>zeros</w:t>
      </w:r>
      <w:proofErr w:type="spellEnd"/>
      <w:r w:rsidRPr="006B14C4">
        <w:rPr>
          <w:sz w:val="22"/>
          <w:szCs w:val="22"/>
          <w:lang w:val="es-ES"/>
        </w:rPr>
        <w:t xml:space="preserve"> i </w:t>
      </w:r>
      <w:proofErr w:type="spellStart"/>
      <w:r w:rsidRPr="006B14C4">
        <w:rPr>
          <w:sz w:val="22"/>
          <w:szCs w:val="22"/>
          <w:lang w:val="es-ES"/>
        </w:rPr>
        <w:t>minimitzar</w:t>
      </w:r>
      <w:proofErr w:type="spellEnd"/>
      <w:r w:rsidRPr="006B14C4">
        <w:rPr>
          <w:sz w:val="22"/>
          <w:szCs w:val="22"/>
          <w:lang w:val="es-ES"/>
        </w:rPr>
        <w:t xml:space="preserve"> la </w:t>
      </w:r>
      <w:proofErr w:type="spellStart"/>
      <w:r w:rsidRPr="006B14C4">
        <w:rPr>
          <w:sz w:val="22"/>
          <w:szCs w:val="22"/>
          <w:lang w:val="es-ES"/>
        </w:rPr>
        <w:t>presència</w:t>
      </w:r>
      <w:proofErr w:type="spellEnd"/>
      <w:r w:rsidRPr="006B14C4">
        <w:rPr>
          <w:sz w:val="22"/>
          <w:szCs w:val="22"/>
          <w:lang w:val="es-ES"/>
        </w:rPr>
        <w:t xml:space="preserve"> de </w:t>
      </w:r>
      <w:proofErr w:type="spellStart"/>
      <w:r w:rsidRPr="006B14C4">
        <w:rPr>
          <w:sz w:val="22"/>
          <w:szCs w:val="22"/>
          <w:lang w:val="es-ES"/>
        </w:rPr>
        <w:t>zeros</w:t>
      </w:r>
      <w:proofErr w:type="spellEnd"/>
      <w:r w:rsidRPr="006B14C4">
        <w:rPr>
          <w:sz w:val="22"/>
          <w:szCs w:val="22"/>
          <w:lang w:val="es-ES"/>
        </w:rPr>
        <w:t xml:space="preserve"> falsos; Pas 2) identificar les </w:t>
      </w:r>
      <w:proofErr w:type="spellStart"/>
      <w:r w:rsidRPr="006B14C4">
        <w:rPr>
          <w:sz w:val="22"/>
          <w:szCs w:val="22"/>
          <w:lang w:val="es-ES"/>
        </w:rPr>
        <w:t>covariables</w:t>
      </w:r>
      <w:proofErr w:type="spellEnd"/>
      <w:r w:rsidRPr="006B14C4">
        <w:rPr>
          <w:sz w:val="22"/>
          <w:szCs w:val="22"/>
          <w:lang w:val="es-ES"/>
        </w:rPr>
        <w:t xml:space="preserve"> </w:t>
      </w:r>
      <w:proofErr w:type="spellStart"/>
      <w:r w:rsidRPr="006B14C4">
        <w:rPr>
          <w:sz w:val="22"/>
          <w:szCs w:val="22"/>
          <w:lang w:val="es-ES"/>
        </w:rPr>
        <w:t>adequades</w:t>
      </w:r>
      <w:proofErr w:type="spellEnd"/>
      <w:r w:rsidRPr="006B14C4">
        <w:rPr>
          <w:sz w:val="22"/>
          <w:szCs w:val="22"/>
          <w:lang w:val="es-ES"/>
        </w:rPr>
        <w:t xml:space="preserve">; Pas 3) </w:t>
      </w:r>
      <w:proofErr w:type="spellStart"/>
      <w:r w:rsidRPr="006B14C4">
        <w:rPr>
          <w:sz w:val="22"/>
          <w:szCs w:val="22"/>
          <w:lang w:val="es-ES"/>
        </w:rPr>
        <w:t>comprovar</w:t>
      </w:r>
      <w:proofErr w:type="spellEnd"/>
      <w:r w:rsidRPr="006B14C4">
        <w:rPr>
          <w:sz w:val="22"/>
          <w:szCs w:val="22"/>
          <w:lang w:val="es-ES"/>
        </w:rPr>
        <w:t xml:space="preserve"> si les </w:t>
      </w:r>
      <w:proofErr w:type="spellStart"/>
      <w:r w:rsidRPr="006B14C4">
        <w:rPr>
          <w:sz w:val="22"/>
          <w:szCs w:val="22"/>
          <w:lang w:val="es-ES"/>
        </w:rPr>
        <w:t>dades</w:t>
      </w:r>
      <w:proofErr w:type="spellEnd"/>
      <w:r w:rsidRPr="006B14C4">
        <w:rPr>
          <w:sz w:val="22"/>
          <w:szCs w:val="22"/>
          <w:lang w:val="es-ES"/>
        </w:rPr>
        <w:t xml:space="preserve"> </w:t>
      </w:r>
      <w:proofErr w:type="spellStart"/>
      <w:r w:rsidRPr="006B14C4">
        <w:rPr>
          <w:sz w:val="22"/>
          <w:szCs w:val="22"/>
          <w:lang w:val="es-ES"/>
        </w:rPr>
        <w:t>estan</w:t>
      </w:r>
      <w:proofErr w:type="spellEnd"/>
      <w:r w:rsidRPr="006B14C4">
        <w:rPr>
          <w:sz w:val="22"/>
          <w:szCs w:val="22"/>
          <w:lang w:val="es-ES"/>
        </w:rPr>
        <w:t xml:space="preserve"> </w:t>
      </w:r>
      <w:proofErr w:type="spellStart"/>
      <w:r w:rsidRPr="006B14C4">
        <w:rPr>
          <w:sz w:val="22"/>
          <w:szCs w:val="22"/>
          <w:lang w:val="es-ES"/>
        </w:rPr>
        <w:t>sobredispersades</w:t>
      </w:r>
      <w:proofErr w:type="spellEnd"/>
      <w:r w:rsidRPr="006B14C4">
        <w:rPr>
          <w:sz w:val="22"/>
          <w:szCs w:val="22"/>
          <w:lang w:val="es-ES"/>
        </w:rPr>
        <w:t xml:space="preserve"> o </w:t>
      </w:r>
      <w:proofErr w:type="spellStart"/>
      <w:r w:rsidRPr="006B14C4">
        <w:rPr>
          <w:sz w:val="22"/>
          <w:szCs w:val="22"/>
          <w:lang w:val="es-ES"/>
        </w:rPr>
        <w:t>zero</w:t>
      </w:r>
      <w:proofErr w:type="spellEnd"/>
      <w:r w:rsidRPr="006B14C4">
        <w:rPr>
          <w:sz w:val="22"/>
          <w:szCs w:val="22"/>
          <w:lang w:val="es-ES"/>
        </w:rPr>
        <w:t xml:space="preserve"> </w:t>
      </w:r>
      <w:proofErr w:type="spellStart"/>
      <w:r w:rsidRPr="006B14C4">
        <w:rPr>
          <w:sz w:val="22"/>
          <w:szCs w:val="22"/>
          <w:lang w:val="es-ES"/>
        </w:rPr>
        <w:t>inflades</w:t>
      </w:r>
      <w:proofErr w:type="spellEnd"/>
      <w:r w:rsidRPr="006B14C4">
        <w:rPr>
          <w:sz w:val="22"/>
          <w:szCs w:val="22"/>
          <w:lang w:val="es-ES"/>
        </w:rPr>
        <w:t xml:space="preserve">; i Pas 4) </w:t>
      </w:r>
      <w:proofErr w:type="spellStart"/>
      <w:r w:rsidRPr="006B14C4">
        <w:rPr>
          <w:sz w:val="22"/>
          <w:szCs w:val="22"/>
          <w:lang w:val="es-ES"/>
        </w:rPr>
        <w:t>escollir</w:t>
      </w:r>
      <w:proofErr w:type="spellEnd"/>
      <w:r w:rsidRPr="006B14C4">
        <w:rPr>
          <w:sz w:val="22"/>
          <w:szCs w:val="22"/>
          <w:lang w:val="es-ES"/>
        </w:rPr>
        <w:t xml:space="preserve"> el </w:t>
      </w:r>
      <w:proofErr w:type="spellStart"/>
      <w:r w:rsidRPr="006B14C4">
        <w:rPr>
          <w:sz w:val="22"/>
          <w:szCs w:val="22"/>
          <w:lang w:val="es-ES"/>
        </w:rPr>
        <w:t>model</w:t>
      </w:r>
      <w:proofErr w:type="spellEnd"/>
      <w:r w:rsidRPr="006B14C4">
        <w:rPr>
          <w:sz w:val="22"/>
          <w:szCs w:val="22"/>
          <w:lang w:val="es-ES"/>
        </w:rPr>
        <w:t xml:space="preserve"> </w:t>
      </w:r>
      <w:proofErr w:type="spellStart"/>
      <w:r w:rsidRPr="006B14C4">
        <w:rPr>
          <w:sz w:val="22"/>
          <w:szCs w:val="22"/>
          <w:lang w:val="es-ES"/>
        </w:rPr>
        <w:t>estadístic</w:t>
      </w:r>
      <w:proofErr w:type="spellEnd"/>
      <w:r w:rsidRPr="006B14C4">
        <w:rPr>
          <w:sz w:val="22"/>
          <w:szCs w:val="22"/>
          <w:lang w:val="es-ES"/>
        </w:rPr>
        <w:t xml:space="preserve"> </w:t>
      </w:r>
      <w:proofErr w:type="spellStart"/>
      <w:r w:rsidRPr="006B14C4">
        <w:rPr>
          <w:sz w:val="22"/>
          <w:szCs w:val="22"/>
          <w:lang w:val="es-ES"/>
        </w:rPr>
        <w:t>més</w:t>
      </w:r>
      <w:proofErr w:type="spellEnd"/>
      <w:r w:rsidRPr="006B14C4">
        <w:rPr>
          <w:sz w:val="22"/>
          <w:szCs w:val="22"/>
          <w:lang w:val="es-ES"/>
        </w:rPr>
        <w:t xml:space="preserve"> </w:t>
      </w:r>
      <w:proofErr w:type="spellStart"/>
      <w:r w:rsidRPr="006B14C4">
        <w:rPr>
          <w:sz w:val="22"/>
          <w:szCs w:val="22"/>
          <w:lang w:val="es-ES"/>
        </w:rPr>
        <w:t>adequat</w:t>
      </w:r>
      <w:proofErr w:type="spellEnd"/>
      <w:r w:rsidRPr="006B14C4">
        <w:rPr>
          <w:sz w:val="22"/>
          <w:szCs w:val="22"/>
          <w:lang w:val="es-ES"/>
        </w:rPr>
        <w:t xml:space="preserve"> en base </w:t>
      </w:r>
      <w:proofErr w:type="spellStart"/>
      <w:r w:rsidRPr="006B14C4">
        <w:rPr>
          <w:sz w:val="22"/>
          <w:szCs w:val="22"/>
          <w:lang w:val="es-ES"/>
        </w:rPr>
        <w:t>als</w:t>
      </w:r>
      <w:proofErr w:type="spellEnd"/>
      <w:r w:rsidRPr="006B14C4">
        <w:rPr>
          <w:sz w:val="22"/>
          <w:szCs w:val="22"/>
          <w:lang w:val="es-ES"/>
        </w:rPr>
        <w:t xml:space="preserve"> </w:t>
      </w:r>
      <w:proofErr w:type="spellStart"/>
      <w:r w:rsidRPr="006B14C4">
        <w:rPr>
          <w:sz w:val="22"/>
          <w:szCs w:val="22"/>
          <w:lang w:val="es-ES"/>
        </w:rPr>
        <w:t>resultats</w:t>
      </w:r>
      <w:proofErr w:type="spellEnd"/>
      <w:r w:rsidRPr="006B14C4">
        <w:rPr>
          <w:sz w:val="22"/>
          <w:szCs w:val="22"/>
          <w:lang w:val="es-ES"/>
        </w:rPr>
        <w:t xml:space="preserve"> </w:t>
      </w:r>
      <w:proofErr w:type="spellStart"/>
      <w:r w:rsidRPr="006B14C4">
        <w:rPr>
          <w:sz w:val="22"/>
          <w:szCs w:val="22"/>
          <w:lang w:val="es-ES"/>
        </w:rPr>
        <w:t>obtinguts</w:t>
      </w:r>
      <w:proofErr w:type="spellEnd"/>
      <w:r w:rsidRPr="006B14C4">
        <w:rPr>
          <w:sz w:val="22"/>
          <w:szCs w:val="22"/>
          <w:lang w:val="es-ES"/>
        </w:rPr>
        <w:t xml:space="preserve"> al </w:t>
      </w:r>
      <w:proofErr w:type="spellStart"/>
      <w:r w:rsidRPr="006B14C4">
        <w:rPr>
          <w:sz w:val="22"/>
          <w:szCs w:val="22"/>
          <w:lang w:val="es-ES"/>
        </w:rPr>
        <w:t>pas</w:t>
      </w:r>
      <w:proofErr w:type="spellEnd"/>
      <w:r w:rsidRPr="006B14C4">
        <w:rPr>
          <w:sz w:val="22"/>
          <w:szCs w:val="22"/>
          <w:lang w:val="es-ES"/>
        </w:rPr>
        <w:t xml:space="preserve"> 3, i aplicar </w:t>
      </w:r>
      <w:proofErr w:type="spellStart"/>
      <w:r w:rsidRPr="006B14C4">
        <w:rPr>
          <w:sz w:val="22"/>
          <w:szCs w:val="22"/>
          <w:lang w:val="es-ES"/>
        </w:rPr>
        <w:t>els</w:t>
      </w:r>
      <w:proofErr w:type="spellEnd"/>
      <w:r w:rsidRPr="006B14C4">
        <w:rPr>
          <w:sz w:val="22"/>
          <w:szCs w:val="22"/>
          <w:lang w:val="es-ES"/>
        </w:rPr>
        <w:t xml:space="preserve"> score </w:t>
      </w:r>
      <w:proofErr w:type="spellStart"/>
      <w:r w:rsidRPr="006B14C4">
        <w:rPr>
          <w:sz w:val="22"/>
          <w:szCs w:val="22"/>
          <w:lang w:val="es-ES"/>
        </w:rPr>
        <w:t>tests</w:t>
      </w:r>
      <w:proofErr w:type="spellEnd"/>
      <w:r w:rsidRPr="006B14C4">
        <w:rPr>
          <w:sz w:val="22"/>
          <w:szCs w:val="22"/>
          <w:lang w:val="es-ES"/>
        </w:rPr>
        <w:t xml:space="preserve"> per determinar si cal implementar </w:t>
      </w:r>
      <w:proofErr w:type="spellStart"/>
      <w:r w:rsidRPr="006B14C4">
        <w:rPr>
          <w:sz w:val="22"/>
          <w:szCs w:val="22"/>
          <w:lang w:val="es-ES"/>
        </w:rPr>
        <w:t>altres</w:t>
      </w:r>
      <w:proofErr w:type="spellEnd"/>
      <w:r w:rsidRPr="006B14C4">
        <w:rPr>
          <w:sz w:val="22"/>
          <w:szCs w:val="22"/>
          <w:lang w:val="es-ES"/>
        </w:rPr>
        <w:t xml:space="preserve"> </w:t>
      </w:r>
      <w:proofErr w:type="spellStart"/>
      <w:r w:rsidRPr="006B14C4">
        <w:rPr>
          <w:sz w:val="22"/>
          <w:szCs w:val="22"/>
          <w:lang w:val="es-ES"/>
        </w:rPr>
        <w:t>models</w:t>
      </w:r>
      <w:proofErr w:type="spellEnd"/>
      <w:r w:rsidRPr="006B14C4">
        <w:rPr>
          <w:sz w:val="22"/>
          <w:szCs w:val="22"/>
          <w:lang w:val="es-ES"/>
        </w:rPr>
        <w:t xml:space="preserve"> </w:t>
      </w:r>
      <w:proofErr w:type="spellStart"/>
      <w:r w:rsidRPr="006B14C4">
        <w:rPr>
          <w:sz w:val="22"/>
          <w:szCs w:val="22"/>
          <w:lang w:val="es-ES"/>
        </w:rPr>
        <w:t>més</w:t>
      </w:r>
      <w:proofErr w:type="spellEnd"/>
      <w:r w:rsidRPr="006B14C4">
        <w:rPr>
          <w:sz w:val="22"/>
          <w:szCs w:val="22"/>
          <w:lang w:val="es-ES"/>
        </w:rPr>
        <w:t xml:space="preserve"> </w:t>
      </w:r>
      <w:proofErr w:type="spellStart"/>
      <w:r w:rsidRPr="006B14C4">
        <w:rPr>
          <w:sz w:val="22"/>
          <w:szCs w:val="22"/>
          <w:lang w:val="es-ES"/>
        </w:rPr>
        <w:t>complexes</w:t>
      </w:r>
      <w:proofErr w:type="spellEnd"/>
      <w:r w:rsidRPr="006B14C4">
        <w:rPr>
          <w:sz w:val="22"/>
          <w:szCs w:val="22"/>
          <w:lang w:val="es-ES"/>
        </w:rPr>
        <w:t>.</w:t>
      </w:r>
    </w:p>
    <w:p w14:paraId="069303B1" w14:textId="77777777" w:rsidR="006B14C4" w:rsidRPr="006B14C4" w:rsidRDefault="006B14C4" w:rsidP="006B14C4">
      <w:pPr>
        <w:spacing w:after="160" w:line="480" w:lineRule="auto"/>
        <w:rPr>
          <w:sz w:val="22"/>
          <w:szCs w:val="22"/>
          <w:lang w:val="es-ES"/>
        </w:rPr>
      </w:pPr>
      <w:r w:rsidRPr="006B14C4">
        <w:rPr>
          <w:sz w:val="22"/>
          <w:szCs w:val="22"/>
          <w:lang w:val="es-ES"/>
        </w:rPr>
        <w:t xml:space="preserve">4. </w:t>
      </w:r>
      <w:proofErr w:type="spellStart"/>
      <w:r w:rsidRPr="006B14C4">
        <w:rPr>
          <w:sz w:val="22"/>
          <w:szCs w:val="22"/>
          <w:lang w:val="es-ES"/>
        </w:rPr>
        <w:t>Hem</w:t>
      </w:r>
      <w:proofErr w:type="spellEnd"/>
      <w:r w:rsidRPr="006B14C4">
        <w:rPr>
          <w:sz w:val="22"/>
          <w:szCs w:val="22"/>
          <w:lang w:val="es-ES"/>
        </w:rPr>
        <w:t xml:space="preserve"> </w:t>
      </w:r>
      <w:proofErr w:type="spellStart"/>
      <w:r w:rsidRPr="006B14C4">
        <w:rPr>
          <w:sz w:val="22"/>
          <w:szCs w:val="22"/>
          <w:lang w:val="es-ES"/>
        </w:rPr>
        <w:t>aplicat</w:t>
      </w:r>
      <w:proofErr w:type="spellEnd"/>
      <w:r w:rsidRPr="006B14C4">
        <w:rPr>
          <w:sz w:val="22"/>
          <w:szCs w:val="22"/>
          <w:lang w:val="es-ES"/>
        </w:rPr>
        <w:t xml:space="preserve"> el </w:t>
      </w:r>
      <w:proofErr w:type="spellStart"/>
      <w:r w:rsidRPr="006B14C4">
        <w:rPr>
          <w:sz w:val="22"/>
          <w:szCs w:val="22"/>
          <w:lang w:val="es-ES"/>
        </w:rPr>
        <w:t>protocol</w:t>
      </w:r>
      <w:proofErr w:type="spellEnd"/>
      <w:r w:rsidRPr="006B14C4">
        <w:rPr>
          <w:sz w:val="22"/>
          <w:szCs w:val="22"/>
          <w:lang w:val="es-ES"/>
        </w:rPr>
        <w:t xml:space="preserve"> </w:t>
      </w:r>
      <w:proofErr w:type="spellStart"/>
      <w:r w:rsidRPr="006B14C4">
        <w:rPr>
          <w:sz w:val="22"/>
          <w:szCs w:val="22"/>
          <w:lang w:val="es-ES"/>
        </w:rPr>
        <w:t>recomanat</w:t>
      </w:r>
      <w:proofErr w:type="spellEnd"/>
      <w:r w:rsidRPr="006B14C4">
        <w:rPr>
          <w:sz w:val="22"/>
          <w:szCs w:val="22"/>
          <w:lang w:val="es-ES"/>
        </w:rPr>
        <w:t xml:space="preserve"> en unes </w:t>
      </w:r>
      <w:proofErr w:type="spellStart"/>
      <w:r w:rsidRPr="006B14C4">
        <w:rPr>
          <w:sz w:val="22"/>
          <w:szCs w:val="22"/>
          <w:lang w:val="es-ES"/>
        </w:rPr>
        <w:t>dades</w:t>
      </w:r>
      <w:proofErr w:type="spellEnd"/>
      <w:r w:rsidRPr="006B14C4">
        <w:rPr>
          <w:sz w:val="22"/>
          <w:szCs w:val="22"/>
          <w:lang w:val="es-ES"/>
        </w:rPr>
        <w:t xml:space="preserve"> </w:t>
      </w:r>
      <w:proofErr w:type="spellStart"/>
      <w:r w:rsidRPr="006B14C4">
        <w:rPr>
          <w:sz w:val="22"/>
          <w:szCs w:val="22"/>
          <w:lang w:val="es-ES"/>
        </w:rPr>
        <w:t>reals</w:t>
      </w:r>
      <w:proofErr w:type="spellEnd"/>
      <w:r w:rsidRPr="006B14C4">
        <w:rPr>
          <w:sz w:val="22"/>
          <w:szCs w:val="22"/>
          <w:lang w:val="es-ES"/>
        </w:rPr>
        <w:t xml:space="preserve"> </w:t>
      </w:r>
      <w:proofErr w:type="spellStart"/>
      <w:r w:rsidRPr="006B14C4">
        <w:rPr>
          <w:sz w:val="22"/>
          <w:szCs w:val="22"/>
          <w:lang w:val="es-ES"/>
        </w:rPr>
        <w:t>d’interaccions</w:t>
      </w:r>
      <w:proofErr w:type="spellEnd"/>
      <w:r w:rsidRPr="006B14C4">
        <w:rPr>
          <w:sz w:val="22"/>
          <w:szCs w:val="22"/>
          <w:lang w:val="es-ES"/>
        </w:rPr>
        <w:t xml:space="preserve"> planta-</w:t>
      </w:r>
      <w:proofErr w:type="spellStart"/>
      <w:r w:rsidRPr="006B14C4">
        <w:rPr>
          <w:sz w:val="22"/>
          <w:szCs w:val="22"/>
          <w:lang w:val="es-ES"/>
        </w:rPr>
        <w:t>herbívor</w:t>
      </w:r>
      <w:proofErr w:type="spellEnd"/>
      <w:r w:rsidRPr="006B14C4">
        <w:rPr>
          <w:sz w:val="22"/>
          <w:szCs w:val="22"/>
          <w:lang w:val="es-ES"/>
        </w:rPr>
        <w:t xml:space="preserve"> per avaluar </w:t>
      </w:r>
      <w:proofErr w:type="spellStart"/>
      <w:r w:rsidRPr="006B14C4">
        <w:rPr>
          <w:sz w:val="22"/>
          <w:szCs w:val="22"/>
          <w:lang w:val="es-ES"/>
        </w:rPr>
        <w:t>l’adequació</w:t>
      </w:r>
      <w:proofErr w:type="spellEnd"/>
      <w:r w:rsidRPr="006B14C4">
        <w:rPr>
          <w:sz w:val="22"/>
          <w:szCs w:val="22"/>
          <w:lang w:val="es-ES"/>
        </w:rPr>
        <w:t xml:space="preserve"> de </w:t>
      </w:r>
      <w:proofErr w:type="spellStart"/>
      <w:r w:rsidRPr="006B14C4">
        <w:rPr>
          <w:sz w:val="22"/>
          <w:szCs w:val="22"/>
          <w:lang w:val="es-ES"/>
        </w:rPr>
        <w:t>sis</w:t>
      </w:r>
      <w:proofErr w:type="spellEnd"/>
      <w:r w:rsidRPr="006B14C4">
        <w:rPr>
          <w:sz w:val="22"/>
          <w:szCs w:val="22"/>
          <w:lang w:val="es-ES"/>
        </w:rPr>
        <w:t xml:space="preserve"> </w:t>
      </w:r>
      <w:proofErr w:type="spellStart"/>
      <w:r w:rsidRPr="006B14C4">
        <w:rPr>
          <w:sz w:val="22"/>
          <w:szCs w:val="22"/>
          <w:lang w:val="es-ES"/>
        </w:rPr>
        <w:t>models</w:t>
      </w:r>
      <w:proofErr w:type="spellEnd"/>
      <w:r w:rsidRPr="006B14C4">
        <w:rPr>
          <w:sz w:val="22"/>
          <w:szCs w:val="22"/>
          <w:lang w:val="es-ES"/>
        </w:rPr>
        <w:t xml:space="preserve"> </w:t>
      </w:r>
      <w:proofErr w:type="spellStart"/>
      <w:r w:rsidRPr="006B14C4">
        <w:rPr>
          <w:sz w:val="22"/>
          <w:szCs w:val="22"/>
          <w:lang w:val="es-ES"/>
        </w:rPr>
        <w:t>diferents</w:t>
      </w:r>
      <w:proofErr w:type="spellEnd"/>
      <w:r w:rsidRPr="006B14C4">
        <w:rPr>
          <w:sz w:val="22"/>
          <w:szCs w:val="22"/>
          <w:lang w:val="es-ES"/>
        </w:rPr>
        <w:t xml:space="preserve"> (</w:t>
      </w:r>
      <w:proofErr w:type="spellStart"/>
      <w:r w:rsidRPr="006B14C4">
        <w:rPr>
          <w:sz w:val="22"/>
          <w:szCs w:val="22"/>
          <w:lang w:val="es-ES"/>
        </w:rPr>
        <w:t>Poisson</w:t>
      </w:r>
      <w:proofErr w:type="spellEnd"/>
      <w:r w:rsidRPr="006B14C4">
        <w:rPr>
          <w:sz w:val="22"/>
          <w:szCs w:val="22"/>
          <w:lang w:val="es-ES"/>
        </w:rPr>
        <w:t xml:space="preserve">, NB i les </w:t>
      </w:r>
      <w:proofErr w:type="spellStart"/>
      <w:r w:rsidRPr="006B14C4">
        <w:rPr>
          <w:sz w:val="22"/>
          <w:szCs w:val="22"/>
          <w:lang w:val="es-ES"/>
        </w:rPr>
        <w:t>seves</w:t>
      </w:r>
      <w:proofErr w:type="spellEnd"/>
      <w:r w:rsidRPr="006B14C4">
        <w:rPr>
          <w:sz w:val="22"/>
          <w:szCs w:val="22"/>
          <w:lang w:val="es-ES"/>
        </w:rPr>
        <w:t xml:space="preserve"> </w:t>
      </w:r>
      <w:proofErr w:type="spellStart"/>
      <w:r w:rsidRPr="006B14C4">
        <w:rPr>
          <w:sz w:val="22"/>
          <w:szCs w:val="22"/>
          <w:lang w:val="es-ES"/>
        </w:rPr>
        <w:t>versions</w:t>
      </w:r>
      <w:proofErr w:type="spellEnd"/>
      <w:r w:rsidRPr="006B14C4">
        <w:rPr>
          <w:sz w:val="22"/>
          <w:szCs w:val="22"/>
          <w:lang w:val="es-ES"/>
        </w:rPr>
        <w:t xml:space="preserve"> </w:t>
      </w:r>
      <w:proofErr w:type="spellStart"/>
      <w:r w:rsidRPr="006B14C4">
        <w:rPr>
          <w:sz w:val="22"/>
          <w:szCs w:val="22"/>
          <w:lang w:val="es-ES"/>
        </w:rPr>
        <w:t>zero-inflades</w:t>
      </w:r>
      <w:proofErr w:type="spellEnd"/>
      <w:r w:rsidRPr="006B14C4">
        <w:rPr>
          <w:sz w:val="22"/>
          <w:szCs w:val="22"/>
          <w:lang w:val="es-ES"/>
        </w:rPr>
        <w:t xml:space="preserve">–ZIP, ZINB–). Les </w:t>
      </w:r>
      <w:proofErr w:type="spellStart"/>
      <w:r w:rsidRPr="006B14C4">
        <w:rPr>
          <w:sz w:val="22"/>
          <w:szCs w:val="22"/>
          <w:lang w:val="es-ES"/>
        </w:rPr>
        <w:t>dades</w:t>
      </w:r>
      <w:proofErr w:type="spellEnd"/>
      <w:r w:rsidRPr="006B14C4">
        <w:rPr>
          <w:sz w:val="22"/>
          <w:szCs w:val="22"/>
          <w:lang w:val="es-ES"/>
        </w:rPr>
        <w:t xml:space="preserve"> </w:t>
      </w:r>
      <w:proofErr w:type="spellStart"/>
      <w:r w:rsidRPr="006B14C4">
        <w:rPr>
          <w:sz w:val="22"/>
          <w:szCs w:val="22"/>
          <w:lang w:val="es-ES"/>
        </w:rPr>
        <w:t>estaven</w:t>
      </w:r>
      <w:proofErr w:type="spellEnd"/>
      <w:r w:rsidRPr="006B14C4">
        <w:rPr>
          <w:sz w:val="22"/>
          <w:szCs w:val="22"/>
          <w:lang w:val="es-ES"/>
        </w:rPr>
        <w:t xml:space="preserve"> </w:t>
      </w:r>
      <w:proofErr w:type="spellStart"/>
      <w:r w:rsidRPr="006B14C4">
        <w:rPr>
          <w:sz w:val="22"/>
          <w:szCs w:val="22"/>
          <w:lang w:val="es-ES"/>
        </w:rPr>
        <w:t>sobredipersades</w:t>
      </w:r>
      <w:proofErr w:type="spellEnd"/>
      <w:r w:rsidRPr="006B14C4">
        <w:rPr>
          <w:sz w:val="22"/>
          <w:szCs w:val="22"/>
          <w:lang w:val="es-ES"/>
        </w:rPr>
        <w:t xml:space="preserve"> i </w:t>
      </w:r>
      <w:proofErr w:type="spellStart"/>
      <w:r w:rsidRPr="006B14C4">
        <w:rPr>
          <w:sz w:val="22"/>
          <w:szCs w:val="22"/>
          <w:lang w:val="es-ES"/>
        </w:rPr>
        <w:t>zero</w:t>
      </w:r>
      <w:proofErr w:type="spellEnd"/>
      <w:r w:rsidRPr="006B14C4">
        <w:rPr>
          <w:sz w:val="22"/>
          <w:szCs w:val="22"/>
          <w:lang w:val="es-ES"/>
        </w:rPr>
        <w:t xml:space="preserve"> </w:t>
      </w:r>
      <w:proofErr w:type="spellStart"/>
      <w:r w:rsidRPr="006B14C4">
        <w:rPr>
          <w:sz w:val="22"/>
          <w:szCs w:val="22"/>
          <w:lang w:val="es-ES"/>
        </w:rPr>
        <w:t>inflades</w:t>
      </w:r>
      <w:proofErr w:type="spellEnd"/>
      <w:r w:rsidRPr="006B14C4">
        <w:rPr>
          <w:sz w:val="22"/>
          <w:szCs w:val="22"/>
          <w:lang w:val="es-ES"/>
        </w:rPr>
        <w:t xml:space="preserve">, i el </w:t>
      </w:r>
      <w:proofErr w:type="spellStart"/>
      <w:r w:rsidRPr="006B14C4">
        <w:rPr>
          <w:sz w:val="22"/>
          <w:szCs w:val="22"/>
          <w:lang w:val="es-ES"/>
        </w:rPr>
        <w:t>model</w:t>
      </w:r>
      <w:proofErr w:type="spellEnd"/>
      <w:r w:rsidRPr="006B14C4">
        <w:rPr>
          <w:sz w:val="22"/>
          <w:szCs w:val="22"/>
          <w:lang w:val="es-ES"/>
        </w:rPr>
        <w:t xml:space="preserve"> ZINB </w:t>
      </w:r>
      <w:proofErr w:type="spellStart"/>
      <w:r w:rsidRPr="006B14C4">
        <w:rPr>
          <w:sz w:val="22"/>
          <w:szCs w:val="22"/>
          <w:lang w:val="es-ES"/>
        </w:rPr>
        <w:t>oferia</w:t>
      </w:r>
      <w:proofErr w:type="spellEnd"/>
      <w:r w:rsidRPr="006B14C4">
        <w:rPr>
          <w:sz w:val="22"/>
          <w:szCs w:val="22"/>
          <w:lang w:val="es-ES"/>
        </w:rPr>
        <w:t xml:space="preserve"> el </w:t>
      </w:r>
      <w:proofErr w:type="spellStart"/>
      <w:r w:rsidRPr="006B14C4">
        <w:rPr>
          <w:sz w:val="22"/>
          <w:szCs w:val="22"/>
          <w:lang w:val="es-ES"/>
        </w:rPr>
        <w:t>millor</w:t>
      </w:r>
      <w:proofErr w:type="spellEnd"/>
      <w:r w:rsidRPr="006B14C4">
        <w:rPr>
          <w:sz w:val="22"/>
          <w:szCs w:val="22"/>
          <w:lang w:val="es-ES"/>
        </w:rPr>
        <w:t xml:space="preserve"> </w:t>
      </w:r>
      <w:proofErr w:type="spellStart"/>
      <w:r w:rsidRPr="006B14C4">
        <w:rPr>
          <w:sz w:val="22"/>
          <w:szCs w:val="22"/>
          <w:lang w:val="es-ES"/>
        </w:rPr>
        <w:t>ajust</w:t>
      </w:r>
      <w:proofErr w:type="spellEnd"/>
      <w:r w:rsidRPr="006B14C4">
        <w:rPr>
          <w:sz w:val="22"/>
          <w:szCs w:val="22"/>
          <w:lang w:val="es-ES"/>
        </w:rPr>
        <w:t xml:space="preserve">, tal </w:t>
      </w:r>
      <w:proofErr w:type="spellStart"/>
      <w:r w:rsidRPr="006B14C4">
        <w:rPr>
          <w:sz w:val="22"/>
          <w:szCs w:val="22"/>
          <w:lang w:val="es-ES"/>
        </w:rPr>
        <w:t>com</w:t>
      </w:r>
      <w:proofErr w:type="spellEnd"/>
      <w:r w:rsidRPr="006B14C4">
        <w:rPr>
          <w:sz w:val="22"/>
          <w:szCs w:val="22"/>
          <w:lang w:val="es-ES"/>
        </w:rPr>
        <w:t xml:space="preserve"> </w:t>
      </w:r>
      <w:proofErr w:type="spellStart"/>
      <w:r w:rsidRPr="006B14C4">
        <w:rPr>
          <w:sz w:val="22"/>
          <w:szCs w:val="22"/>
          <w:lang w:val="es-ES"/>
        </w:rPr>
        <w:t>preveiem</w:t>
      </w:r>
      <w:proofErr w:type="spellEnd"/>
      <w:r w:rsidRPr="006B14C4">
        <w:rPr>
          <w:sz w:val="22"/>
          <w:szCs w:val="22"/>
          <w:lang w:val="es-ES"/>
        </w:rPr>
        <w:t xml:space="preserve">. </w:t>
      </w:r>
    </w:p>
    <w:p w14:paraId="3378975E" w14:textId="37E4123A" w:rsidR="006B14C4" w:rsidRPr="006B14C4" w:rsidRDefault="006B14C4" w:rsidP="006B14C4">
      <w:pPr>
        <w:spacing w:after="160" w:line="480" w:lineRule="auto"/>
        <w:rPr>
          <w:szCs w:val="22"/>
          <w:lang w:val="es-ES"/>
        </w:rPr>
      </w:pPr>
      <w:r w:rsidRPr="006B14C4">
        <w:rPr>
          <w:sz w:val="22"/>
          <w:szCs w:val="22"/>
          <w:lang w:val="es-ES"/>
        </w:rPr>
        <w:t xml:space="preserve">5. </w:t>
      </w:r>
      <w:proofErr w:type="spellStart"/>
      <w:r w:rsidRPr="006B14C4">
        <w:rPr>
          <w:sz w:val="22"/>
          <w:szCs w:val="22"/>
          <w:lang w:val="es-ES"/>
        </w:rPr>
        <w:t>Quan</w:t>
      </w:r>
      <w:proofErr w:type="spellEnd"/>
      <w:r w:rsidRPr="006B14C4">
        <w:rPr>
          <w:sz w:val="22"/>
          <w:szCs w:val="22"/>
          <w:lang w:val="es-ES"/>
        </w:rPr>
        <w:t xml:space="preserve"> </w:t>
      </w:r>
      <w:proofErr w:type="spellStart"/>
      <w:r w:rsidRPr="006B14C4">
        <w:rPr>
          <w:sz w:val="22"/>
          <w:szCs w:val="22"/>
          <w:lang w:val="es-ES"/>
        </w:rPr>
        <w:t>ignoravem</w:t>
      </w:r>
      <w:proofErr w:type="spellEnd"/>
      <w:r w:rsidRPr="006B14C4">
        <w:rPr>
          <w:sz w:val="22"/>
          <w:szCs w:val="22"/>
          <w:lang w:val="es-ES"/>
        </w:rPr>
        <w:t xml:space="preserve"> la </w:t>
      </w:r>
      <w:proofErr w:type="spellStart"/>
      <w:r w:rsidRPr="006B14C4">
        <w:rPr>
          <w:sz w:val="22"/>
          <w:szCs w:val="22"/>
          <w:lang w:val="es-ES"/>
        </w:rPr>
        <w:t>sobredipsersió</w:t>
      </w:r>
      <w:proofErr w:type="spellEnd"/>
      <w:r w:rsidRPr="006B14C4">
        <w:rPr>
          <w:sz w:val="22"/>
          <w:szCs w:val="22"/>
          <w:lang w:val="es-ES"/>
        </w:rPr>
        <w:t xml:space="preserve"> i/o la </w:t>
      </w:r>
      <w:proofErr w:type="spellStart"/>
      <w:r w:rsidRPr="006B14C4">
        <w:rPr>
          <w:sz w:val="22"/>
          <w:szCs w:val="22"/>
          <w:lang w:val="es-ES"/>
        </w:rPr>
        <w:t>zero</w:t>
      </w:r>
      <w:proofErr w:type="spellEnd"/>
      <w:r w:rsidRPr="006B14C4">
        <w:rPr>
          <w:sz w:val="22"/>
          <w:szCs w:val="22"/>
          <w:lang w:val="es-ES"/>
        </w:rPr>
        <w:t xml:space="preserve"> </w:t>
      </w:r>
      <w:proofErr w:type="spellStart"/>
      <w:r w:rsidRPr="006B14C4">
        <w:rPr>
          <w:sz w:val="22"/>
          <w:szCs w:val="22"/>
          <w:lang w:val="es-ES"/>
        </w:rPr>
        <w:t>inflació</w:t>
      </w:r>
      <w:proofErr w:type="spellEnd"/>
      <w:r w:rsidRPr="006B14C4">
        <w:rPr>
          <w:sz w:val="22"/>
          <w:szCs w:val="22"/>
          <w:lang w:val="es-ES"/>
        </w:rPr>
        <w:t xml:space="preserve"> en </w:t>
      </w:r>
      <w:proofErr w:type="spellStart"/>
      <w:r w:rsidRPr="006B14C4">
        <w:rPr>
          <w:sz w:val="22"/>
          <w:szCs w:val="22"/>
          <w:lang w:val="es-ES"/>
        </w:rPr>
        <w:t>l’anàlisi</w:t>
      </w:r>
      <w:proofErr w:type="spellEnd"/>
      <w:r w:rsidRPr="006B14C4">
        <w:rPr>
          <w:sz w:val="22"/>
          <w:szCs w:val="22"/>
          <w:lang w:val="es-ES"/>
        </w:rPr>
        <w:t xml:space="preserve"> de les </w:t>
      </w:r>
      <w:proofErr w:type="spellStart"/>
      <w:r w:rsidRPr="006B14C4">
        <w:rPr>
          <w:sz w:val="22"/>
          <w:szCs w:val="22"/>
          <w:lang w:val="es-ES"/>
        </w:rPr>
        <w:t>dades</w:t>
      </w:r>
      <w:proofErr w:type="spellEnd"/>
      <w:r w:rsidRPr="006B14C4">
        <w:rPr>
          <w:sz w:val="22"/>
          <w:szCs w:val="22"/>
          <w:lang w:val="es-ES"/>
        </w:rPr>
        <w:t xml:space="preserve"> </w:t>
      </w:r>
      <w:proofErr w:type="spellStart"/>
      <w:r w:rsidRPr="006B14C4">
        <w:rPr>
          <w:sz w:val="22"/>
          <w:szCs w:val="22"/>
          <w:lang w:val="es-ES"/>
        </w:rPr>
        <w:t>l’estima</w:t>
      </w:r>
      <w:proofErr w:type="spellEnd"/>
      <w:r w:rsidRPr="006B14C4">
        <w:rPr>
          <w:sz w:val="22"/>
          <w:szCs w:val="22"/>
          <w:lang w:val="es-ES"/>
        </w:rPr>
        <w:t xml:space="preserve"> </w:t>
      </w:r>
      <w:proofErr w:type="spellStart"/>
      <w:r w:rsidRPr="006B14C4">
        <w:rPr>
          <w:sz w:val="22"/>
          <w:szCs w:val="22"/>
          <w:lang w:val="es-ES"/>
        </w:rPr>
        <w:t>dels</w:t>
      </w:r>
      <w:proofErr w:type="spellEnd"/>
      <w:r w:rsidRPr="006B14C4">
        <w:rPr>
          <w:sz w:val="22"/>
          <w:szCs w:val="22"/>
          <w:lang w:val="es-ES"/>
        </w:rPr>
        <w:t xml:space="preserve"> </w:t>
      </w:r>
      <w:proofErr w:type="spellStart"/>
      <w:r w:rsidRPr="006B14C4">
        <w:rPr>
          <w:sz w:val="22"/>
          <w:szCs w:val="22"/>
          <w:lang w:val="es-ES"/>
        </w:rPr>
        <w:t>paràmetres</w:t>
      </w:r>
      <w:proofErr w:type="spellEnd"/>
      <w:r w:rsidRPr="006B14C4">
        <w:rPr>
          <w:sz w:val="22"/>
          <w:szCs w:val="22"/>
          <w:lang w:val="es-ES"/>
        </w:rPr>
        <w:t xml:space="preserve"> </w:t>
      </w:r>
      <w:proofErr w:type="spellStart"/>
      <w:r w:rsidRPr="006B14C4">
        <w:rPr>
          <w:sz w:val="22"/>
          <w:szCs w:val="22"/>
          <w:lang w:val="es-ES"/>
        </w:rPr>
        <w:t>estadístics</w:t>
      </w:r>
      <w:proofErr w:type="spellEnd"/>
      <w:r w:rsidRPr="006B14C4">
        <w:rPr>
          <w:sz w:val="22"/>
          <w:szCs w:val="22"/>
          <w:lang w:val="es-ES"/>
        </w:rPr>
        <w:t xml:space="preserve"> </w:t>
      </w:r>
      <w:proofErr w:type="spellStart"/>
      <w:r w:rsidRPr="006B14C4">
        <w:rPr>
          <w:sz w:val="22"/>
          <w:szCs w:val="22"/>
          <w:lang w:val="es-ES"/>
        </w:rPr>
        <w:t>resultava</w:t>
      </w:r>
      <w:proofErr w:type="spellEnd"/>
      <w:r w:rsidRPr="006B14C4">
        <w:rPr>
          <w:sz w:val="22"/>
          <w:szCs w:val="22"/>
          <w:lang w:val="es-ES"/>
        </w:rPr>
        <w:t xml:space="preserve"> </w:t>
      </w:r>
      <w:proofErr w:type="spellStart"/>
      <w:r w:rsidRPr="006B14C4">
        <w:rPr>
          <w:sz w:val="22"/>
          <w:szCs w:val="22"/>
          <w:lang w:val="es-ES"/>
        </w:rPr>
        <w:t>esbiaixada</w:t>
      </w:r>
      <w:proofErr w:type="spellEnd"/>
      <w:r w:rsidRPr="006B14C4">
        <w:rPr>
          <w:sz w:val="22"/>
          <w:szCs w:val="22"/>
          <w:lang w:val="es-ES"/>
        </w:rPr>
        <w:t xml:space="preserve">, </w:t>
      </w:r>
      <w:proofErr w:type="spellStart"/>
      <w:r w:rsidRPr="006B14C4">
        <w:rPr>
          <w:sz w:val="22"/>
          <w:szCs w:val="22"/>
          <w:lang w:val="es-ES"/>
        </w:rPr>
        <w:t>fet</w:t>
      </w:r>
      <w:proofErr w:type="spellEnd"/>
      <w:r w:rsidRPr="006B14C4">
        <w:rPr>
          <w:sz w:val="22"/>
          <w:szCs w:val="22"/>
          <w:lang w:val="es-ES"/>
        </w:rPr>
        <w:t xml:space="preserve"> que </w:t>
      </w:r>
      <w:proofErr w:type="spellStart"/>
      <w:r w:rsidRPr="006B14C4">
        <w:rPr>
          <w:sz w:val="22"/>
          <w:szCs w:val="22"/>
          <w:lang w:val="es-ES"/>
        </w:rPr>
        <w:t>provocava</w:t>
      </w:r>
      <w:proofErr w:type="spellEnd"/>
      <w:r w:rsidRPr="006B14C4">
        <w:rPr>
          <w:sz w:val="22"/>
          <w:szCs w:val="22"/>
          <w:lang w:val="es-ES"/>
        </w:rPr>
        <w:t xml:space="preserve"> </w:t>
      </w:r>
      <w:proofErr w:type="spellStart"/>
      <w:r w:rsidRPr="006B14C4">
        <w:rPr>
          <w:sz w:val="22"/>
          <w:szCs w:val="22"/>
          <w:lang w:val="es-ES"/>
        </w:rPr>
        <w:t>errors</w:t>
      </w:r>
      <w:proofErr w:type="spellEnd"/>
      <w:r w:rsidRPr="006B14C4">
        <w:rPr>
          <w:sz w:val="22"/>
          <w:szCs w:val="22"/>
          <w:lang w:val="es-ES"/>
        </w:rPr>
        <w:t xml:space="preserve"> </w:t>
      </w:r>
      <w:proofErr w:type="spellStart"/>
      <w:r w:rsidRPr="006B14C4">
        <w:rPr>
          <w:sz w:val="22"/>
          <w:szCs w:val="22"/>
          <w:lang w:val="es-ES"/>
        </w:rPr>
        <w:t>seriosos</w:t>
      </w:r>
      <w:proofErr w:type="spellEnd"/>
      <w:r w:rsidRPr="006B14C4">
        <w:rPr>
          <w:sz w:val="22"/>
          <w:szCs w:val="22"/>
          <w:lang w:val="es-ES"/>
        </w:rPr>
        <w:t xml:space="preserve"> en la </w:t>
      </w:r>
      <w:proofErr w:type="spellStart"/>
      <w:r w:rsidRPr="006B14C4">
        <w:rPr>
          <w:sz w:val="22"/>
          <w:szCs w:val="22"/>
          <w:lang w:val="es-ES"/>
        </w:rPr>
        <w:t>interpretació</w:t>
      </w:r>
      <w:proofErr w:type="spellEnd"/>
      <w:r w:rsidRPr="006B14C4">
        <w:rPr>
          <w:sz w:val="22"/>
          <w:szCs w:val="22"/>
          <w:lang w:val="es-ES"/>
        </w:rPr>
        <w:t xml:space="preserve"> </w:t>
      </w:r>
      <w:proofErr w:type="spellStart"/>
      <w:r w:rsidRPr="006B14C4">
        <w:rPr>
          <w:sz w:val="22"/>
          <w:szCs w:val="22"/>
          <w:lang w:val="es-ES"/>
        </w:rPr>
        <w:t>dels</w:t>
      </w:r>
      <w:proofErr w:type="spellEnd"/>
      <w:r w:rsidRPr="006B14C4">
        <w:rPr>
          <w:sz w:val="22"/>
          <w:szCs w:val="22"/>
          <w:lang w:val="es-ES"/>
        </w:rPr>
        <w:t xml:space="preserve"> </w:t>
      </w:r>
      <w:proofErr w:type="spellStart"/>
      <w:r w:rsidRPr="006B14C4">
        <w:rPr>
          <w:sz w:val="22"/>
          <w:szCs w:val="22"/>
          <w:lang w:val="es-ES"/>
        </w:rPr>
        <w:t>resultats</w:t>
      </w:r>
      <w:proofErr w:type="spellEnd"/>
      <w:r w:rsidRPr="006B14C4">
        <w:rPr>
          <w:sz w:val="22"/>
          <w:szCs w:val="22"/>
          <w:lang w:val="es-ES"/>
        </w:rPr>
        <w:t xml:space="preserve">. </w:t>
      </w:r>
      <w:proofErr w:type="spellStart"/>
      <w:r w:rsidRPr="006B14C4">
        <w:rPr>
          <w:sz w:val="22"/>
          <w:szCs w:val="22"/>
          <w:lang w:val="es-ES"/>
        </w:rPr>
        <w:t>Els</w:t>
      </w:r>
      <w:proofErr w:type="spellEnd"/>
      <w:r w:rsidRPr="006B14C4">
        <w:rPr>
          <w:sz w:val="22"/>
          <w:szCs w:val="22"/>
          <w:lang w:val="es-ES"/>
        </w:rPr>
        <w:t xml:space="preserve"> </w:t>
      </w:r>
      <w:proofErr w:type="spellStart"/>
      <w:r w:rsidRPr="006B14C4">
        <w:rPr>
          <w:sz w:val="22"/>
          <w:szCs w:val="22"/>
          <w:lang w:val="es-ES"/>
        </w:rPr>
        <w:t>nostres</w:t>
      </w:r>
      <w:proofErr w:type="spellEnd"/>
      <w:r w:rsidRPr="006B14C4">
        <w:rPr>
          <w:sz w:val="22"/>
          <w:szCs w:val="22"/>
          <w:lang w:val="es-ES"/>
        </w:rPr>
        <w:t xml:space="preserve"> </w:t>
      </w:r>
      <w:proofErr w:type="spellStart"/>
      <w:r w:rsidRPr="006B14C4">
        <w:rPr>
          <w:sz w:val="22"/>
          <w:szCs w:val="22"/>
          <w:lang w:val="es-ES"/>
        </w:rPr>
        <w:t>resultats</w:t>
      </w:r>
      <w:proofErr w:type="spellEnd"/>
      <w:r w:rsidRPr="006B14C4">
        <w:rPr>
          <w:sz w:val="22"/>
          <w:szCs w:val="22"/>
          <w:lang w:val="es-ES"/>
        </w:rPr>
        <w:t xml:space="preserve"> </w:t>
      </w:r>
      <w:proofErr w:type="spellStart"/>
      <w:r w:rsidRPr="006B14C4">
        <w:rPr>
          <w:sz w:val="22"/>
          <w:szCs w:val="22"/>
          <w:lang w:val="es-ES"/>
        </w:rPr>
        <w:t>són</w:t>
      </w:r>
      <w:proofErr w:type="spellEnd"/>
      <w:r w:rsidRPr="006B14C4">
        <w:rPr>
          <w:sz w:val="22"/>
          <w:szCs w:val="22"/>
          <w:lang w:val="es-ES"/>
        </w:rPr>
        <w:t xml:space="preserve"> un </w:t>
      </w:r>
      <w:proofErr w:type="spellStart"/>
      <w:r w:rsidRPr="006B14C4">
        <w:rPr>
          <w:sz w:val="22"/>
          <w:szCs w:val="22"/>
          <w:lang w:val="es-ES"/>
        </w:rPr>
        <w:t>clar</w:t>
      </w:r>
      <w:proofErr w:type="spellEnd"/>
      <w:r w:rsidRPr="006B14C4">
        <w:rPr>
          <w:sz w:val="22"/>
          <w:szCs w:val="22"/>
          <w:lang w:val="es-ES"/>
        </w:rPr>
        <w:t xml:space="preserve"> </w:t>
      </w:r>
      <w:proofErr w:type="spellStart"/>
      <w:r w:rsidRPr="006B14C4">
        <w:rPr>
          <w:sz w:val="22"/>
          <w:szCs w:val="22"/>
          <w:lang w:val="es-ES"/>
        </w:rPr>
        <w:t>exemple</w:t>
      </w:r>
      <w:proofErr w:type="spellEnd"/>
      <w:r w:rsidRPr="006B14C4">
        <w:rPr>
          <w:sz w:val="22"/>
          <w:szCs w:val="22"/>
          <w:lang w:val="es-ES"/>
        </w:rPr>
        <w:t xml:space="preserve"> de </w:t>
      </w:r>
      <w:proofErr w:type="spellStart"/>
      <w:r w:rsidRPr="006B14C4">
        <w:rPr>
          <w:sz w:val="22"/>
          <w:szCs w:val="22"/>
          <w:lang w:val="es-ES"/>
        </w:rPr>
        <w:t>com</w:t>
      </w:r>
      <w:proofErr w:type="spellEnd"/>
      <w:r w:rsidRPr="006B14C4">
        <w:rPr>
          <w:sz w:val="22"/>
          <w:szCs w:val="22"/>
          <w:lang w:val="es-ES"/>
        </w:rPr>
        <w:t xml:space="preserve"> les </w:t>
      </w:r>
      <w:proofErr w:type="spellStart"/>
      <w:r w:rsidRPr="006B14C4">
        <w:rPr>
          <w:sz w:val="22"/>
          <w:szCs w:val="22"/>
          <w:lang w:val="es-ES"/>
        </w:rPr>
        <w:t>conclusions</w:t>
      </w:r>
      <w:proofErr w:type="spellEnd"/>
      <w:r w:rsidRPr="006B14C4">
        <w:rPr>
          <w:sz w:val="22"/>
          <w:szCs w:val="22"/>
          <w:lang w:val="es-ES"/>
        </w:rPr>
        <w:t xml:space="preserve"> </w:t>
      </w:r>
      <w:proofErr w:type="spellStart"/>
      <w:r w:rsidRPr="006B14C4">
        <w:rPr>
          <w:sz w:val="22"/>
          <w:szCs w:val="22"/>
          <w:lang w:val="es-ES"/>
        </w:rPr>
        <w:t>d’una</w:t>
      </w:r>
      <w:proofErr w:type="spellEnd"/>
      <w:r w:rsidRPr="006B14C4">
        <w:rPr>
          <w:sz w:val="22"/>
          <w:szCs w:val="22"/>
          <w:lang w:val="es-ES"/>
        </w:rPr>
        <w:t xml:space="preserve"> </w:t>
      </w:r>
      <w:proofErr w:type="spellStart"/>
      <w:r w:rsidRPr="006B14C4">
        <w:rPr>
          <w:sz w:val="22"/>
          <w:szCs w:val="22"/>
          <w:lang w:val="es-ES"/>
        </w:rPr>
        <w:t>hipòtesi</w:t>
      </w:r>
      <w:proofErr w:type="spellEnd"/>
      <w:r w:rsidRPr="006B14C4">
        <w:rPr>
          <w:sz w:val="22"/>
          <w:szCs w:val="22"/>
          <w:lang w:val="es-ES"/>
        </w:rPr>
        <w:t xml:space="preserve"> </w:t>
      </w:r>
      <w:proofErr w:type="spellStart"/>
      <w:r w:rsidRPr="006B14C4">
        <w:rPr>
          <w:sz w:val="22"/>
          <w:szCs w:val="22"/>
          <w:lang w:val="es-ES"/>
        </w:rPr>
        <w:t>ecològica</w:t>
      </w:r>
      <w:proofErr w:type="spellEnd"/>
      <w:r w:rsidRPr="006B14C4">
        <w:rPr>
          <w:sz w:val="22"/>
          <w:szCs w:val="22"/>
          <w:lang w:val="es-ES"/>
        </w:rPr>
        <w:t xml:space="preserve"> poden </w:t>
      </w:r>
      <w:proofErr w:type="spellStart"/>
      <w:r w:rsidRPr="006B14C4">
        <w:rPr>
          <w:sz w:val="22"/>
          <w:szCs w:val="22"/>
          <w:lang w:val="es-ES"/>
        </w:rPr>
        <w:t>canviar</w:t>
      </w:r>
      <w:proofErr w:type="spellEnd"/>
      <w:r w:rsidRPr="006B14C4">
        <w:rPr>
          <w:sz w:val="22"/>
          <w:szCs w:val="22"/>
          <w:lang w:val="es-ES"/>
        </w:rPr>
        <w:t xml:space="preserve"> </w:t>
      </w:r>
      <w:proofErr w:type="spellStart"/>
      <w:r w:rsidRPr="006B14C4">
        <w:rPr>
          <w:sz w:val="22"/>
          <w:szCs w:val="22"/>
          <w:lang w:val="es-ES"/>
        </w:rPr>
        <w:t>depenent</w:t>
      </w:r>
      <w:proofErr w:type="spellEnd"/>
      <w:r w:rsidRPr="006B14C4">
        <w:rPr>
          <w:sz w:val="22"/>
          <w:szCs w:val="22"/>
          <w:lang w:val="es-ES"/>
        </w:rPr>
        <w:t xml:space="preserve"> del </w:t>
      </w:r>
      <w:proofErr w:type="spellStart"/>
      <w:r w:rsidRPr="006B14C4">
        <w:rPr>
          <w:sz w:val="22"/>
          <w:szCs w:val="22"/>
          <w:lang w:val="es-ES"/>
        </w:rPr>
        <w:t>model</w:t>
      </w:r>
      <w:proofErr w:type="spellEnd"/>
      <w:r w:rsidRPr="006B14C4">
        <w:rPr>
          <w:sz w:val="22"/>
          <w:szCs w:val="22"/>
          <w:lang w:val="es-ES"/>
        </w:rPr>
        <w:t xml:space="preserve"> </w:t>
      </w:r>
      <w:proofErr w:type="spellStart"/>
      <w:r w:rsidRPr="006B14C4">
        <w:rPr>
          <w:sz w:val="22"/>
          <w:szCs w:val="22"/>
          <w:lang w:val="es-ES"/>
        </w:rPr>
        <w:t>estadístic</w:t>
      </w:r>
      <w:proofErr w:type="spellEnd"/>
      <w:r w:rsidRPr="006B14C4">
        <w:rPr>
          <w:sz w:val="22"/>
          <w:szCs w:val="22"/>
          <w:lang w:val="es-ES"/>
        </w:rPr>
        <w:t xml:space="preserve"> </w:t>
      </w:r>
      <w:proofErr w:type="spellStart"/>
      <w:r w:rsidRPr="006B14C4">
        <w:rPr>
          <w:sz w:val="22"/>
          <w:szCs w:val="22"/>
          <w:lang w:val="es-ES"/>
        </w:rPr>
        <w:t>aplicat</w:t>
      </w:r>
      <w:proofErr w:type="spellEnd"/>
      <w:r w:rsidRPr="006B14C4">
        <w:rPr>
          <w:sz w:val="22"/>
          <w:szCs w:val="22"/>
          <w:lang w:val="es-ES"/>
        </w:rPr>
        <w:t xml:space="preserve">. Per seleccionar el </w:t>
      </w:r>
      <w:proofErr w:type="spellStart"/>
      <w:r w:rsidRPr="006B14C4">
        <w:rPr>
          <w:sz w:val="22"/>
          <w:szCs w:val="22"/>
          <w:lang w:val="es-ES"/>
        </w:rPr>
        <w:t>millor</w:t>
      </w:r>
      <w:proofErr w:type="spellEnd"/>
      <w:r w:rsidRPr="006B14C4">
        <w:rPr>
          <w:sz w:val="22"/>
          <w:szCs w:val="22"/>
          <w:lang w:val="es-ES"/>
        </w:rPr>
        <w:t xml:space="preserve"> </w:t>
      </w:r>
      <w:proofErr w:type="spellStart"/>
      <w:r w:rsidRPr="006B14C4">
        <w:rPr>
          <w:sz w:val="22"/>
          <w:szCs w:val="22"/>
          <w:lang w:val="es-ES"/>
        </w:rPr>
        <w:t>disseny</w:t>
      </w:r>
      <w:proofErr w:type="spellEnd"/>
      <w:r w:rsidRPr="006B14C4">
        <w:rPr>
          <w:sz w:val="22"/>
          <w:szCs w:val="22"/>
          <w:lang w:val="es-ES"/>
        </w:rPr>
        <w:t xml:space="preserve"> </w:t>
      </w:r>
      <w:proofErr w:type="spellStart"/>
      <w:r w:rsidRPr="006B14C4">
        <w:rPr>
          <w:sz w:val="22"/>
          <w:szCs w:val="22"/>
          <w:lang w:val="es-ES"/>
        </w:rPr>
        <w:t>estadístic</w:t>
      </w:r>
      <w:proofErr w:type="spellEnd"/>
      <w:r w:rsidRPr="006B14C4">
        <w:rPr>
          <w:sz w:val="22"/>
          <w:szCs w:val="22"/>
          <w:lang w:val="es-ES"/>
        </w:rPr>
        <w:t xml:space="preserve"> </w:t>
      </w:r>
      <w:proofErr w:type="spellStart"/>
      <w:r w:rsidRPr="006B14C4">
        <w:rPr>
          <w:sz w:val="22"/>
          <w:szCs w:val="22"/>
          <w:lang w:val="es-ES"/>
        </w:rPr>
        <w:t>és</w:t>
      </w:r>
      <w:proofErr w:type="spellEnd"/>
      <w:r w:rsidRPr="006B14C4">
        <w:rPr>
          <w:sz w:val="22"/>
          <w:szCs w:val="22"/>
          <w:lang w:val="es-ES"/>
        </w:rPr>
        <w:t xml:space="preserve"> </w:t>
      </w:r>
      <w:proofErr w:type="spellStart"/>
      <w:r w:rsidRPr="006B14C4">
        <w:rPr>
          <w:sz w:val="22"/>
          <w:szCs w:val="22"/>
          <w:lang w:val="es-ES"/>
        </w:rPr>
        <w:t>essencial</w:t>
      </w:r>
      <w:proofErr w:type="spellEnd"/>
      <w:r w:rsidRPr="006B14C4">
        <w:rPr>
          <w:sz w:val="22"/>
          <w:szCs w:val="22"/>
          <w:lang w:val="es-ES"/>
        </w:rPr>
        <w:t xml:space="preserve"> </w:t>
      </w:r>
      <w:proofErr w:type="spellStart"/>
      <w:r w:rsidRPr="006B14C4">
        <w:rPr>
          <w:sz w:val="22"/>
          <w:szCs w:val="22"/>
          <w:lang w:val="es-ES"/>
        </w:rPr>
        <w:t>entendre</w:t>
      </w:r>
      <w:proofErr w:type="spellEnd"/>
      <w:r w:rsidRPr="006B14C4">
        <w:rPr>
          <w:sz w:val="22"/>
          <w:szCs w:val="22"/>
          <w:lang w:val="es-ES"/>
        </w:rPr>
        <w:t xml:space="preserve"> </w:t>
      </w:r>
      <w:proofErr w:type="spellStart"/>
      <w:r w:rsidRPr="006B14C4">
        <w:rPr>
          <w:sz w:val="22"/>
          <w:szCs w:val="22"/>
          <w:lang w:val="es-ES"/>
        </w:rPr>
        <w:t>com</w:t>
      </w:r>
      <w:proofErr w:type="spellEnd"/>
      <w:r w:rsidRPr="006B14C4">
        <w:rPr>
          <w:sz w:val="22"/>
          <w:szCs w:val="22"/>
          <w:lang w:val="es-ES"/>
        </w:rPr>
        <w:t xml:space="preserve"> es generen </w:t>
      </w:r>
      <w:proofErr w:type="spellStart"/>
      <w:r w:rsidRPr="006B14C4">
        <w:rPr>
          <w:sz w:val="22"/>
          <w:szCs w:val="22"/>
          <w:lang w:val="es-ES"/>
        </w:rPr>
        <w:t>els</w:t>
      </w:r>
      <w:proofErr w:type="spellEnd"/>
      <w:r w:rsidRPr="006B14C4">
        <w:rPr>
          <w:sz w:val="22"/>
          <w:szCs w:val="22"/>
          <w:lang w:val="es-ES"/>
        </w:rPr>
        <w:t xml:space="preserve"> </w:t>
      </w:r>
      <w:proofErr w:type="spellStart"/>
      <w:r w:rsidRPr="006B14C4">
        <w:rPr>
          <w:sz w:val="22"/>
          <w:szCs w:val="22"/>
          <w:lang w:val="es-ES"/>
        </w:rPr>
        <w:t>zeros</w:t>
      </w:r>
      <w:proofErr w:type="spellEnd"/>
      <w:r w:rsidRPr="006B14C4">
        <w:rPr>
          <w:sz w:val="22"/>
          <w:szCs w:val="22"/>
          <w:lang w:val="es-ES"/>
        </w:rPr>
        <w:t xml:space="preserve">, per </w:t>
      </w:r>
      <w:proofErr w:type="spellStart"/>
      <w:r w:rsidRPr="006B14C4">
        <w:rPr>
          <w:sz w:val="22"/>
          <w:szCs w:val="22"/>
          <w:lang w:val="es-ES"/>
        </w:rPr>
        <w:t>exemple</w:t>
      </w:r>
      <w:proofErr w:type="spellEnd"/>
      <w:r w:rsidRPr="006B14C4">
        <w:rPr>
          <w:sz w:val="22"/>
          <w:szCs w:val="22"/>
          <w:lang w:val="es-ES"/>
        </w:rPr>
        <w:t xml:space="preserve"> </w:t>
      </w:r>
      <w:proofErr w:type="spellStart"/>
      <w:r w:rsidRPr="006B14C4">
        <w:rPr>
          <w:sz w:val="22"/>
          <w:szCs w:val="22"/>
          <w:lang w:val="es-ES"/>
        </w:rPr>
        <w:t>identificant</w:t>
      </w:r>
      <w:proofErr w:type="spellEnd"/>
      <w:r w:rsidRPr="006B14C4">
        <w:rPr>
          <w:sz w:val="22"/>
          <w:szCs w:val="22"/>
          <w:lang w:val="es-ES"/>
        </w:rPr>
        <w:t xml:space="preserve"> </w:t>
      </w:r>
      <w:proofErr w:type="spellStart"/>
      <w:r w:rsidRPr="006B14C4">
        <w:rPr>
          <w:sz w:val="22"/>
          <w:szCs w:val="22"/>
          <w:lang w:val="es-ES"/>
        </w:rPr>
        <w:t>fonts</w:t>
      </w:r>
      <w:proofErr w:type="spellEnd"/>
      <w:r w:rsidRPr="006B14C4">
        <w:rPr>
          <w:sz w:val="22"/>
          <w:szCs w:val="22"/>
          <w:lang w:val="es-ES"/>
        </w:rPr>
        <w:t xml:space="preserve"> </w:t>
      </w:r>
      <w:proofErr w:type="spellStart"/>
      <w:r w:rsidRPr="006B14C4">
        <w:rPr>
          <w:sz w:val="22"/>
          <w:szCs w:val="22"/>
          <w:lang w:val="es-ES"/>
        </w:rPr>
        <w:t>potencials</w:t>
      </w:r>
      <w:proofErr w:type="spellEnd"/>
      <w:r w:rsidRPr="006B14C4">
        <w:rPr>
          <w:sz w:val="22"/>
          <w:szCs w:val="22"/>
          <w:lang w:val="es-ES"/>
        </w:rPr>
        <w:t xml:space="preserve"> de </w:t>
      </w:r>
      <w:proofErr w:type="spellStart"/>
      <w:r w:rsidRPr="006B14C4">
        <w:rPr>
          <w:sz w:val="22"/>
          <w:szCs w:val="22"/>
          <w:lang w:val="es-ES"/>
        </w:rPr>
        <w:t>zeros</w:t>
      </w:r>
      <w:proofErr w:type="spellEnd"/>
      <w:r w:rsidRPr="006B14C4">
        <w:rPr>
          <w:sz w:val="22"/>
          <w:szCs w:val="22"/>
          <w:lang w:val="es-ES"/>
        </w:rPr>
        <w:t xml:space="preserve"> </w:t>
      </w:r>
      <w:proofErr w:type="spellStart"/>
      <w:r w:rsidRPr="006B14C4">
        <w:rPr>
          <w:sz w:val="22"/>
          <w:szCs w:val="22"/>
          <w:lang w:val="es-ES"/>
        </w:rPr>
        <w:t>estructurals</w:t>
      </w:r>
      <w:proofErr w:type="spellEnd"/>
      <w:r w:rsidRPr="006B14C4">
        <w:rPr>
          <w:sz w:val="22"/>
          <w:szCs w:val="22"/>
          <w:lang w:val="es-ES"/>
        </w:rPr>
        <w:t xml:space="preserve">. Un bon </w:t>
      </w:r>
      <w:proofErr w:type="spellStart"/>
      <w:r w:rsidRPr="006B14C4">
        <w:rPr>
          <w:sz w:val="22"/>
          <w:szCs w:val="22"/>
          <w:lang w:val="es-ES"/>
        </w:rPr>
        <w:t>model</w:t>
      </w:r>
      <w:proofErr w:type="spellEnd"/>
      <w:r w:rsidRPr="006B14C4">
        <w:rPr>
          <w:sz w:val="22"/>
          <w:szCs w:val="22"/>
          <w:lang w:val="es-ES"/>
        </w:rPr>
        <w:t xml:space="preserve"> </w:t>
      </w:r>
      <w:proofErr w:type="spellStart"/>
      <w:r w:rsidRPr="006B14C4">
        <w:rPr>
          <w:sz w:val="22"/>
          <w:szCs w:val="22"/>
          <w:lang w:val="es-ES"/>
        </w:rPr>
        <w:t>estadístic</w:t>
      </w:r>
      <w:proofErr w:type="spellEnd"/>
      <w:r w:rsidRPr="006B14C4">
        <w:rPr>
          <w:sz w:val="22"/>
          <w:szCs w:val="22"/>
          <w:lang w:val="es-ES"/>
        </w:rPr>
        <w:t xml:space="preserve"> no </w:t>
      </w:r>
      <w:proofErr w:type="spellStart"/>
      <w:r w:rsidRPr="006B14C4">
        <w:rPr>
          <w:sz w:val="22"/>
          <w:szCs w:val="22"/>
          <w:lang w:val="es-ES"/>
        </w:rPr>
        <w:t>només</w:t>
      </w:r>
      <w:proofErr w:type="spellEnd"/>
      <w:r w:rsidRPr="006B14C4">
        <w:rPr>
          <w:sz w:val="22"/>
          <w:szCs w:val="22"/>
          <w:lang w:val="es-ES"/>
        </w:rPr>
        <w:t xml:space="preserve"> </w:t>
      </w:r>
      <w:proofErr w:type="spellStart"/>
      <w:r w:rsidRPr="006B14C4">
        <w:rPr>
          <w:sz w:val="22"/>
          <w:szCs w:val="22"/>
          <w:lang w:val="es-ES"/>
        </w:rPr>
        <w:t>s’ha</w:t>
      </w:r>
      <w:proofErr w:type="spellEnd"/>
      <w:r w:rsidRPr="006B14C4">
        <w:rPr>
          <w:sz w:val="22"/>
          <w:szCs w:val="22"/>
          <w:lang w:val="es-ES"/>
        </w:rPr>
        <w:t xml:space="preserve"> </w:t>
      </w:r>
      <w:proofErr w:type="spellStart"/>
      <w:r w:rsidRPr="006B14C4">
        <w:rPr>
          <w:sz w:val="22"/>
          <w:szCs w:val="22"/>
          <w:lang w:val="es-ES"/>
        </w:rPr>
        <w:t>d’ajustar</w:t>
      </w:r>
      <w:proofErr w:type="spellEnd"/>
      <w:r w:rsidRPr="006B14C4">
        <w:rPr>
          <w:sz w:val="22"/>
          <w:szCs w:val="22"/>
          <w:lang w:val="es-ES"/>
        </w:rPr>
        <w:t xml:space="preserve"> a les </w:t>
      </w:r>
      <w:proofErr w:type="spellStart"/>
      <w:r w:rsidRPr="006B14C4">
        <w:rPr>
          <w:sz w:val="22"/>
          <w:szCs w:val="22"/>
          <w:lang w:val="es-ES"/>
        </w:rPr>
        <w:t>dades</w:t>
      </w:r>
      <w:proofErr w:type="spellEnd"/>
      <w:r w:rsidRPr="006B14C4">
        <w:rPr>
          <w:sz w:val="22"/>
          <w:szCs w:val="22"/>
          <w:lang w:val="es-ES"/>
        </w:rPr>
        <w:t xml:space="preserve"> </w:t>
      </w:r>
      <w:proofErr w:type="spellStart"/>
      <w:r w:rsidRPr="006B14C4">
        <w:rPr>
          <w:sz w:val="22"/>
          <w:szCs w:val="22"/>
          <w:lang w:val="es-ES"/>
        </w:rPr>
        <w:t>correctament</w:t>
      </w:r>
      <w:proofErr w:type="spellEnd"/>
      <w:r w:rsidRPr="006B14C4">
        <w:rPr>
          <w:sz w:val="22"/>
          <w:szCs w:val="22"/>
          <w:lang w:val="es-ES"/>
        </w:rPr>
        <w:t xml:space="preserve"> </w:t>
      </w:r>
      <w:proofErr w:type="spellStart"/>
      <w:r w:rsidRPr="006B14C4">
        <w:rPr>
          <w:sz w:val="22"/>
          <w:szCs w:val="22"/>
          <w:lang w:val="es-ES"/>
        </w:rPr>
        <w:t>sinó</w:t>
      </w:r>
      <w:proofErr w:type="spellEnd"/>
      <w:r w:rsidRPr="006B14C4">
        <w:rPr>
          <w:sz w:val="22"/>
          <w:szCs w:val="22"/>
          <w:lang w:val="es-ES"/>
        </w:rPr>
        <w:t xml:space="preserve"> que també ha de contemplar les </w:t>
      </w:r>
      <w:proofErr w:type="spellStart"/>
      <w:r w:rsidRPr="006B14C4">
        <w:rPr>
          <w:sz w:val="22"/>
          <w:szCs w:val="22"/>
          <w:lang w:val="es-ES"/>
        </w:rPr>
        <w:t>idiosincràsies</w:t>
      </w:r>
      <w:proofErr w:type="spellEnd"/>
      <w:r w:rsidRPr="006B14C4">
        <w:rPr>
          <w:sz w:val="22"/>
          <w:szCs w:val="22"/>
          <w:lang w:val="es-ES"/>
        </w:rPr>
        <w:t xml:space="preserve"> del sistema </w:t>
      </w:r>
      <w:proofErr w:type="spellStart"/>
      <w:r w:rsidRPr="006B14C4">
        <w:rPr>
          <w:sz w:val="22"/>
          <w:szCs w:val="22"/>
          <w:lang w:val="es-ES"/>
        </w:rPr>
        <w:t>biològic</w:t>
      </w:r>
      <w:proofErr w:type="spellEnd"/>
      <w:r w:rsidRPr="006B14C4">
        <w:rPr>
          <w:sz w:val="22"/>
          <w:szCs w:val="22"/>
          <w:lang w:val="es-ES"/>
        </w:rPr>
        <w:t xml:space="preserve">.  </w:t>
      </w:r>
      <w:r w:rsidRPr="006B14C4">
        <w:rPr>
          <w:szCs w:val="22"/>
          <w:lang w:val="es-ES"/>
        </w:rPr>
        <w:br w:type="page"/>
      </w:r>
    </w:p>
    <w:p w14:paraId="4BFEFFF2" w14:textId="4F70BFBD" w:rsidR="000B5EF9" w:rsidRPr="008D0BB4" w:rsidRDefault="000B5EF9" w:rsidP="000B5EF9">
      <w:pPr>
        <w:spacing w:before="61" w:line="480" w:lineRule="auto"/>
        <w:rPr>
          <w:b/>
          <w:szCs w:val="22"/>
          <w:lang w:val="en-US"/>
        </w:rPr>
      </w:pPr>
      <w:r w:rsidRPr="008D0BB4">
        <w:rPr>
          <w:b/>
          <w:szCs w:val="22"/>
          <w:lang w:val="en-US"/>
        </w:rPr>
        <w:lastRenderedPageBreak/>
        <w:t>1. Introduction</w:t>
      </w:r>
    </w:p>
    <w:p w14:paraId="10ADC819" w14:textId="0415030E" w:rsidR="000B5EF9" w:rsidRDefault="000B5EF9" w:rsidP="000B5EF9">
      <w:pPr>
        <w:pStyle w:val="Textindependent"/>
        <w:tabs>
          <w:tab w:val="left" w:pos="745"/>
        </w:tabs>
        <w:spacing w:before="66" w:line="480" w:lineRule="auto"/>
        <w:ind w:left="0"/>
        <w:rPr>
          <w:sz w:val="22"/>
        </w:rPr>
      </w:pPr>
      <w:proofErr w:type="gramStart"/>
      <w:r w:rsidRPr="007E1F99">
        <w:rPr>
          <w:sz w:val="22"/>
        </w:rPr>
        <w:t xml:space="preserve">Count data </w:t>
      </w:r>
      <w:r>
        <w:rPr>
          <w:sz w:val="22"/>
        </w:rPr>
        <w:t>is</w:t>
      </w:r>
      <w:r w:rsidRPr="007E1F99">
        <w:rPr>
          <w:sz w:val="22"/>
        </w:rPr>
        <w:t xml:space="preserve"> common in ecology</w:t>
      </w:r>
      <w:r>
        <w:rPr>
          <w:sz w:val="22"/>
        </w:rPr>
        <w:t xml:space="preserve"> (e.g. </w:t>
      </w:r>
      <w:r w:rsidRPr="007E1F99">
        <w:rPr>
          <w:sz w:val="22"/>
        </w:rPr>
        <w:t>the number of plants infected by a disease</w:t>
      </w:r>
      <w:r>
        <w:rPr>
          <w:sz w:val="22"/>
        </w:rPr>
        <w:t xml:space="preserve">, </w:t>
      </w:r>
      <w:r w:rsidRPr="007E1F99">
        <w:rPr>
          <w:sz w:val="22"/>
        </w:rPr>
        <w:t>the number of eggs in a nest</w:t>
      </w:r>
      <w:r>
        <w:rPr>
          <w:sz w:val="22"/>
        </w:rPr>
        <w:t xml:space="preserve">, or the number of individuals in a plot) and </w:t>
      </w:r>
      <w:r w:rsidRPr="007E1F99">
        <w:rPr>
          <w:sz w:val="22"/>
        </w:rPr>
        <w:t xml:space="preserve">frequently exhibit two characteristics: first, a </w:t>
      </w:r>
      <w:r w:rsidR="00A457B0">
        <w:rPr>
          <w:sz w:val="22"/>
        </w:rPr>
        <w:t>variance</w:t>
      </w:r>
      <w:r w:rsidR="00A457B0" w:rsidRPr="007E1F99">
        <w:rPr>
          <w:sz w:val="22"/>
        </w:rPr>
        <w:t xml:space="preserve"> </w:t>
      </w:r>
      <w:r w:rsidRPr="007E1F99">
        <w:rPr>
          <w:sz w:val="22"/>
        </w:rPr>
        <w:t>significantly larger</w:t>
      </w:r>
      <w:r>
        <w:rPr>
          <w:sz w:val="22"/>
        </w:rPr>
        <w:t xml:space="preserve"> </w:t>
      </w:r>
      <w:r w:rsidRPr="007E1F99">
        <w:rPr>
          <w:sz w:val="22"/>
        </w:rPr>
        <w:t xml:space="preserve">than the mean, known as </w:t>
      </w:r>
      <w:r w:rsidRPr="007E1F99">
        <w:rPr>
          <w:i/>
          <w:sz w:val="22"/>
        </w:rPr>
        <w:t xml:space="preserve">overdispersion </w:t>
      </w:r>
      <w:r w:rsidRPr="007E1F99">
        <w:rPr>
          <w:sz w:val="22"/>
        </w:rPr>
        <w:t>(Bliss &amp; Fisher, 1953); and second,</w:t>
      </w:r>
      <w:r>
        <w:rPr>
          <w:sz w:val="22"/>
        </w:rPr>
        <w:t xml:space="preserve"> an</w:t>
      </w:r>
      <w:r w:rsidRPr="007E1F99">
        <w:rPr>
          <w:sz w:val="22"/>
        </w:rPr>
        <w:t xml:space="preserve"> excess </w:t>
      </w:r>
      <w:r>
        <w:rPr>
          <w:sz w:val="22"/>
        </w:rPr>
        <w:t xml:space="preserve">of </w:t>
      </w:r>
      <w:r w:rsidRPr="007E1F99">
        <w:rPr>
          <w:sz w:val="22"/>
        </w:rPr>
        <w:t>zero values</w:t>
      </w:r>
      <w:r w:rsidRPr="0059247C">
        <w:rPr>
          <w:sz w:val="22"/>
          <w:lang w:val="en-GB"/>
        </w:rPr>
        <w:t xml:space="preserve"> </w:t>
      </w:r>
      <w:r w:rsidRPr="00B82558">
        <w:rPr>
          <w:sz w:val="22"/>
          <w:lang w:val="en-GB"/>
        </w:rPr>
        <w:t>in comparison to those expected from a classical count probability distribution</w:t>
      </w:r>
      <w:r w:rsidRPr="007E1F99">
        <w:rPr>
          <w:sz w:val="22"/>
        </w:rPr>
        <w:t xml:space="preserve">, known as </w:t>
      </w:r>
      <w:r w:rsidRPr="007E1F99">
        <w:rPr>
          <w:i/>
          <w:sz w:val="22"/>
        </w:rPr>
        <w:t xml:space="preserve">zero inflation </w:t>
      </w:r>
      <w:r w:rsidRPr="007E1F99">
        <w:rPr>
          <w:sz w:val="22"/>
        </w:rPr>
        <w:t>(</w:t>
      </w:r>
      <w:proofErr w:type="spellStart"/>
      <w:r w:rsidRPr="007E1F99">
        <w:rPr>
          <w:sz w:val="22"/>
        </w:rPr>
        <w:t>Heilbron</w:t>
      </w:r>
      <w:proofErr w:type="spellEnd"/>
      <w:r w:rsidRPr="007E1F99">
        <w:rPr>
          <w:sz w:val="22"/>
        </w:rPr>
        <w:t>, 1994).</w:t>
      </w:r>
      <w:proofErr w:type="gramEnd"/>
      <w:r>
        <w:rPr>
          <w:sz w:val="22"/>
        </w:rPr>
        <w:t xml:space="preserve"> </w:t>
      </w:r>
      <w:r w:rsidRPr="00B82558">
        <w:rPr>
          <w:sz w:val="22"/>
          <w:lang w:val="en-GB"/>
        </w:rPr>
        <w:t xml:space="preserve">These two phenomena </w:t>
      </w:r>
      <w:proofErr w:type="gramStart"/>
      <w:r w:rsidRPr="00B82558">
        <w:rPr>
          <w:sz w:val="22"/>
          <w:lang w:val="en-GB"/>
        </w:rPr>
        <w:t>are related</w:t>
      </w:r>
      <w:proofErr w:type="gramEnd"/>
      <w:r w:rsidRPr="00B82558">
        <w:rPr>
          <w:sz w:val="22"/>
          <w:lang w:val="en-GB"/>
        </w:rPr>
        <w:t xml:space="preserve"> </w:t>
      </w:r>
      <w:r>
        <w:rPr>
          <w:sz w:val="22"/>
          <w:lang w:val="en-GB"/>
        </w:rPr>
        <w:t xml:space="preserve">to </w:t>
      </w:r>
      <w:r w:rsidRPr="00B82558">
        <w:rPr>
          <w:sz w:val="22"/>
          <w:lang w:val="en-GB"/>
        </w:rPr>
        <w:t>each other because t</w:t>
      </w:r>
      <w:r w:rsidRPr="00B82558" w:rsidDel="000E7F13">
        <w:rPr>
          <w:sz w:val="22"/>
          <w:lang w:val="en-GB"/>
        </w:rPr>
        <w:t>he excessive number of zeros</w:t>
      </w:r>
      <w:r>
        <w:rPr>
          <w:sz w:val="22"/>
          <w:lang w:val="en-GB"/>
        </w:rPr>
        <w:t xml:space="preserve"> also</w:t>
      </w:r>
      <w:r w:rsidRPr="00B82558">
        <w:rPr>
          <w:sz w:val="22"/>
          <w:lang w:val="en-GB"/>
        </w:rPr>
        <w:t xml:space="preserve"> </w:t>
      </w:r>
      <w:r w:rsidRPr="00B82558" w:rsidDel="000E7F13">
        <w:rPr>
          <w:sz w:val="22"/>
          <w:lang w:val="en-GB"/>
        </w:rPr>
        <w:t>contribute</w:t>
      </w:r>
      <w:r w:rsidRPr="00B82558">
        <w:rPr>
          <w:sz w:val="22"/>
          <w:lang w:val="en-GB"/>
        </w:rPr>
        <w:t>s</w:t>
      </w:r>
      <w:r w:rsidRPr="00B82558" w:rsidDel="000E7F13">
        <w:rPr>
          <w:sz w:val="22"/>
          <w:lang w:val="en-GB"/>
        </w:rPr>
        <w:t xml:space="preserve"> to </w:t>
      </w:r>
      <w:r>
        <w:rPr>
          <w:sz w:val="22"/>
          <w:lang w:val="en-GB"/>
        </w:rPr>
        <w:t xml:space="preserve">the data overdispersion. </w:t>
      </w:r>
      <w:r w:rsidRPr="007E1F99" w:rsidDel="000E7F13">
        <w:rPr>
          <w:sz w:val="22"/>
        </w:rPr>
        <w:t xml:space="preserve">Ignoring </w:t>
      </w:r>
      <w:r w:rsidRPr="007E1F99">
        <w:rPr>
          <w:sz w:val="22"/>
        </w:rPr>
        <w:t>overdispers</w:t>
      </w:r>
      <w:r>
        <w:rPr>
          <w:sz w:val="22"/>
        </w:rPr>
        <w:t xml:space="preserve">ion </w:t>
      </w:r>
      <w:r w:rsidRPr="007E1F99">
        <w:rPr>
          <w:sz w:val="22"/>
        </w:rPr>
        <w:t>and zero</w:t>
      </w:r>
      <w:r>
        <w:rPr>
          <w:sz w:val="22"/>
        </w:rPr>
        <w:t xml:space="preserve"> </w:t>
      </w:r>
      <w:r w:rsidRPr="007E1F99">
        <w:rPr>
          <w:sz w:val="22"/>
        </w:rPr>
        <w:t>inflat</w:t>
      </w:r>
      <w:r>
        <w:rPr>
          <w:sz w:val="22"/>
        </w:rPr>
        <w:t>ion</w:t>
      </w:r>
      <w:r w:rsidRPr="007E1F99" w:rsidDel="000E7F13">
        <w:rPr>
          <w:sz w:val="22"/>
        </w:rPr>
        <w:t xml:space="preserve"> </w:t>
      </w:r>
      <w:r>
        <w:rPr>
          <w:sz w:val="22"/>
        </w:rPr>
        <w:t>entails</w:t>
      </w:r>
      <w:r w:rsidRPr="007E1F99" w:rsidDel="000E7F13">
        <w:rPr>
          <w:sz w:val="22"/>
        </w:rPr>
        <w:t xml:space="preserve"> </w:t>
      </w:r>
      <w:r>
        <w:rPr>
          <w:sz w:val="22"/>
        </w:rPr>
        <w:t xml:space="preserve">biased </w:t>
      </w:r>
      <w:r w:rsidRPr="007E1F99" w:rsidDel="000E7F13">
        <w:rPr>
          <w:sz w:val="22"/>
        </w:rPr>
        <w:t>parameter estimates and</w:t>
      </w:r>
      <w:r>
        <w:rPr>
          <w:sz w:val="22"/>
        </w:rPr>
        <w:t xml:space="preserve"> overestimation of </w:t>
      </w:r>
      <w:r w:rsidRPr="007E1F99" w:rsidDel="000E7F13">
        <w:rPr>
          <w:sz w:val="22"/>
        </w:rPr>
        <w:t>standard</w:t>
      </w:r>
      <w:r>
        <w:rPr>
          <w:sz w:val="22"/>
        </w:rPr>
        <w:t xml:space="preserve"> errors </w:t>
      </w:r>
      <w:r w:rsidRPr="007E1F99" w:rsidDel="000E7F13">
        <w:rPr>
          <w:sz w:val="22"/>
        </w:rPr>
        <w:t xml:space="preserve">(Lambert, 1992; </w:t>
      </w:r>
      <w:proofErr w:type="spellStart"/>
      <w:r w:rsidRPr="007E1F99" w:rsidDel="000E7F13">
        <w:rPr>
          <w:sz w:val="22"/>
        </w:rPr>
        <w:t>MacKenzie</w:t>
      </w:r>
      <w:proofErr w:type="spellEnd"/>
      <w:r w:rsidRPr="007E1F99" w:rsidDel="000E7F13">
        <w:rPr>
          <w:sz w:val="22"/>
        </w:rPr>
        <w:t xml:space="preserve"> et al., 2002) resulting in the </w:t>
      </w:r>
      <w:r w:rsidRPr="00E05853" w:rsidDel="000E7F13">
        <w:rPr>
          <w:sz w:val="22"/>
        </w:rPr>
        <w:t xml:space="preserve">selection of </w:t>
      </w:r>
      <w:r w:rsidRPr="00E05853">
        <w:rPr>
          <w:sz w:val="22"/>
        </w:rPr>
        <w:t xml:space="preserve">excessively </w:t>
      </w:r>
      <w:r w:rsidRPr="00E05853" w:rsidDel="000E7F13">
        <w:rPr>
          <w:sz w:val="22"/>
        </w:rPr>
        <w:t>complex models and poor ecological inference.</w:t>
      </w:r>
    </w:p>
    <w:p w14:paraId="75E2311C" w14:textId="77777777" w:rsidR="000B5EF9" w:rsidRDefault="000B5EF9" w:rsidP="000B5EF9">
      <w:pPr>
        <w:pStyle w:val="Textindependent"/>
        <w:tabs>
          <w:tab w:val="left" w:pos="745"/>
        </w:tabs>
        <w:spacing w:before="66" w:line="480" w:lineRule="auto"/>
        <w:ind w:left="0"/>
        <w:rPr>
          <w:sz w:val="22"/>
        </w:rPr>
      </w:pPr>
    </w:p>
    <w:p w14:paraId="0182EAB3" w14:textId="04253C1D" w:rsidR="000B5EF9" w:rsidRDefault="000B5EF9" w:rsidP="000B5EF9">
      <w:pPr>
        <w:pStyle w:val="Textindependent"/>
        <w:spacing w:line="480" w:lineRule="auto"/>
        <w:ind w:left="0" w:firstLine="720"/>
        <w:rPr>
          <w:sz w:val="22"/>
        </w:rPr>
      </w:pPr>
      <w:r w:rsidRPr="006D1A6A">
        <w:rPr>
          <w:sz w:val="22"/>
          <w:szCs w:val="22"/>
        </w:rPr>
        <w:t xml:space="preserve">A zero value may have different meanings in a dataset. </w:t>
      </w:r>
      <w:r>
        <w:rPr>
          <w:sz w:val="22"/>
          <w:szCs w:val="22"/>
        </w:rPr>
        <w:t>The l</w:t>
      </w:r>
      <w:r w:rsidRPr="007E1F99">
        <w:rPr>
          <w:sz w:val="22"/>
          <w:szCs w:val="22"/>
        </w:rPr>
        <w:t xml:space="preserve">iterature differentiates between </w:t>
      </w:r>
      <w:r w:rsidRPr="007E1F99">
        <w:rPr>
          <w:i/>
          <w:sz w:val="22"/>
          <w:szCs w:val="22"/>
        </w:rPr>
        <w:t xml:space="preserve">true </w:t>
      </w:r>
      <w:r w:rsidRPr="007E1F99">
        <w:rPr>
          <w:sz w:val="22"/>
          <w:szCs w:val="22"/>
        </w:rPr>
        <w:t xml:space="preserve">and </w:t>
      </w:r>
      <w:r w:rsidRPr="007E1F99">
        <w:rPr>
          <w:i/>
          <w:sz w:val="22"/>
          <w:szCs w:val="22"/>
        </w:rPr>
        <w:t xml:space="preserve">false </w:t>
      </w:r>
      <w:r w:rsidRPr="007E1F99">
        <w:rPr>
          <w:sz w:val="22"/>
          <w:szCs w:val="22"/>
        </w:rPr>
        <w:t xml:space="preserve">zeros (Martin </w:t>
      </w:r>
      <w:r>
        <w:rPr>
          <w:sz w:val="22"/>
          <w:szCs w:val="22"/>
        </w:rPr>
        <w:t>et al., 2005</w:t>
      </w:r>
      <w:r w:rsidRPr="007E1F99">
        <w:rPr>
          <w:sz w:val="22"/>
          <w:szCs w:val="22"/>
        </w:rPr>
        <w:t xml:space="preserve">; Kuhnert et al., 2005; </w:t>
      </w:r>
      <w:proofErr w:type="spellStart"/>
      <w:r w:rsidRPr="007E1F99">
        <w:rPr>
          <w:sz w:val="22"/>
          <w:szCs w:val="22"/>
        </w:rPr>
        <w:t>Zuur</w:t>
      </w:r>
      <w:proofErr w:type="spellEnd"/>
      <w:r w:rsidRPr="007E1F99">
        <w:rPr>
          <w:sz w:val="22"/>
          <w:szCs w:val="22"/>
        </w:rPr>
        <w:t xml:space="preserve"> et al., 2009). False zeros correspond to observer errors (e.g. sampling errors due to poor experience of the observer</w:t>
      </w:r>
      <w:r>
        <w:rPr>
          <w:sz w:val="22"/>
          <w:szCs w:val="22"/>
        </w:rPr>
        <w:t xml:space="preserve">) </w:t>
      </w:r>
      <w:r w:rsidRPr="007E1F99">
        <w:rPr>
          <w:sz w:val="22"/>
          <w:szCs w:val="22"/>
        </w:rPr>
        <w:t xml:space="preserve">or </w:t>
      </w:r>
      <w:r>
        <w:rPr>
          <w:sz w:val="22"/>
          <w:szCs w:val="22"/>
        </w:rPr>
        <w:t xml:space="preserve">to </w:t>
      </w:r>
      <w:r w:rsidRPr="007E1F99">
        <w:rPr>
          <w:sz w:val="22"/>
          <w:szCs w:val="22"/>
        </w:rPr>
        <w:t xml:space="preserve">errors in the experimental design (e.g. sampling at the wrong time or place) </w:t>
      </w:r>
      <w:r>
        <w:rPr>
          <w:sz w:val="22"/>
          <w:szCs w:val="22"/>
        </w:rPr>
        <w:t>(Fig. 1)</w:t>
      </w:r>
      <w:r w:rsidRPr="007E1F99">
        <w:rPr>
          <w:sz w:val="22"/>
          <w:szCs w:val="22"/>
        </w:rPr>
        <w:t>. A</w:t>
      </w:r>
      <w:r>
        <w:rPr>
          <w:sz w:val="22"/>
          <w:szCs w:val="22"/>
        </w:rPr>
        <w:t>n</w:t>
      </w:r>
      <w:r w:rsidRPr="007E1F99">
        <w:rPr>
          <w:sz w:val="22"/>
          <w:szCs w:val="22"/>
        </w:rPr>
        <w:t xml:space="preserve"> extensive knowledge o</w:t>
      </w:r>
      <w:r>
        <w:rPr>
          <w:sz w:val="22"/>
          <w:szCs w:val="22"/>
        </w:rPr>
        <w:t>f</w:t>
      </w:r>
      <w:r w:rsidRPr="007E1F99">
        <w:rPr>
          <w:sz w:val="22"/>
          <w:szCs w:val="22"/>
        </w:rPr>
        <w:t xml:space="preserve"> the studied system </w:t>
      </w:r>
      <w:r>
        <w:rPr>
          <w:sz w:val="22"/>
          <w:szCs w:val="22"/>
        </w:rPr>
        <w:t xml:space="preserve">together with a </w:t>
      </w:r>
      <w:r w:rsidRPr="007E1F99">
        <w:rPr>
          <w:sz w:val="22"/>
          <w:szCs w:val="22"/>
        </w:rPr>
        <w:t xml:space="preserve">good </w:t>
      </w:r>
      <w:r>
        <w:rPr>
          <w:sz w:val="22"/>
          <w:szCs w:val="22"/>
        </w:rPr>
        <w:t xml:space="preserve">experimental </w:t>
      </w:r>
      <w:r w:rsidRPr="007E1F99">
        <w:rPr>
          <w:sz w:val="22"/>
          <w:szCs w:val="22"/>
        </w:rPr>
        <w:t>design</w:t>
      </w:r>
      <w:r>
        <w:rPr>
          <w:sz w:val="22"/>
          <w:szCs w:val="22"/>
        </w:rPr>
        <w:t xml:space="preserve"> </w:t>
      </w:r>
      <w:r w:rsidRPr="007E1F99">
        <w:rPr>
          <w:sz w:val="22"/>
          <w:szCs w:val="22"/>
        </w:rPr>
        <w:t>minimize</w:t>
      </w:r>
      <w:r>
        <w:rPr>
          <w:sz w:val="22"/>
          <w:szCs w:val="22"/>
        </w:rPr>
        <w:t>s</w:t>
      </w:r>
      <w:r w:rsidRPr="007E1F99">
        <w:rPr>
          <w:sz w:val="22"/>
          <w:szCs w:val="22"/>
        </w:rPr>
        <w:t xml:space="preserve"> </w:t>
      </w:r>
      <w:r>
        <w:rPr>
          <w:sz w:val="22"/>
          <w:szCs w:val="22"/>
        </w:rPr>
        <w:t xml:space="preserve">such </w:t>
      </w:r>
      <w:r w:rsidRPr="007E1F99">
        <w:rPr>
          <w:sz w:val="22"/>
          <w:szCs w:val="22"/>
        </w:rPr>
        <w:t xml:space="preserve">zeros. Nevertheless, these zeros </w:t>
      </w:r>
      <w:proofErr w:type="gramStart"/>
      <w:r w:rsidRPr="007E1F99">
        <w:rPr>
          <w:sz w:val="22"/>
          <w:szCs w:val="22"/>
        </w:rPr>
        <w:t xml:space="preserve">should be monitored and removed </w:t>
      </w:r>
      <w:r>
        <w:rPr>
          <w:sz w:val="22"/>
          <w:szCs w:val="22"/>
          <w:lang w:val="en-GB"/>
        </w:rPr>
        <w:t>from</w:t>
      </w:r>
      <w:r w:rsidRPr="00B82558">
        <w:rPr>
          <w:sz w:val="22"/>
          <w:szCs w:val="22"/>
          <w:lang w:val="en-GB"/>
        </w:rPr>
        <w:t xml:space="preserve"> the exploratory data analys</w:t>
      </w:r>
      <w:r>
        <w:rPr>
          <w:sz w:val="22"/>
          <w:szCs w:val="22"/>
          <w:lang w:val="en-GB"/>
        </w:rPr>
        <w:t>e</w:t>
      </w:r>
      <w:r w:rsidRPr="00B82558">
        <w:rPr>
          <w:sz w:val="22"/>
          <w:szCs w:val="22"/>
          <w:lang w:val="en-GB"/>
        </w:rPr>
        <w:t>s</w:t>
      </w:r>
      <w:r>
        <w:rPr>
          <w:sz w:val="22"/>
          <w:szCs w:val="22"/>
          <w:lang w:val="en-GB"/>
        </w:rPr>
        <w:t xml:space="preserve"> when possible</w:t>
      </w:r>
      <w:proofErr w:type="gramEnd"/>
      <w:r w:rsidRPr="007E1F99">
        <w:rPr>
          <w:sz w:val="22"/>
          <w:szCs w:val="22"/>
        </w:rPr>
        <w:t xml:space="preserve">. On the other hand, true zeros </w:t>
      </w:r>
      <w:proofErr w:type="gramStart"/>
      <w:r w:rsidRPr="007E1F99">
        <w:rPr>
          <w:sz w:val="22"/>
          <w:szCs w:val="22"/>
        </w:rPr>
        <w:t>are related</w:t>
      </w:r>
      <w:proofErr w:type="gramEnd"/>
      <w:r w:rsidRPr="007E1F99">
        <w:rPr>
          <w:sz w:val="22"/>
          <w:szCs w:val="22"/>
        </w:rPr>
        <w:t xml:space="preserve"> to the nature of the process. These can be classified </w:t>
      </w:r>
      <w:r>
        <w:rPr>
          <w:sz w:val="22"/>
          <w:szCs w:val="22"/>
        </w:rPr>
        <w:t>as</w:t>
      </w:r>
      <w:r w:rsidRPr="007E1F99">
        <w:rPr>
          <w:sz w:val="22"/>
          <w:szCs w:val="22"/>
        </w:rPr>
        <w:t xml:space="preserve"> two types</w:t>
      </w:r>
      <w:r>
        <w:rPr>
          <w:sz w:val="22"/>
          <w:szCs w:val="22"/>
        </w:rPr>
        <w:t xml:space="preserve">: </w:t>
      </w:r>
      <w:r w:rsidRPr="007E1F99">
        <w:rPr>
          <w:i/>
          <w:sz w:val="22"/>
          <w:szCs w:val="22"/>
        </w:rPr>
        <w:t xml:space="preserve">structural </w:t>
      </w:r>
      <w:r w:rsidRPr="007E1F99">
        <w:rPr>
          <w:sz w:val="22"/>
          <w:szCs w:val="22"/>
        </w:rPr>
        <w:t>zeros</w:t>
      </w:r>
      <w:r>
        <w:rPr>
          <w:sz w:val="22"/>
          <w:szCs w:val="22"/>
        </w:rPr>
        <w:t xml:space="preserve"> and </w:t>
      </w:r>
      <w:r w:rsidRPr="007E1F99">
        <w:rPr>
          <w:i/>
          <w:sz w:val="22"/>
          <w:szCs w:val="22"/>
        </w:rPr>
        <w:t xml:space="preserve">random </w:t>
      </w:r>
      <w:r w:rsidRPr="007E1F99">
        <w:rPr>
          <w:sz w:val="22"/>
          <w:szCs w:val="22"/>
        </w:rPr>
        <w:t>zeros</w:t>
      </w:r>
      <w:r>
        <w:rPr>
          <w:sz w:val="22"/>
          <w:szCs w:val="22"/>
        </w:rPr>
        <w:t xml:space="preserve"> (</w:t>
      </w:r>
      <w:proofErr w:type="gramStart"/>
      <w:r w:rsidRPr="00DB6A73">
        <w:rPr>
          <w:sz w:val="22"/>
          <w:szCs w:val="22"/>
        </w:rPr>
        <w:t>He</w:t>
      </w:r>
      <w:proofErr w:type="gramEnd"/>
      <w:r w:rsidRPr="00DB6A73">
        <w:rPr>
          <w:sz w:val="22"/>
          <w:szCs w:val="22"/>
        </w:rPr>
        <w:t xml:space="preserve"> </w:t>
      </w:r>
      <w:proofErr w:type="spellStart"/>
      <w:r w:rsidRPr="00DB6A73">
        <w:rPr>
          <w:sz w:val="22"/>
          <w:szCs w:val="22"/>
        </w:rPr>
        <w:t>et</w:t>
      </w:r>
      <w:proofErr w:type="spellEnd"/>
      <w:r w:rsidRPr="00DB6A73">
        <w:rPr>
          <w:sz w:val="22"/>
          <w:szCs w:val="22"/>
        </w:rPr>
        <w:t>. al., 2014; Tang et. al.</w:t>
      </w:r>
      <w:r>
        <w:rPr>
          <w:sz w:val="22"/>
          <w:szCs w:val="22"/>
        </w:rPr>
        <w:t>,</w:t>
      </w:r>
      <w:r w:rsidRPr="00CD51AD">
        <w:rPr>
          <w:sz w:val="22"/>
          <w:szCs w:val="22"/>
        </w:rPr>
        <w:t xml:space="preserve"> 201</w:t>
      </w:r>
      <w:r w:rsidR="00253EF4">
        <w:rPr>
          <w:sz w:val="22"/>
          <w:szCs w:val="22"/>
        </w:rPr>
        <w:t>8</w:t>
      </w:r>
      <w:r>
        <w:rPr>
          <w:sz w:val="22"/>
          <w:szCs w:val="22"/>
        </w:rPr>
        <w:t xml:space="preserve">). Structural zeros </w:t>
      </w:r>
      <w:r w:rsidRPr="007E1F99">
        <w:rPr>
          <w:sz w:val="22"/>
          <w:szCs w:val="22"/>
        </w:rPr>
        <w:t xml:space="preserve">are zeros </w:t>
      </w:r>
      <w:r>
        <w:rPr>
          <w:sz w:val="22"/>
          <w:szCs w:val="22"/>
        </w:rPr>
        <w:t xml:space="preserve">associated to the ecological or evolutionary restrictions of the biological system under study </w:t>
      </w:r>
      <w:r w:rsidRPr="007E1F99">
        <w:rPr>
          <w:sz w:val="22"/>
          <w:szCs w:val="22"/>
        </w:rPr>
        <w:t xml:space="preserve">(e.g. an herbivore </w:t>
      </w:r>
      <w:r>
        <w:rPr>
          <w:sz w:val="22"/>
          <w:szCs w:val="22"/>
        </w:rPr>
        <w:t xml:space="preserve">does not </w:t>
      </w:r>
      <w:r w:rsidRPr="007E1F99">
        <w:rPr>
          <w:sz w:val="22"/>
          <w:szCs w:val="22"/>
        </w:rPr>
        <w:t>interact</w:t>
      </w:r>
      <w:r>
        <w:rPr>
          <w:sz w:val="22"/>
          <w:szCs w:val="22"/>
        </w:rPr>
        <w:t xml:space="preserve"> with a </w:t>
      </w:r>
      <w:r w:rsidRPr="007E1F99">
        <w:rPr>
          <w:sz w:val="22"/>
          <w:szCs w:val="22"/>
        </w:rPr>
        <w:t xml:space="preserve">plant </w:t>
      </w:r>
      <w:r>
        <w:rPr>
          <w:sz w:val="22"/>
          <w:szCs w:val="22"/>
        </w:rPr>
        <w:t xml:space="preserve">species because it prefers to feed on another </w:t>
      </w:r>
      <w:r w:rsidRPr="007E1F99">
        <w:rPr>
          <w:sz w:val="22"/>
          <w:szCs w:val="22"/>
        </w:rPr>
        <w:t>host</w:t>
      </w:r>
      <w:r>
        <w:rPr>
          <w:sz w:val="22"/>
          <w:szCs w:val="22"/>
        </w:rPr>
        <w:t xml:space="preserve">), and </w:t>
      </w:r>
      <w:r w:rsidRPr="007E1F99">
        <w:rPr>
          <w:sz w:val="22"/>
          <w:szCs w:val="22"/>
        </w:rPr>
        <w:t>are the source of zero inflation</w:t>
      </w:r>
      <w:r>
        <w:rPr>
          <w:sz w:val="22"/>
          <w:szCs w:val="22"/>
        </w:rPr>
        <w:t xml:space="preserve"> (Fig. 1). </w:t>
      </w:r>
      <w:r w:rsidR="00AA67BD">
        <w:rPr>
          <w:sz w:val="22"/>
          <w:szCs w:val="22"/>
        </w:rPr>
        <w:t>Finally, random zeros</w:t>
      </w:r>
      <w:r w:rsidR="00AA67BD" w:rsidRPr="007E1F99">
        <w:rPr>
          <w:sz w:val="22"/>
          <w:szCs w:val="22"/>
        </w:rPr>
        <w:t xml:space="preserve"> emerge due to the sampling </w:t>
      </w:r>
      <w:r w:rsidR="00AA67BD">
        <w:rPr>
          <w:sz w:val="22"/>
          <w:szCs w:val="22"/>
        </w:rPr>
        <w:t>v</w:t>
      </w:r>
      <w:r w:rsidR="00AA67BD" w:rsidRPr="007E1F99">
        <w:rPr>
          <w:sz w:val="22"/>
          <w:szCs w:val="22"/>
        </w:rPr>
        <w:t xml:space="preserve">ariability and include those events that could </w:t>
      </w:r>
      <w:r w:rsidR="00AA67BD">
        <w:rPr>
          <w:sz w:val="22"/>
          <w:szCs w:val="22"/>
        </w:rPr>
        <w:t xml:space="preserve">potentially </w:t>
      </w:r>
      <w:r w:rsidR="00AA67BD" w:rsidRPr="007E1F99">
        <w:rPr>
          <w:sz w:val="22"/>
          <w:szCs w:val="22"/>
        </w:rPr>
        <w:t>occur but do not</w:t>
      </w:r>
      <w:r w:rsidR="00AA67BD">
        <w:rPr>
          <w:sz w:val="22"/>
          <w:szCs w:val="22"/>
        </w:rPr>
        <w:t xml:space="preserve"> </w:t>
      </w:r>
      <w:r w:rsidR="00AA67BD" w:rsidRPr="007E1F99">
        <w:rPr>
          <w:sz w:val="22"/>
          <w:szCs w:val="22"/>
        </w:rPr>
        <w:t>(e.g. a</w:t>
      </w:r>
      <w:r w:rsidR="00AA67BD">
        <w:rPr>
          <w:sz w:val="22"/>
          <w:szCs w:val="22"/>
        </w:rPr>
        <w:t xml:space="preserve"> host plant is not attacked by an</w:t>
      </w:r>
      <w:r w:rsidR="00AA67BD" w:rsidRPr="007E1F99">
        <w:rPr>
          <w:sz w:val="22"/>
          <w:szCs w:val="22"/>
        </w:rPr>
        <w:t xml:space="preserve"> herbivore when both species are co-occurring</w:t>
      </w:r>
      <w:r w:rsidR="00AA67BD">
        <w:rPr>
          <w:sz w:val="22"/>
          <w:szCs w:val="22"/>
        </w:rPr>
        <w:t xml:space="preserve"> because the herbivore population is not large enough to interact with all individual plants)</w:t>
      </w:r>
      <w:r w:rsidR="00AA67BD" w:rsidRPr="007E1F99">
        <w:rPr>
          <w:sz w:val="22"/>
          <w:szCs w:val="22"/>
        </w:rPr>
        <w:t xml:space="preserve">. </w:t>
      </w:r>
      <w:r>
        <w:rPr>
          <w:sz w:val="22"/>
          <w:szCs w:val="22"/>
        </w:rPr>
        <w:t xml:space="preserve">On occasions, the difference between a false zero </w:t>
      </w:r>
      <w:r w:rsidR="0044423C">
        <w:rPr>
          <w:sz w:val="22"/>
          <w:szCs w:val="22"/>
        </w:rPr>
        <w:t xml:space="preserve">due to design errors </w:t>
      </w:r>
      <w:r>
        <w:rPr>
          <w:sz w:val="22"/>
          <w:szCs w:val="22"/>
        </w:rPr>
        <w:t xml:space="preserve">and a structural zero can be subtle. For example, consider the absence of an insect species on a plant that is no host. Are these zeros false or structural? Indeed, both options could be possible depending on the previous knowledge of the biological system and the hypotheses </w:t>
      </w:r>
      <w:proofErr w:type="gramStart"/>
      <w:r>
        <w:rPr>
          <w:sz w:val="22"/>
          <w:szCs w:val="22"/>
        </w:rPr>
        <w:t>being tested</w:t>
      </w:r>
      <w:proofErr w:type="gramEnd"/>
      <w:r>
        <w:rPr>
          <w:sz w:val="22"/>
          <w:szCs w:val="22"/>
        </w:rPr>
        <w:t xml:space="preserve">. Only </w:t>
      </w:r>
      <w:r>
        <w:rPr>
          <w:sz w:val="22"/>
          <w:szCs w:val="22"/>
        </w:rPr>
        <w:lastRenderedPageBreak/>
        <w:t xml:space="preserve">when the study includes the possibility of a zero value as part of the hypotheses (e.g. the study aims to test whether the interaction is occurring) the resulting zeros would be structural. </w:t>
      </w:r>
      <w:r w:rsidR="00E43E1F">
        <w:rPr>
          <w:sz w:val="22"/>
          <w:szCs w:val="22"/>
        </w:rPr>
        <w:t>Hence, i</w:t>
      </w:r>
      <w:r>
        <w:rPr>
          <w:sz w:val="22"/>
          <w:szCs w:val="22"/>
        </w:rPr>
        <w:t>dentifying</w:t>
      </w:r>
      <w:r w:rsidRPr="007E1F99">
        <w:rPr>
          <w:sz w:val="22"/>
          <w:szCs w:val="22"/>
        </w:rPr>
        <w:t xml:space="preserve"> </w:t>
      </w:r>
      <w:r w:rsidRPr="007E1F99">
        <w:rPr>
          <w:spacing w:val="13"/>
          <w:sz w:val="22"/>
          <w:szCs w:val="22"/>
        </w:rPr>
        <w:t xml:space="preserve">the </w:t>
      </w:r>
      <w:r w:rsidRPr="007E1F99">
        <w:rPr>
          <w:sz w:val="22"/>
          <w:szCs w:val="22"/>
        </w:rPr>
        <w:t>source of zeros</w:t>
      </w:r>
      <w:r>
        <w:rPr>
          <w:sz w:val="22"/>
          <w:szCs w:val="22"/>
        </w:rPr>
        <w:t xml:space="preserve"> will be key in order to select the most appropriate </w:t>
      </w:r>
      <w:r w:rsidRPr="007E1F99">
        <w:rPr>
          <w:sz w:val="22"/>
          <w:szCs w:val="22"/>
        </w:rPr>
        <w:t>statistical model.</w:t>
      </w:r>
      <w:r w:rsidRPr="00E05853" w:rsidDel="000E7F13">
        <w:rPr>
          <w:sz w:val="22"/>
        </w:rPr>
        <w:t xml:space="preserve"> </w:t>
      </w:r>
    </w:p>
    <w:p w14:paraId="16727B52" w14:textId="77777777" w:rsidR="000B5EF9" w:rsidRDefault="000B5EF9" w:rsidP="000B5EF9">
      <w:pPr>
        <w:pStyle w:val="Textindependent"/>
        <w:spacing w:line="480" w:lineRule="auto"/>
        <w:ind w:left="0" w:firstLine="720"/>
        <w:rPr>
          <w:sz w:val="22"/>
        </w:rPr>
      </w:pPr>
    </w:p>
    <w:p w14:paraId="40F1A54C" w14:textId="4E342DD5" w:rsidR="000B5EF9" w:rsidRDefault="000B5EF9" w:rsidP="000B5EF9">
      <w:pPr>
        <w:pStyle w:val="Textindependent"/>
        <w:tabs>
          <w:tab w:val="left" w:pos="745"/>
        </w:tabs>
        <w:spacing w:line="480" w:lineRule="auto"/>
        <w:ind w:left="0"/>
        <w:rPr>
          <w:sz w:val="22"/>
          <w:lang w:val="en-GB"/>
        </w:rPr>
      </w:pPr>
      <w:r w:rsidRPr="00E05853">
        <w:rPr>
          <w:sz w:val="22"/>
        </w:rPr>
        <w:tab/>
        <w:t xml:space="preserve">A common but inadequate approach to </w:t>
      </w:r>
      <w:r>
        <w:rPr>
          <w:sz w:val="22"/>
        </w:rPr>
        <w:t xml:space="preserve">the </w:t>
      </w:r>
      <w:r w:rsidRPr="00E05853">
        <w:rPr>
          <w:sz w:val="22"/>
        </w:rPr>
        <w:t>analy</w:t>
      </w:r>
      <w:r>
        <w:rPr>
          <w:sz w:val="22"/>
        </w:rPr>
        <w:t>sis</w:t>
      </w:r>
      <w:r w:rsidRPr="00E05853">
        <w:rPr>
          <w:sz w:val="22"/>
        </w:rPr>
        <w:t xml:space="preserve"> </w:t>
      </w:r>
      <w:r>
        <w:rPr>
          <w:sz w:val="22"/>
        </w:rPr>
        <w:t xml:space="preserve">of </w:t>
      </w:r>
      <w:r w:rsidRPr="00E05853">
        <w:rPr>
          <w:sz w:val="22"/>
        </w:rPr>
        <w:t xml:space="preserve">count data is to log-transform the response variable </w:t>
      </w:r>
      <w:r>
        <w:rPr>
          <w:sz w:val="22"/>
        </w:rPr>
        <w:t xml:space="preserve">in order </w:t>
      </w:r>
      <w:r w:rsidRPr="00E05853">
        <w:rPr>
          <w:sz w:val="22"/>
        </w:rPr>
        <w:t>to reduce data overdispersion</w:t>
      </w:r>
      <w:r w:rsidR="006D4283">
        <w:rPr>
          <w:sz w:val="22"/>
        </w:rPr>
        <w:t>,</w:t>
      </w:r>
      <w:r w:rsidRPr="00E05853">
        <w:rPr>
          <w:sz w:val="22"/>
        </w:rPr>
        <w:t xml:space="preserve"> and apply multiple linear regression or ANOVA models. </w:t>
      </w:r>
      <w:r>
        <w:rPr>
          <w:sz w:val="22"/>
        </w:rPr>
        <w:t>Log</w:t>
      </w:r>
      <w:r w:rsidRPr="00E05853">
        <w:rPr>
          <w:sz w:val="22"/>
        </w:rPr>
        <w:t xml:space="preserve"> transformation </w:t>
      </w:r>
      <w:proofErr w:type="gramStart"/>
      <w:r w:rsidRPr="00E05853">
        <w:rPr>
          <w:sz w:val="22"/>
        </w:rPr>
        <w:t>should be avoided</w:t>
      </w:r>
      <w:proofErr w:type="gramEnd"/>
      <w:r w:rsidRPr="00E05853">
        <w:rPr>
          <w:sz w:val="22"/>
        </w:rPr>
        <w:t xml:space="preserve"> because it does not guarantee that the key distributional assumptions (normality and homoscedasticity, among others) are satisfied and it fails </w:t>
      </w:r>
      <w:r>
        <w:rPr>
          <w:sz w:val="22"/>
        </w:rPr>
        <w:t>to improve</w:t>
      </w:r>
      <w:r w:rsidRPr="00E05853">
        <w:rPr>
          <w:sz w:val="22"/>
        </w:rPr>
        <w:t xml:space="preserve"> the distribution (O’Hara and </w:t>
      </w:r>
      <w:proofErr w:type="spellStart"/>
      <w:r w:rsidRPr="00E05853">
        <w:rPr>
          <w:sz w:val="22"/>
        </w:rPr>
        <w:t>Kotze</w:t>
      </w:r>
      <w:proofErr w:type="spellEnd"/>
      <w:r w:rsidRPr="00E05853">
        <w:rPr>
          <w:sz w:val="22"/>
        </w:rPr>
        <w:t>, 2010).</w:t>
      </w:r>
      <w:r>
        <w:rPr>
          <w:sz w:val="22"/>
        </w:rPr>
        <w:t xml:space="preserve"> </w:t>
      </w:r>
      <w:r w:rsidR="00642A2E">
        <w:rPr>
          <w:sz w:val="22"/>
        </w:rPr>
        <w:t>A</w:t>
      </w:r>
      <w:r>
        <w:rPr>
          <w:sz w:val="22"/>
        </w:rPr>
        <w:t xml:space="preserve"> more adequate procedure </w:t>
      </w:r>
      <w:r>
        <w:rPr>
          <w:sz w:val="22"/>
          <w:lang w:val="en-GB"/>
        </w:rPr>
        <w:t>i</w:t>
      </w:r>
      <w:r w:rsidRPr="00B82558">
        <w:rPr>
          <w:sz w:val="22"/>
          <w:lang w:val="en-GB"/>
        </w:rPr>
        <w:t xml:space="preserve">s </w:t>
      </w:r>
      <w:r>
        <w:rPr>
          <w:sz w:val="22"/>
          <w:lang w:val="en-GB"/>
        </w:rPr>
        <w:t>to use</w:t>
      </w:r>
      <w:r w:rsidRPr="0059247C">
        <w:rPr>
          <w:sz w:val="22"/>
          <w:lang w:val="en-GB"/>
        </w:rPr>
        <w:t xml:space="preserve"> a Generalized </w:t>
      </w:r>
      <w:r w:rsidRPr="00B82558">
        <w:rPr>
          <w:sz w:val="22"/>
          <w:lang w:val="en-GB"/>
        </w:rPr>
        <w:t xml:space="preserve">Linear Model (GLM; </w:t>
      </w:r>
      <w:proofErr w:type="spellStart"/>
      <w:r w:rsidRPr="00B82558">
        <w:rPr>
          <w:sz w:val="22"/>
          <w:lang w:val="en-GB"/>
        </w:rPr>
        <w:t>McCullagh</w:t>
      </w:r>
      <w:proofErr w:type="spellEnd"/>
      <w:r w:rsidRPr="00B82558">
        <w:rPr>
          <w:sz w:val="22"/>
          <w:lang w:val="en-GB"/>
        </w:rPr>
        <w:t xml:space="preserve"> &amp; </w:t>
      </w:r>
      <w:proofErr w:type="spellStart"/>
      <w:r w:rsidRPr="00B82558">
        <w:rPr>
          <w:sz w:val="22"/>
          <w:lang w:val="en-GB"/>
        </w:rPr>
        <w:t>Nelder</w:t>
      </w:r>
      <w:proofErr w:type="spellEnd"/>
      <w:r w:rsidRPr="00B82558">
        <w:rPr>
          <w:sz w:val="22"/>
          <w:lang w:val="en-GB"/>
        </w:rPr>
        <w:t xml:space="preserve">, 1989) with </w:t>
      </w:r>
      <w:r>
        <w:rPr>
          <w:sz w:val="22"/>
          <w:lang w:val="en-GB"/>
        </w:rPr>
        <w:t xml:space="preserve">a </w:t>
      </w:r>
      <w:r w:rsidRPr="00B82558">
        <w:rPr>
          <w:sz w:val="22"/>
          <w:lang w:val="en-GB"/>
        </w:rPr>
        <w:t>Poisson distribution</w:t>
      </w:r>
      <w:r w:rsidR="00BD0C7A">
        <w:rPr>
          <w:sz w:val="22"/>
          <w:lang w:val="en-GB"/>
        </w:rPr>
        <w:t xml:space="preserve"> (Table 1)</w:t>
      </w:r>
      <w:r>
        <w:rPr>
          <w:sz w:val="22"/>
          <w:lang w:val="en-GB"/>
        </w:rPr>
        <w:t>. However, t</w:t>
      </w:r>
      <w:r w:rsidRPr="007E1F99">
        <w:rPr>
          <w:sz w:val="22"/>
        </w:rPr>
        <w:t xml:space="preserve">he disadvantage of using </w:t>
      </w:r>
      <w:r w:rsidR="009831D0">
        <w:rPr>
          <w:sz w:val="22"/>
        </w:rPr>
        <w:t>the</w:t>
      </w:r>
      <w:r w:rsidRPr="007E1F99">
        <w:rPr>
          <w:sz w:val="22"/>
        </w:rPr>
        <w:t xml:space="preserve"> Poisson is </w:t>
      </w:r>
      <w:r w:rsidRPr="004E200C">
        <w:rPr>
          <w:sz w:val="22"/>
        </w:rPr>
        <w:t xml:space="preserve">the </w:t>
      </w:r>
      <w:r w:rsidRPr="007E1F99">
        <w:rPr>
          <w:sz w:val="22"/>
        </w:rPr>
        <w:t>restrictive assumption o</w:t>
      </w:r>
      <w:r>
        <w:rPr>
          <w:sz w:val="22"/>
        </w:rPr>
        <w:t>f</w:t>
      </w:r>
      <w:r w:rsidRPr="007E1F99">
        <w:rPr>
          <w:sz w:val="22"/>
        </w:rPr>
        <w:t xml:space="preserve"> the </w:t>
      </w:r>
      <w:r w:rsidRPr="007E1F99">
        <w:rPr>
          <w:i/>
          <w:sz w:val="22"/>
        </w:rPr>
        <w:t>mean-variance relationship</w:t>
      </w:r>
      <w:r w:rsidRPr="007E1F99">
        <w:rPr>
          <w:sz w:val="22"/>
        </w:rPr>
        <w:t xml:space="preserve">: </w:t>
      </w:r>
      <w:r>
        <w:rPr>
          <w:sz w:val="22"/>
          <w:lang w:val="en-GB"/>
        </w:rPr>
        <w:t xml:space="preserve">for a </w:t>
      </w:r>
      <w:r w:rsidR="00A457B0" w:rsidRPr="001854DB">
        <w:rPr>
          <w:sz w:val="22"/>
          <w:lang w:val="en-GB"/>
        </w:rPr>
        <w:t xml:space="preserve">Poisson distributed </w:t>
      </w:r>
      <w:r>
        <w:rPr>
          <w:sz w:val="22"/>
          <w:lang w:val="en-GB"/>
        </w:rPr>
        <w:t>random variable (</w:t>
      </w:r>
      <w:proofErr w:type="spellStart"/>
      <w:r>
        <w:rPr>
          <w:sz w:val="22"/>
          <w:lang w:val="en-GB"/>
        </w:rPr>
        <w:t>r.v</w:t>
      </w:r>
      <w:proofErr w:type="spellEnd"/>
      <w:r>
        <w:rPr>
          <w:sz w:val="22"/>
          <w:lang w:val="en-GB"/>
        </w:rPr>
        <w:t xml:space="preserve">.) </w:t>
      </w:r>
      <m:oMath>
        <m:r>
          <w:rPr>
            <w:rFonts w:ascii="Cambria Math" w:hAnsi="Cambria Math"/>
            <w:sz w:val="22"/>
            <w:lang w:val="en-GB"/>
          </w:rPr>
          <m:t>Y</m:t>
        </m:r>
      </m:oMath>
      <w:r>
        <w:rPr>
          <w:sz w:val="22"/>
          <w:lang w:val="en-GB"/>
        </w:rPr>
        <w:t xml:space="preserve"> with </w:t>
      </w:r>
      <w:proofErr w:type="gramStart"/>
      <w:r>
        <w:rPr>
          <w:sz w:val="22"/>
          <w:lang w:val="en-GB"/>
        </w:rPr>
        <w:t xml:space="preserve">parameter </w:t>
      </w:r>
      <w:proofErr w:type="gramEnd"/>
      <m:oMath>
        <m:r>
          <w:rPr>
            <w:rFonts w:ascii="Cambria Math" w:hAnsi="Cambria Math"/>
            <w:i/>
            <w:sz w:val="22"/>
            <w:lang w:val="en-GB"/>
          </w:rPr>
          <w:sym w:font="Symbol" w:char="F06C"/>
        </m:r>
      </m:oMath>
      <w:r>
        <w:rPr>
          <w:sz w:val="22"/>
          <w:lang w:val="en-GB"/>
        </w:rPr>
        <w:t>,</w:t>
      </w:r>
      <w:r w:rsidRPr="00B82558">
        <w:rPr>
          <w:sz w:val="22"/>
          <w:lang w:val="en-GB"/>
        </w:rPr>
        <w:t xml:space="preserve"> the variance and the mean </w:t>
      </w:r>
      <w:r w:rsidR="003E5E9A">
        <w:rPr>
          <w:sz w:val="22"/>
          <w:lang w:val="en-GB"/>
        </w:rPr>
        <w:t>are</w:t>
      </w:r>
      <w:r w:rsidRPr="00B82558">
        <w:rPr>
          <w:sz w:val="22"/>
          <w:lang w:val="en-GB"/>
        </w:rPr>
        <w:t xml:space="preserve"> equal</w:t>
      </w:r>
      <w:r>
        <w:rPr>
          <w:sz w:val="22"/>
          <w:lang w:val="en-GB"/>
        </w:rPr>
        <w:t xml:space="preserve"> </w:t>
      </w:r>
      <w:r w:rsidRPr="00B82558">
        <w:rPr>
          <w:sz w:val="22"/>
          <w:lang w:val="en-GB"/>
        </w:rPr>
        <w:t xml:space="preserve">, </w:t>
      </w:r>
      <m:oMath>
        <m:r>
          <w:rPr>
            <w:rFonts w:ascii="Cambria Math" w:hAnsi="Cambria Math"/>
            <w:sz w:val="22"/>
            <w:lang w:val="en-GB"/>
          </w:rPr>
          <m:t>Var</m:t>
        </m:r>
        <m:d>
          <m:dPr>
            <m:ctrlPr>
              <w:rPr>
                <w:rFonts w:ascii="Cambria Math" w:hAnsi="Cambria Math"/>
                <w:i/>
                <w:sz w:val="22"/>
                <w:lang w:val="en-GB"/>
              </w:rPr>
            </m:ctrlPr>
          </m:dPr>
          <m:e>
            <m:r>
              <w:rPr>
                <w:rFonts w:ascii="Cambria Math" w:hAnsi="Cambria Math"/>
                <w:sz w:val="22"/>
                <w:lang w:val="en-GB"/>
              </w:rPr>
              <m:t>Y</m:t>
            </m:r>
          </m:e>
        </m:d>
        <m:r>
          <w:rPr>
            <w:rFonts w:ascii="Cambria Math" w:hAnsi="Cambria Math"/>
            <w:sz w:val="22"/>
            <w:lang w:val="en-GB"/>
          </w:rPr>
          <m:t>= E</m:t>
        </m:r>
        <m:d>
          <m:dPr>
            <m:ctrlPr>
              <w:rPr>
                <w:rFonts w:ascii="Cambria Math" w:hAnsi="Cambria Math"/>
                <w:i/>
                <w:sz w:val="22"/>
                <w:lang w:val="en-GB"/>
              </w:rPr>
            </m:ctrlPr>
          </m:dPr>
          <m:e>
            <m:r>
              <w:rPr>
                <w:rFonts w:ascii="Cambria Math" w:hAnsi="Cambria Math"/>
                <w:sz w:val="22"/>
                <w:lang w:val="en-GB"/>
              </w:rPr>
              <m:t>Y</m:t>
            </m:r>
          </m:e>
        </m:d>
        <m:r>
          <w:rPr>
            <w:rFonts w:ascii="Cambria Math" w:hAnsi="Cambria Math"/>
            <w:sz w:val="22"/>
            <w:lang w:val="en-GB"/>
          </w:rPr>
          <m:t>=</m:t>
        </m:r>
        <m:r>
          <w:rPr>
            <w:rFonts w:ascii="Cambria Math" w:hAnsi="Cambria Math"/>
            <w:i/>
            <w:sz w:val="22"/>
            <w:lang w:val="en-GB"/>
          </w:rPr>
          <w:sym w:font="Symbol" w:char="F06C"/>
        </m:r>
      </m:oMath>
      <w:r>
        <w:rPr>
          <w:sz w:val="22"/>
          <w:lang w:val="en-GB"/>
        </w:rPr>
        <w:t>. B</w:t>
      </w:r>
      <w:r w:rsidRPr="00B82558">
        <w:rPr>
          <w:sz w:val="22"/>
          <w:lang w:val="en-GB"/>
        </w:rPr>
        <w:t xml:space="preserve">y definition, </w:t>
      </w:r>
      <w:r w:rsidR="009831D0">
        <w:rPr>
          <w:sz w:val="22"/>
          <w:lang w:val="en-GB"/>
        </w:rPr>
        <w:t>the</w:t>
      </w:r>
      <w:r w:rsidRPr="00B82558">
        <w:rPr>
          <w:sz w:val="22"/>
          <w:lang w:val="en-GB"/>
        </w:rPr>
        <w:t xml:space="preserve"> Poisson cannot deal with overdispersion</w:t>
      </w:r>
      <w:r>
        <w:rPr>
          <w:sz w:val="22"/>
          <w:lang w:val="en-GB"/>
        </w:rPr>
        <w:t>.</w:t>
      </w:r>
    </w:p>
    <w:p w14:paraId="7EEAB5E4" w14:textId="7F7B35D0" w:rsidR="00DE7AB1" w:rsidRDefault="000B5EF9" w:rsidP="008B079A">
      <w:pPr>
        <w:pStyle w:val="Textindependent"/>
        <w:tabs>
          <w:tab w:val="left" w:pos="765"/>
        </w:tabs>
        <w:spacing w:line="480" w:lineRule="auto"/>
        <w:ind w:left="0"/>
        <w:rPr>
          <w:sz w:val="22"/>
          <w:szCs w:val="22"/>
          <w:lang w:val="en-GB"/>
        </w:rPr>
      </w:pPr>
      <w:r>
        <w:rPr>
          <w:sz w:val="22"/>
          <w:szCs w:val="22"/>
          <w:lang w:val="en-GB"/>
        </w:rPr>
        <w:tab/>
      </w:r>
      <w:r w:rsidRPr="00B82558">
        <w:rPr>
          <w:sz w:val="22"/>
          <w:szCs w:val="22"/>
          <w:lang w:val="en-GB"/>
        </w:rPr>
        <w:t xml:space="preserve">The </w:t>
      </w:r>
      <w:r>
        <w:rPr>
          <w:sz w:val="22"/>
          <w:szCs w:val="22"/>
          <w:lang w:val="en-GB"/>
        </w:rPr>
        <w:t xml:space="preserve">usual </w:t>
      </w:r>
      <w:r w:rsidRPr="00B82558">
        <w:rPr>
          <w:sz w:val="22"/>
          <w:szCs w:val="22"/>
          <w:lang w:val="en-GB"/>
        </w:rPr>
        <w:t xml:space="preserve">alternative to the Poisson when </w:t>
      </w:r>
      <w:r>
        <w:rPr>
          <w:sz w:val="22"/>
          <w:szCs w:val="22"/>
          <w:lang w:val="en-GB"/>
        </w:rPr>
        <w:t xml:space="preserve">data is </w:t>
      </w:r>
      <w:r w:rsidRPr="00B82558">
        <w:rPr>
          <w:sz w:val="22"/>
          <w:szCs w:val="22"/>
          <w:lang w:val="en-GB"/>
        </w:rPr>
        <w:t>overdispers</w:t>
      </w:r>
      <w:r>
        <w:rPr>
          <w:sz w:val="22"/>
          <w:szCs w:val="22"/>
          <w:lang w:val="en-GB"/>
        </w:rPr>
        <w:t xml:space="preserve">ed </w:t>
      </w:r>
      <w:r w:rsidRPr="00B82558">
        <w:rPr>
          <w:sz w:val="22"/>
          <w:szCs w:val="22"/>
          <w:lang w:val="en-GB"/>
        </w:rPr>
        <w:t>is the negative binomial (NB) distribution (</w:t>
      </w:r>
      <w:proofErr w:type="spellStart"/>
      <w:r w:rsidR="001A0475" w:rsidRPr="002211C3">
        <w:rPr>
          <w:sz w:val="22"/>
          <w:szCs w:val="22"/>
        </w:rPr>
        <w:t>McCullagh</w:t>
      </w:r>
      <w:proofErr w:type="spellEnd"/>
      <w:r w:rsidR="001A0475" w:rsidRPr="002211C3">
        <w:rPr>
          <w:sz w:val="22"/>
          <w:szCs w:val="22"/>
        </w:rPr>
        <w:t xml:space="preserve"> &amp; </w:t>
      </w:r>
      <w:proofErr w:type="spellStart"/>
      <w:r w:rsidR="001A0475" w:rsidRPr="002211C3">
        <w:rPr>
          <w:sz w:val="22"/>
          <w:szCs w:val="22"/>
        </w:rPr>
        <w:t>Nelder</w:t>
      </w:r>
      <w:proofErr w:type="spellEnd"/>
      <w:r w:rsidR="001A0475" w:rsidRPr="002211C3">
        <w:rPr>
          <w:sz w:val="22"/>
          <w:szCs w:val="22"/>
        </w:rPr>
        <w:t>, 1989</w:t>
      </w:r>
      <w:r w:rsidR="001A0475">
        <w:rPr>
          <w:sz w:val="22"/>
          <w:szCs w:val="22"/>
        </w:rPr>
        <w:t xml:space="preserve">; </w:t>
      </w:r>
      <w:proofErr w:type="spellStart"/>
      <w:r w:rsidRPr="00B82558">
        <w:rPr>
          <w:sz w:val="22"/>
          <w:szCs w:val="22"/>
          <w:lang w:val="en-GB"/>
        </w:rPr>
        <w:t>Hilbe</w:t>
      </w:r>
      <w:proofErr w:type="spellEnd"/>
      <w:r w:rsidRPr="00B82558">
        <w:rPr>
          <w:sz w:val="22"/>
          <w:szCs w:val="22"/>
          <w:lang w:val="en-GB"/>
        </w:rPr>
        <w:t>, 2011)</w:t>
      </w:r>
      <w:r w:rsidR="004B6DB7">
        <w:rPr>
          <w:sz w:val="22"/>
          <w:szCs w:val="22"/>
          <w:lang w:val="en-GB"/>
        </w:rPr>
        <w:t xml:space="preserve"> (Table 1)</w:t>
      </w:r>
      <w:r w:rsidRPr="00B82558">
        <w:rPr>
          <w:sz w:val="22"/>
          <w:szCs w:val="22"/>
          <w:lang w:val="en-GB"/>
        </w:rPr>
        <w:t>.</w:t>
      </w:r>
      <w:r>
        <w:rPr>
          <w:sz w:val="22"/>
          <w:szCs w:val="22"/>
          <w:lang w:val="en-GB"/>
        </w:rPr>
        <w:t xml:space="preserve"> The </w:t>
      </w:r>
      <w:r w:rsidRPr="007E1F99">
        <w:rPr>
          <w:sz w:val="22"/>
          <w:szCs w:val="22"/>
        </w:rPr>
        <w:t xml:space="preserve">NB relaxes the variance assumption by modelling the variance as a function </w:t>
      </w:r>
      <w:r>
        <w:rPr>
          <w:sz w:val="22"/>
          <w:szCs w:val="22"/>
        </w:rPr>
        <w:t>to</w:t>
      </w:r>
      <w:r w:rsidRPr="007E1F99">
        <w:rPr>
          <w:sz w:val="22"/>
          <w:szCs w:val="22"/>
        </w:rPr>
        <w:t xml:space="preserve"> the mean: </w:t>
      </w:r>
      <m:oMath>
        <m:r>
          <w:rPr>
            <w:rFonts w:ascii="Cambria Math" w:hAnsi="Cambria Math"/>
            <w:sz w:val="22"/>
            <w:szCs w:val="22"/>
          </w:rPr>
          <m:t>Var</m:t>
        </m:r>
        <m:d>
          <m:dPr>
            <m:ctrlPr>
              <w:rPr>
                <w:rFonts w:ascii="Cambria Math" w:hAnsi="Cambria Math"/>
                <w:i/>
                <w:sz w:val="22"/>
                <w:szCs w:val="22"/>
              </w:rPr>
            </m:ctrlPr>
          </m:dPr>
          <m:e>
            <m:r>
              <w:rPr>
                <w:rFonts w:ascii="Cambria Math" w:hAnsi="Cambria Math"/>
                <w:sz w:val="22"/>
                <w:szCs w:val="22"/>
              </w:rPr>
              <m:t>Y</m:t>
            </m:r>
          </m:e>
        </m:d>
        <m:r>
          <w:rPr>
            <w:rFonts w:ascii="Cambria Math" w:hAnsi="Cambria Math"/>
            <w:sz w:val="22"/>
            <w:szCs w:val="22"/>
          </w:rPr>
          <m:t xml:space="preserve">= </m:t>
        </m:r>
        <m:r>
          <w:rPr>
            <w:rFonts w:ascii="Cambria Math" w:hAnsi="Cambria Math"/>
            <w:i/>
            <w:sz w:val="22"/>
            <w:szCs w:val="22"/>
            <w:lang w:val="en-GB"/>
          </w:rPr>
          <w:sym w:font="Symbol" w:char="F06C"/>
        </m:r>
        <m:r>
          <w:rPr>
            <w:rFonts w:ascii="Cambria Math" w:hAnsi="Cambria Math"/>
            <w:sz w:val="22"/>
            <w:szCs w:val="22"/>
            <w:lang w:val="en-GB"/>
          </w:rPr>
          <m:t>+α</m:t>
        </m:r>
        <m:sSup>
          <m:sSupPr>
            <m:ctrlPr>
              <w:rPr>
                <w:rFonts w:ascii="Cambria Math" w:hAnsi="Cambria Math"/>
                <w:i/>
                <w:sz w:val="22"/>
                <w:szCs w:val="22"/>
                <w:lang w:val="en-GB"/>
              </w:rPr>
            </m:ctrlPr>
          </m:sSupPr>
          <m:e>
            <m:r>
              <w:rPr>
                <w:rFonts w:ascii="Cambria Math" w:hAnsi="Cambria Math"/>
                <w:i/>
                <w:sz w:val="22"/>
                <w:szCs w:val="22"/>
                <w:lang w:val="en-GB"/>
              </w:rPr>
              <w:sym w:font="Symbol" w:char="F06C"/>
            </m:r>
          </m:e>
          <m:sup>
            <m:r>
              <w:rPr>
                <w:rFonts w:ascii="Cambria Math" w:hAnsi="Cambria Math"/>
                <w:sz w:val="22"/>
                <w:szCs w:val="22"/>
                <w:lang w:val="en-GB"/>
              </w:rPr>
              <m:t>p</m:t>
            </m:r>
          </m:sup>
        </m:sSup>
      </m:oMath>
      <w:r w:rsidRPr="007E1F99">
        <w:rPr>
          <w:sz w:val="22"/>
          <w:szCs w:val="22"/>
        </w:rPr>
        <w:t xml:space="preserve"> where </w:t>
      </w:r>
      <m:oMath>
        <m:r>
          <w:rPr>
            <w:rFonts w:ascii="Cambria Math" w:hAnsi="Cambria Math"/>
            <w:sz w:val="22"/>
            <w:szCs w:val="22"/>
          </w:rPr>
          <m:t>α</m:t>
        </m:r>
      </m:oMath>
      <w:r w:rsidRPr="007E1F99">
        <w:rPr>
          <w:sz w:val="22"/>
          <w:szCs w:val="22"/>
        </w:rPr>
        <w:t xml:space="preserve"> is a scalar parameter and </w:t>
      </w:r>
      <w:r w:rsidRPr="007E1F99">
        <w:rPr>
          <w:i/>
          <w:sz w:val="22"/>
          <w:szCs w:val="22"/>
        </w:rPr>
        <w:t xml:space="preserve">p </w:t>
      </w:r>
      <w:r w:rsidRPr="007E1F99">
        <w:rPr>
          <w:sz w:val="22"/>
          <w:szCs w:val="22"/>
        </w:rPr>
        <w:t xml:space="preserve">a specified constant. Type 1 NB sets </w:t>
      </w:r>
      <w:r w:rsidRPr="007E1F99">
        <w:rPr>
          <w:i/>
          <w:sz w:val="22"/>
          <w:szCs w:val="22"/>
        </w:rPr>
        <w:t xml:space="preserve">p </w:t>
      </w:r>
      <w:r w:rsidRPr="007E1F99">
        <w:rPr>
          <w:rFonts w:ascii="Century"/>
          <w:sz w:val="22"/>
          <w:szCs w:val="22"/>
        </w:rPr>
        <w:t xml:space="preserve">= </w:t>
      </w:r>
      <w:r w:rsidRPr="007E1F99">
        <w:rPr>
          <w:sz w:val="22"/>
          <w:szCs w:val="22"/>
        </w:rPr>
        <w:t>1 and assumes that the variance is a multiple of the mean</w:t>
      </w:r>
      <w:proofErr w:type="gramStart"/>
      <w:r w:rsidRPr="007E1F99">
        <w:rPr>
          <w:sz w:val="22"/>
          <w:szCs w:val="22"/>
        </w:rPr>
        <w:t>:</w:t>
      </w:r>
      <w:r>
        <w:rPr>
          <w:sz w:val="22"/>
          <w:szCs w:val="22"/>
        </w:rPr>
        <w:t xml:space="preserve"> </w:t>
      </w:r>
      <w:proofErr w:type="gramEnd"/>
      <m:oMath>
        <m:r>
          <w:rPr>
            <w:rFonts w:ascii="Cambria Math" w:hAnsi="Cambria Math"/>
            <w:sz w:val="22"/>
            <w:szCs w:val="22"/>
          </w:rPr>
          <m:t>Var</m:t>
        </m:r>
        <m:d>
          <m:dPr>
            <m:ctrlPr>
              <w:rPr>
                <w:rFonts w:ascii="Cambria Math" w:hAnsi="Cambria Math"/>
                <w:i/>
                <w:sz w:val="22"/>
                <w:szCs w:val="22"/>
              </w:rPr>
            </m:ctrlPr>
          </m:dPr>
          <m:e>
            <m:r>
              <w:rPr>
                <w:rFonts w:ascii="Cambria Math" w:hAnsi="Cambria Math"/>
                <w:sz w:val="22"/>
                <w:szCs w:val="22"/>
              </w:rPr>
              <m:t>Y</m:t>
            </m:r>
          </m:e>
        </m:d>
        <m:r>
          <w:rPr>
            <w:rFonts w:ascii="Cambria Math" w:hAnsi="Cambria Math"/>
            <w:sz w:val="22"/>
            <w:szCs w:val="22"/>
          </w:rPr>
          <m:t>=(1+α)</m:t>
        </m:r>
        <m:r>
          <w:rPr>
            <w:rFonts w:ascii="Cambria Math" w:hAnsi="Cambria Math"/>
            <w:i/>
            <w:sz w:val="22"/>
            <w:szCs w:val="22"/>
            <w:lang w:val="en-GB"/>
          </w:rPr>
          <w:sym w:font="Symbol" w:char="F06C"/>
        </m:r>
      </m:oMath>
      <w:r w:rsidRPr="007E1F99">
        <w:rPr>
          <w:sz w:val="22"/>
          <w:szCs w:val="22"/>
        </w:rPr>
        <w:t xml:space="preserve">. Type 2 NB sets </w:t>
      </w:r>
      <w:r w:rsidRPr="007E1F99">
        <w:rPr>
          <w:i/>
          <w:sz w:val="22"/>
          <w:szCs w:val="22"/>
        </w:rPr>
        <w:t xml:space="preserve">p </w:t>
      </w:r>
      <w:r w:rsidRPr="007E1F99">
        <w:rPr>
          <w:rFonts w:ascii="Century" w:hAnsi="Century"/>
          <w:sz w:val="22"/>
          <w:szCs w:val="22"/>
        </w:rPr>
        <w:t xml:space="preserve">= </w:t>
      </w:r>
      <w:r w:rsidRPr="007E1F99">
        <w:rPr>
          <w:sz w:val="22"/>
          <w:szCs w:val="22"/>
        </w:rPr>
        <w:t xml:space="preserve">2 and </w:t>
      </w:r>
      <w:r w:rsidRPr="00B82558">
        <w:rPr>
          <w:sz w:val="22"/>
          <w:szCs w:val="22"/>
          <w:lang w:val="en-GB"/>
        </w:rPr>
        <w:t>assumes that the var</w:t>
      </w:r>
      <w:r>
        <w:rPr>
          <w:sz w:val="22"/>
          <w:szCs w:val="22"/>
          <w:lang w:val="en-GB"/>
        </w:rPr>
        <w:t>iance is a quadratic function of</w:t>
      </w:r>
      <w:r w:rsidRPr="00B82558">
        <w:rPr>
          <w:sz w:val="22"/>
          <w:szCs w:val="22"/>
          <w:lang w:val="en-GB"/>
        </w:rPr>
        <w:t xml:space="preserve"> the mean</w:t>
      </w:r>
      <w:r w:rsidRPr="007E1F99">
        <w:rPr>
          <w:sz w:val="22"/>
          <w:szCs w:val="22"/>
        </w:rPr>
        <w:t>:</w:t>
      </w:r>
      <m:oMath>
        <m:r>
          <w:rPr>
            <w:rFonts w:ascii="Cambria Math" w:hAnsi="Cambria Math"/>
            <w:sz w:val="22"/>
            <w:szCs w:val="22"/>
          </w:rPr>
          <m:t xml:space="preserve"> Var</m:t>
        </m:r>
        <m:d>
          <m:dPr>
            <m:ctrlPr>
              <w:rPr>
                <w:rFonts w:ascii="Cambria Math" w:hAnsi="Cambria Math"/>
                <w:i/>
                <w:sz w:val="22"/>
                <w:szCs w:val="22"/>
              </w:rPr>
            </m:ctrlPr>
          </m:dPr>
          <m:e>
            <m:r>
              <w:rPr>
                <w:rFonts w:ascii="Cambria Math" w:hAnsi="Cambria Math"/>
                <w:sz w:val="22"/>
                <w:szCs w:val="22"/>
              </w:rPr>
              <m:t>Y</m:t>
            </m:r>
          </m:e>
        </m:d>
        <m:r>
          <w:rPr>
            <w:rFonts w:ascii="Cambria Math" w:hAnsi="Cambria Math"/>
            <w:sz w:val="22"/>
            <w:szCs w:val="22"/>
          </w:rPr>
          <m:t>=</m:t>
        </m:r>
        <m:r>
          <w:rPr>
            <w:rFonts w:ascii="Cambria Math" w:hAnsi="Cambria Math"/>
            <w:i/>
            <w:sz w:val="22"/>
            <w:szCs w:val="22"/>
            <w:lang w:val="en-GB"/>
          </w:rPr>
          <w:sym w:font="Symbol" w:char="F06C"/>
        </m:r>
        <m:r>
          <w:rPr>
            <w:rFonts w:ascii="Cambria Math" w:hAnsi="Cambria Math"/>
            <w:sz w:val="22"/>
            <w:szCs w:val="22"/>
            <w:lang w:val="en-GB"/>
          </w:rPr>
          <m:t>+α</m:t>
        </m:r>
        <m:sSup>
          <m:sSupPr>
            <m:ctrlPr>
              <w:rPr>
                <w:rFonts w:ascii="Cambria Math" w:hAnsi="Cambria Math"/>
                <w:i/>
                <w:sz w:val="22"/>
                <w:szCs w:val="22"/>
                <w:lang w:val="en-GB"/>
              </w:rPr>
            </m:ctrlPr>
          </m:sSupPr>
          <m:e>
            <m:r>
              <w:rPr>
                <w:rFonts w:ascii="Cambria Math" w:hAnsi="Cambria Math"/>
                <w:i/>
                <w:sz w:val="22"/>
                <w:szCs w:val="22"/>
                <w:lang w:val="en-GB"/>
              </w:rPr>
              <w:sym w:font="Symbol" w:char="F06C"/>
            </m:r>
          </m:e>
          <m:sup>
            <m:r>
              <w:rPr>
                <w:rFonts w:ascii="Cambria Math" w:hAnsi="Cambria Math"/>
                <w:sz w:val="22"/>
                <w:szCs w:val="22"/>
                <w:lang w:val="en-GB"/>
              </w:rPr>
              <m:t>2</m:t>
            </m:r>
          </m:sup>
        </m:sSup>
        <m:r>
          <w:rPr>
            <w:rFonts w:ascii="Cambria Math" w:hAnsi="Cambria Math"/>
            <w:sz w:val="22"/>
            <w:szCs w:val="22"/>
          </w:rPr>
          <m:t xml:space="preserve">. </m:t>
        </m:r>
      </m:oMath>
      <w:r w:rsidRPr="00037724">
        <w:rPr>
          <w:sz w:val="22"/>
          <w:szCs w:val="22"/>
          <w:lang w:val="en-GB"/>
        </w:rPr>
        <w:t xml:space="preserve"> </w:t>
      </w:r>
      <w:r>
        <w:rPr>
          <w:sz w:val="22"/>
          <w:szCs w:val="22"/>
          <w:lang w:val="en-GB"/>
        </w:rPr>
        <w:t>T</w:t>
      </w:r>
      <w:r w:rsidRPr="00B82558">
        <w:rPr>
          <w:sz w:val="22"/>
          <w:szCs w:val="22"/>
          <w:lang w:val="en-GB"/>
        </w:rPr>
        <w:t>he</w:t>
      </w:r>
      <w:r>
        <w:rPr>
          <w:sz w:val="22"/>
          <w:szCs w:val="22"/>
          <w:lang w:val="en-GB"/>
        </w:rPr>
        <w:t xml:space="preserve"> extra</w:t>
      </w:r>
      <w:r w:rsidRPr="00B82558">
        <w:rPr>
          <w:sz w:val="22"/>
          <w:szCs w:val="22"/>
          <w:lang w:val="en-GB"/>
        </w:rPr>
        <w:t xml:space="preserve"> NB </w:t>
      </w:r>
      <w:proofErr w:type="gramStart"/>
      <w:r w:rsidRPr="00B82558">
        <w:rPr>
          <w:sz w:val="22"/>
          <w:szCs w:val="22"/>
          <w:lang w:val="en-GB"/>
        </w:rPr>
        <w:t>parameter</w:t>
      </w:r>
      <w:r w:rsidR="00605CB1">
        <w:rPr>
          <w:sz w:val="22"/>
          <w:szCs w:val="22"/>
          <w:lang w:val="en-GB"/>
        </w:rPr>
        <w:t xml:space="preserve"> </w:t>
      </w:r>
      <w:proofErr w:type="gramEnd"/>
      <w:r w:rsidRPr="00B82558">
        <w:rPr>
          <w:i/>
          <w:sz w:val="22"/>
          <w:szCs w:val="22"/>
          <w:lang w:val="en-GB"/>
        </w:rPr>
        <w:sym w:font="Symbol" w:char="F061"/>
      </w:r>
      <w:r w:rsidRPr="00B82558">
        <w:rPr>
          <w:sz w:val="22"/>
          <w:szCs w:val="22"/>
          <w:lang w:val="en-GB"/>
        </w:rPr>
        <w:t>, called</w:t>
      </w:r>
      <w:r>
        <w:rPr>
          <w:sz w:val="22"/>
          <w:szCs w:val="22"/>
          <w:lang w:val="en-GB"/>
        </w:rPr>
        <w:t xml:space="preserve"> the</w:t>
      </w:r>
      <w:r w:rsidRPr="00B82558">
        <w:rPr>
          <w:sz w:val="22"/>
          <w:szCs w:val="22"/>
          <w:lang w:val="en-GB"/>
        </w:rPr>
        <w:t xml:space="preserve"> </w:t>
      </w:r>
      <w:r w:rsidRPr="00B82558">
        <w:rPr>
          <w:i/>
          <w:sz w:val="22"/>
          <w:szCs w:val="22"/>
          <w:lang w:val="en-GB"/>
        </w:rPr>
        <w:t>dispersion parameter</w:t>
      </w:r>
      <w:r w:rsidRPr="00B82558">
        <w:rPr>
          <w:sz w:val="22"/>
          <w:szCs w:val="22"/>
          <w:lang w:val="en-GB"/>
        </w:rPr>
        <w:t xml:space="preserve">, </w:t>
      </w:r>
      <w:r w:rsidR="00C9376B">
        <w:rPr>
          <w:sz w:val="22"/>
          <w:szCs w:val="22"/>
          <w:lang w:val="en-GB"/>
        </w:rPr>
        <w:t>allows</w:t>
      </w:r>
      <w:r w:rsidRPr="00B82558">
        <w:rPr>
          <w:sz w:val="22"/>
          <w:szCs w:val="22"/>
          <w:lang w:val="en-GB"/>
        </w:rPr>
        <w:t xml:space="preserve"> </w:t>
      </w:r>
      <w:r w:rsidR="00605CB1" w:rsidRPr="00B82558">
        <w:rPr>
          <w:sz w:val="22"/>
          <w:szCs w:val="22"/>
          <w:lang w:val="en-GB"/>
        </w:rPr>
        <w:t>increasing</w:t>
      </w:r>
      <w:r w:rsidRPr="00B82558">
        <w:rPr>
          <w:sz w:val="22"/>
          <w:szCs w:val="22"/>
          <w:lang w:val="en-GB"/>
        </w:rPr>
        <w:t xml:space="preserve"> the variance with respect to the Poisson distribution with the same mean.</w:t>
      </w:r>
      <w:r w:rsidR="006E7C26">
        <w:rPr>
          <w:sz w:val="22"/>
          <w:szCs w:val="22"/>
          <w:lang w:val="en-GB"/>
        </w:rPr>
        <w:t xml:space="preserve"> </w:t>
      </w:r>
      <w:r w:rsidR="004E6F81" w:rsidRPr="004E6F81">
        <w:rPr>
          <w:sz w:val="22"/>
          <w:szCs w:val="22"/>
          <w:lang w:val="en-GB"/>
        </w:rPr>
        <w:t>Additionally, because the expected number of zeros for the NB is higher than for the Poisson distribution with the same mean, NB can also deal with a moderate excess of random zeros.</w:t>
      </w:r>
      <w:r w:rsidR="004E6F81">
        <w:rPr>
          <w:sz w:val="22"/>
          <w:szCs w:val="22"/>
          <w:lang w:val="en-GB"/>
        </w:rPr>
        <w:t xml:space="preserve"> </w:t>
      </w:r>
      <w:r w:rsidR="006E7C26" w:rsidRPr="006E7C26">
        <w:rPr>
          <w:sz w:val="22"/>
          <w:szCs w:val="22"/>
          <w:lang w:val="en-GB"/>
        </w:rPr>
        <w:t xml:space="preserve">Other distributions, such as the </w:t>
      </w:r>
      <w:proofErr w:type="spellStart"/>
      <w:r w:rsidR="006E7C26" w:rsidRPr="006E7C26">
        <w:rPr>
          <w:sz w:val="22"/>
          <w:szCs w:val="22"/>
          <w:lang w:val="en-GB"/>
        </w:rPr>
        <w:t>Hermite</w:t>
      </w:r>
      <w:proofErr w:type="spellEnd"/>
      <w:r w:rsidR="006E7C26" w:rsidRPr="006E7C26">
        <w:rPr>
          <w:sz w:val="22"/>
          <w:szCs w:val="22"/>
          <w:lang w:val="en-GB"/>
        </w:rPr>
        <w:t xml:space="preserve"> or the </w:t>
      </w:r>
      <w:proofErr w:type="spellStart"/>
      <w:r w:rsidR="006E7C26" w:rsidRPr="006E7C26">
        <w:rPr>
          <w:sz w:val="22"/>
          <w:szCs w:val="22"/>
          <w:lang w:val="en-GB"/>
        </w:rPr>
        <w:t>Neyman</w:t>
      </w:r>
      <w:proofErr w:type="spellEnd"/>
      <w:r w:rsidR="006E7C26" w:rsidRPr="006E7C26">
        <w:rPr>
          <w:sz w:val="22"/>
          <w:szCs w:val="22"/>
          <w:lang w:val="en-GB"/>
        </w:rPr>
        <w:t xml:space="preserve"> Type A, or the Quasi-Poisson method, which is a variance-corrected Poisson regression, might be suitable alternatives to the NB, although they have their own assumptions to </w:t>
      </w:r>
      <w:proofErr w:type="gramStart"/>
      <w:r w:rsidR="006E7C26" w:rsidRPr="006E7C26">
        <w:rPr>
          <w:sz w:val="22"/>
          <w:szCs w:val="22"/>
          <w:lang w:val="en-GB"/>
        </w:rPr>
        <w:t>be met</w:t>
      </w:r>
      <w:proofErr w:type="gramEnd"/>
      <w:r w:rsidR="006E7C26" w:rsidRPr="006E7C26">
        <w:rPr>
          <w:sz w:val="22"/>
          <w:szCs w:val="22"/>
          <w:lang w:val="en-GB"/>
        </w:rPr>
        <w:t xml:space="preserve"> and are rarely implemented in statistical software.</w:t>
      </w:r>
      <w:r>
        <w:rPr>
          <w:sz w:val="22"/>
          <w:szCs w:val="22"/>
          <w:lang w:val="en-GB"/>
        </w:rPr>
        <w:tab/>
      </w:r>
    </w:p>
    <w:p w14:paraId="077CACE5" w14:textId="77777777" w:rsidR="006D4283" w:rsidRDefault="00DE7AB1" w:rsidP="000B5EF9">
      <w:pPr>
        <w:pStyle w:val="Textindependent"/>
        <w:tabs>
          <w:tab w:val="left" w:pos="765"/>
        </w:tabs>
        <w:spacing w:before="0" w:line="480" w:lineRule="auto"/>
        <w:ind w:left="0" w:right="240"/>
        <w:rPr>
          <w:sz w:val="22"/>
          <w:szCs w:val="22"/>
          <w:lang w:val="en-GB"/>
        </w:rPr>
      </w:pPr>
      <w:r>
        <w:rPr>
          <w:sz w:val="22"/>
          <w:szCs w:val="22"/>
          <w:lang w:val="en-GB"/>
        </w:rPr>
        <w:tab/>
      </w:r>
    </w:p>
    <w:p w14:paraId="4A0B3E0D" w14:textId="3EBC17A2" w:rsidR="00DE7AB1" w:rsidRDefault="006D4283" w:rsidP="000B5EF9">
      <w:pPr>
        <w:pStyle w:val="Textindependent"/>
        <w:tabs>
          <w:tab w:val="left" w:pos="765"/>
        </w:tabs>
        <w:spacing w:before="0" w:line="480" w:lineRule="auto"/>
        <w:ind w:left="0" w:right="240"/>
        <w:rPr>
          <w:sz w:val="22"/>
          <w:szCs w:val="22"/>
          <w:lang w:val="en-GB"/>
        </w:rPr>
      </w:pPr>
      <w:r>
        <w:rPr>
          <w:sz w:val="22"/>
          <w:szCs w:val="22"/>
          <w:lang w:val="en-GB"/>
        </w:rPr>
        <w:tab/>
      </w:r>
      <w:r w:rsidR="000B5EF9" w:rsidRPr="00D45A81">
        <w:rPr>
          <w:sz w:val="22"/>
          <w:szCs w:val="22"/>
          <w:lang w:val="en-GB"/>
        </w:rPr>
        <w:t xml:space="preserve">A simple way to test if a </w:t>
      </w:r>
      <w:proofErr w:type="spellStart"/>
      <w:proofErr w:type="gramStart"/>
      <w:r w:rsidR="000B5EF9" w:rsidRPr="00D45A81">
        <w:rPr>
          <w:sz w:val="22"/>
          <w:szCs w:val="22"/>
          <w:lang w:val="en-GB"/>
        </w:rPr>
        <w:t>r.v</w:t>
      </w:r>
      <w:proofErr w:type="spellEnd"/>
      <w:proofErr w:type="gramEnd"/>
      <w:r w:rsidR="000B5EF9" w:rsidRPr="00D45A81">
        <w:rPr>
          <w:sz w:val="22"/>
          <w:szCs w:val="22"/>
          <w:lang w:val="en-GB"/>
        </w:rPr>
        <w:t xml:space="preserve">. is overdispersed with respect to a Poisson distribution is through the </w:t>
      </w:r>
      <w:r w:rsidR="000B5EF9" w:rsidRPr="00B82558">
        <w:rPr>
          <w:i/>
          <w:sz w:val="22"/>
          <w:szCs w:val="22"/>
          <w:lang w:val="en-GB"/>
        </w:rPr>
        <w:t xml:space="preserve">dispersion index </w:t>
      </w:r>
      <w:r w:rsidR="000B5EF9" w:rsidRPr="00B82558">
        <w:rPr>
          <w:sz w:val="22"/>
          <w:szCs w:val="22"/>
          <w:lang w:val="en-GB"/>
        </w:rPr>
        <w:t>(Fisher, 1950), defined as</w:t>
      </w:r>
    </w:p>
    <w:p w14:paraId="18879007" w14:textId="113C5FE1" w:rsidR="00DE7AB1" w:rsidRDefault="000B5EF9" w:rsidP="00DE7AB1">
      <w:pPr>
        <w:pStyle w:val="Textindependent"/>
        <w:tabs>
          <w:tab w:val="left" w:pos="765"/>
        </w:tabs>
        <w:spacing w:before="0" w:line="480" w:lineRule="auto"/>
        <w:ind w:left="0" w:right="240"/>
        <w:jc w:val="center"/>
        <w:rPr>
          <w:sz w:val="22"/>
          <w:szCs w:val="22"/>
          <w:lang w:val="en-GB"/>
        </w:rPr>
      </w:pPr>
      <m:oMathPara>
        <m:oMath>
          <m:r>
            <w:rPr>
              <w:rFonts w:ascii="Cambria Math" w:hAnsi="Cambria Math"/>
              <w:sz w:val="22"/>
              <w:szCs w:val="22"/>
              <w:lang w:val="en-GB"/>
            </w:rPr>
            <w:lastRenderedPageBreak/>
            <m:t>d=</m:t>
          </m:r>
          <m:f>
            <m:fPr>
              <m:type m:val="lin"/>
              <m:ctrlPr>
                <w:rPr>
                  <w:rFonts w:ascii="Cambria Math" w:hAnsi="Cambria Math"/>
                  <w:i/>
                  <w:sz w:val="22"/>
                  <w:szCs w:val="22"/>
                  <w:lang w:val="en-GB"/>
                </w:rPr>
              </m:ctrlPr>
            </m:fPr>
            <m:num>
              <m:r>
                <w:rPr>
                  <w:rFonts w:ascii="Cambria Math" w:hAnsi="Cambria Math"/>
                  <w:sz w:val="22"/>
                  <w:szCs w:val="22"/>
                  <w:lang w:val="en-GB"/>
                </w:rPr>
                <m:t>Var(Y)</m:t>
              </m:r>
            </m:num>
            <m:den>
              <m:r>
                <w:rPr>
                  <w:rFonts w:ascii="Cambria Math" w:hAnsi="Cambria Math"/>
                  <w:sz w:val="22"/>
                  <w:szCs w:val="22"/>
                  <w:lang w:val="en-GB"/>
                </w:rPr>
                <m:t>E</m:t>
              </m:r>
              <m:d>
                <m:dPr>
                  <m:ctrlPr>
                    <w:rPr>
                      <w:rFonts w:ascii="Cambria Math" w:hAnsi="Cambria Math"/>
                      <w:i/>
                      <w:sz w:val="22"/>
                      <w:szCs w:val="22"/>
                      <w:lang w:val="en-GB"/>
                    </w:rPr>
                  </m:ctrlPr>
                </m:dPr>
                <m:e>
                  <m:r>
                    <w:rPr>
                      <w:rFonts w:ascii="Cambria Math" w:hAnsi="Cambria Math"/>
                      <w:sz w:val="22"/>
                      <w:szCs w:val="22"/>
                      <w:lang w:val="en-GB"/>
                    </w:rPr>
                    <m:t>Y</m:t>
                  </m:r>
                </m:e>
              </m:d>
            </m:den>
          </m:f>
        </m:oMath>
      </m:oMathPara>
    </w:p>
    <w:p w14:paraId="55B10C06" w14:textId="7AEA161C" w:rsidR="0044423C" w:rsidRDefault="000B5EF9" w:rsidP="000B5EF9">
      <w:pPr>
        <w:pStyle w:val="Textindependent"/>
        <w:tabs>
          <w:tab w:val="left" w:pos="765"/>
        </w:tabs>
        <w:spacing w:before="0" w:line="480" w:lineRule="auto"/>
        <w:ind w:left="0" w:right="240"/>
        <w:rPr>
          <w:sz w:val="22"/>
          <w:szCs w:val="22"/>
          <w:lang w:val="en-GB"/>
        </w:rPr>
      </w:pPr>
      <w:r>
        <w:rPr>
          <w:sz w:val="22"/>
          <w:szCs w:val="22"/>
          <w:lang w:val="en-GB"/>
        </w:rPr>
        <w:t>A</w:t>
      </w:r>
      <w:r w:rsidRPr="00B82558">
        <w:rPr>
          <w:sz w:val="22"/>
          <w:szCs w:val="22"/>
          <w:lang w:val="en-GB"/>
        </w:rPr>
        <w:t xml:space="preserve"> variable is</w:t>
      </w:r>
      <w:r>
        <w:rPr>
          <w:sz w:val="22"/>
          <w:szCs w:val="22"/>
          <w:lang w:val="en-GB"/>
        </w:rPr>
        <w:t xml:space="preserve"> </w:t>
      </w:r>
      <w:r w:rsidRPr="00B82558">
        <w:rPr>
          <w:sz w:val="22"/>
          <w:szCs w:val="22"/>
          <w:lang w:val="en-GB"/>
        </w:rPr>
        <w:t xml:space="preserve">overdispersed when </w:t>
      </w:r>
      <w:r w:rsidRPr="00B82558">
        <w:rPr>
          <w:i/>
          <w:sz w:val="22"/>
          <w:szCs w:val="22"/>
          <w:lang w:val="en-GB"/>
        </w:rPr>
        <w:t xml:space="preserve">d </w:t>
      </w:r>
      <w:r w:rsidRPr="00B82558">
        <w:rPr>
          <w:rFonts w:ascii="Century Gothic"/>
          <w:sz w:val="22"/>
          <w:szCs w:val="22"/>
          <w:lang w:val="en-GB"/>
        </w:rPr>
        <w:t>&gt;</w:t>
      </w:r>
      <w:r>
        <w:rPr>
          <w:rFonts w:ascii="Century Gothic"/>
          <w:sz w:val="22"/>
          <w:szCs w:val="22"/>
          <w:lang w:val="en-GB"/>
        </w:rPr>
        <w:t xml:space="preserve"> </w:t>
      </w:r>
      <w:r>
        <w:rPr>
          <w:sz w:val="22"/>
          <w:szCs w:val="22"/>
          <w:lang w:val="en-GB"/>
        </w:rPr>
        <w:t xml:space="preserve">1. </w:t>
      </w:r>
      <w:r w:rsidR="003F4348">
        <w:rPr>
          <w:color w:val="000000" w:themeColor="text1"/>
          <w:sz w:val="22"/>
          <w:szCs w:val="22"/>
          <w:lang w:val="en-GB"/>
        </w:rPr>
        <w:t>T</w:t>
      </w:r>
      <w:r w:rsidRPr="00635CC2">
        <w:rPr>
          <w:color w:val="000000" w:themeColor="text1"/>
          <w:sz w:val="22"/>
          <w:szCs w:val="22"/>
          <w:lang w:val="en-GB"/>
        </w:rPr>
        <w:t xml:space="preserve">he </w:t>
      </w:r>
      <w:r w:rsidR="0044557D">
        <w:rPr>
          <w:color w:val="000000" w:themeColor="text1"/>
          <w:sz w:val="22"/>
          <w:szCs w:val="22"/>
          <w:lang w:val="en-GB"/>
        </w:rPr>
        <w:t>dispersion</w:t>
      </w:r>
      <w:r w:rsidRPr="00635CC2">
        <w:rPr>
          <w:color w:val="000000" w:themeColor="text1"/>
          <w:sz w:val="22"/>
          <w:szCs w:val="22"/>
          <w:lang w:val="en-GB"/>
        </w:rPr>
        <w:t xml:space="preserve"> </w:t>
      </w:r>
      <w:r>
        <w:rPr>
          <w:sz w:val="22"/>
          <w:szCs w:val="22"/>
          <w:lang w:val="en-GB"/>
        </w:rPr>
        <w:t>index</w:t>
      </w:r>
      <w:r w:rsidRPr="00B82558">
        <w:rPr>
          <w:sz w:val="22"/>
          <w:szCs w:val="22"/>
          <w:lang w:val="en-GB"/>
        </w:rPr>
        <w:t xml:space="preserve"> </w:t>
      </w:r>
      <w:r w:rsidR="003F4348">
        <w:rPr>
          <w:sz w:val="22"/>
          <w:szCs w:val="22"/>
          <w:lang w:val="en-GB"/>
        </w:rPr>
        <w:t xml:space="preserve">also </w:t>
      </w:r>
      <w:r w:rsidR="008B079A">
        <w:rPr>
          <w:sz w:val="22"/>
          <w:szCs w:val="22"/>
          <w:lang w:val="en-GB"/>
        </w:rPr>
        <w:t>allows</w:t>
      </w:r>
      <w:r w:rsidRPr="00876291">
        <w:rPr>
          <w:sz w:val="22"/>
          <w:szCs w:val="22"/>
          <w:lang w:val="en-GB"/>
        </w:rPr>
        <w:t xml:space="preserve"> </w:t>
      </w:r>
      <w:r w:rsidRPr="00B82558">
        <w:rPr>
          <w:sz w:val="22"/>
          <w:szCs w:val="22"/>
          <w:lang w:val="en-GB"/>
        </w:rPr>
        <w:t xml:space="preserve">to </w:t>
      </w:r>
      <w:r>
        <w:rPr>
          <w:sz w:val="22"/>
          <w:szCs w:val="22"/>
          <w:lang w:val="en-GB"/>
        </w:rPr>
        <w:t xml:space="preserve">discriminate between </w:t>
      </w:r>
      <w:proofErr w:type="gramStart"/>
      <w:r>
        <w:rPr>
          <w:sz w:val="22"/>
          <w:szCs w:val="22"/>
          <w:lang w:val="en-GB"/>
        </w:rPr>
        <w:t>type</w:t>
      </w:r>
      <w:proofErr w:type="gramEnd"/>
      <w:r>
        <w:rPr>
          <w:sz w:val="22"/>
          <w:szCs w:val="22"/>
          <w:lang w:val="en-GB"/>
        </w:rPr>
        <w:t xml:space="preserve"> 1 and type 2</w:t>
      </w:r>
      <w:r w:rsidRPr="00B82558">
        <w:rPr>
          <w:sz w:val="22"/>
          <w:szCs w:val="22"/>
          <w:lang w:val="en-GB"/>
        </w:rPr>
        <w:t xml:space="preserve"> NB distribution</w:t>
      </w:r>
      <w:r>
        <w:rPr>
          <w:sz w:val="22"/>
          <w:szCs w:val="22"/>
          <w:lang w:val="en-GB"/>
        </w:rPr>
        <w:t>s</w:t>
      </w:r>
      <w:r w:rsidR="008B079A">
        <w:rPr>
          <w:sz w:val="22"/>
          <w:szCs w:val="22"/>
          <w:lang w:val="en-GB"/>
        </w:rPr>
        <w:t>.</w:t>
      </w:r>
      <w:r>
        <w:rPr>
          <w:sz w:val="22"/>
          <w:szCs w:val="22"/>
          <w:lang w:val="en-GB"/>
        </w:rPr>
        <w:t xml:space="preserve"> </w:t>
      </w:r>
      <w:r w:rsidR="0044557D">
        <w:rPr>
          <w:sz w:val="22"/>
          <w:szCs w:val="22"/>
          <w:lang w:val="en-GB"/>
        </w:rPr>
        <w:t>G</w:t>
      </w:r>
      <w:r w:rsidRPr="00B82558">
        <w:rPr>
          <w:sz w:val="22"/>
          <w:szCs w:val="22"/>
          <w:lang w:val="en-GB"/>
        </w:rPr>
        <w:t>iven</w:t>
      </w:r>
      <w:r w:rsidR="0044557D">
        <w:rPr>
          <w:sz w:val="22"/>
          <w:szCs w:val="22"/>
          <w:lang w:val="en-GB"/>
        </w:rPr>
        <w:t xml:space="preserve"> the sample index</w:t>
      </w:r>
      <w:proofErr w:type="gramStart"/>
      <w:r w:rsidR="0044557D">
        <w:rPr>
          <w:sz w:val="22"/>
          <w:szCs w:val="22"/>
          <w:lang w:val="en-GB"/>
        </w:rPr>
        <w:t xml:space="preserve">, </w:t>
      </w:r>
      <w:proofErr w:type="gramEnd"/>
      <m:oMath>
        <m:acc>
          <m:accPr>
            <m:ctrlPr>
              <w:rPr>
                <w:rFonts w:ascii="Cambria Math" w:hAnsi="Cambria Math"/>
                <w:i/>
                <w:sz w:val="22"/>
                <w:szCs w:val="22"/>
                <w:lang w:val="en-GB"/>
              </w:rPr>
            </m:ctrlPr>
          </m:accPr>
          <m:e>
            <m:r>
              <w:rPr>
                <w:rFonts w:ascii="Cambria Math" w:hAnsi="Cambria Math"/>
                <w:sz w:val="22"/>
                <w:szCs w:val="22"/>
                <w:lang w:val="en-GB"/>
              </w:rPr>
              <m:t>d</m:t>
            </m:r>
          </m:e>
        </m:acc>
        <m:r>
          <w:rPr>
            <w:rFonts w:ascii="Cambria Math" w:hAnsi="Cambria Math"/>
            <w:sz w:val="22"/>
            <w:szCs w:val="22"/>
            <w:lang w:val="en-GB"/>
          </w:rPr>
          <m:t>=</m:t>
        </m:r>
        <m:f>
          <m:fPr>
            <m:type m:val="lin"/>
            <m:ctrlPr>
              <w:rPr>
                <w:rFonts w:ascii="Cambria Math" w:hAnsi="Cambria Math"/>
                <w:i/>
                <w:sz w:val="22"/>
                <w:szCs w:val="22"/>
                <w:lang w:val="en-GB"/>
              </w:rPr>
            </m:ctrlPr>
          </m:fPr>
          <m:num>
            <m:sSup>
              <m:sSupPr>
                <m:ctrlPr>
                  <w:rPr>
                    <w:rFonts w:ascii="Cambria Math" w:hAnsi="Cambria Math"/>
                    <w:i/>
                    <w:sz w:val="22"/>
                    <w:szCs w:val="22"/>
                    <w:lang w:val="en-GB"/>
                  </w:rPr>
                </m:ctrlPr>
              </m:sSupPr>
              <m:e>
                <m:r>
                  <w:rPr>
                    <w:rFonts w:ascii="Cambria Math" w:hAnsi="Cambria Math"/>
                    <w:sz w:val="22"/>
                    <w:szCs w:val="22"/>
                    <w:lang w:val="en-GB"/>
                  </w:rPr>
                  <m:t>S</m:t>
                </m:r>
              </m:e>
              <m:sup>
                <m:r>
                  <w:rPr>
                    <w:rFonts w:ascii="Cambria Math" w:hAnsi="Cambria Math"/>
                    <w:sz w:val="22"/>
                    <w:szCs w:val="22"/>
                    <w:lang w:val="en-GB"/>
                  </w:rPr>
                  <m:t>2</m:t>
                </m:r>
              </m:sup>
            </m:sSup>
          </m:num>
          <m:den>
            <m:acc>
              <m:accPr>
                <m:chr m:val="̅"/>
                <m:ctrlPr>
                  <w:rPr>
                    <w:rFonts w:ascii="Cambria Math" w:hAnsi="Cambria Math"/>
                    <w:i/>
                    <w:sz w:val="22"/>
                    <w:szCs w:val="22"/>
                    <w:lang w:val="en-GB"/>
                  </w:rPr>
                </m:ctrlPr>
              </m:accPr>
              <m:e>
                <m:r>
                  <w:rPr>
                    <w:rFonts w:ascii="Cambria Math" w:hAnsi="Cambria Math"/>
                    <w:sz w:val="22"/>
                    <w:szCs w:val="22"/>
                    <w:lang w:val="en-GB"/>
                  </w:rPr>
                  <m:t>Y</m:t>
                </m:r>
              </m:e>
            </m:acc>
          </m:den>
        </m:f>
      </m:oMath>
      <w:r w:rsidR="0044557D">
        <w:rPr>
          <w:sz w:val="22"/>
          <w:szCs w:val="22"/>
          <w:lang w:val="en-GB"/>
        </w:rPr>
        <w:t xml:space="preserve">, </w:t>
      </w:r>
      <w:r w:rsidRPr="00B82558">
        <w:rPr>
          <w:sz w:val="22"/>
          <w:szCs w:val="22"/>
          <w:lang w:val="en-GB"/>
        </w:rPr>
        <w:t xml:space="preserve"> </w:t>
      </w:r>
      <w:r w:rsidRPr="00B82558">
        <w:rPr>
          <w:i/>
          <w:sz w:val="22"/>
          <w:szCs w:val="22"/>
          <w:lang w:val="en-GB"/>
        </w:rPr>
        <w:t>k</w:t>
      </w:r>
      <w:r w:rsidRPr="00B82558">
        <w:rPr>
          <w:sz w:val="22"/>
          <w:szCs w:val="22"/>
          <w:lang w:val="en-GB"/>
        </w:rPr>
        <w:t xml:space="preserve"> different </w:t>
      </w:r>
      <w:r>
        <w:rPr>
          <w:sz w:val="22"/>
          <w:szCs w:val="22"/>
          <w:lang w:val="en-GB"/>
        </w:rPr>
        <w:t xml:space="preserve">data </w:t>
      </w:r>
      <w:r w:rsidRPr="00B82558">
        <w:rPr>
          <w:sz w:val="22"/>
          <w:szCs w:val="22"/>
          <w:lang w:val="en-GB"/>
        </w:rPr>
        <w:t xml:space="preserve">groups established by the </w:t>
      </w:r>
      <w:r w:rsidRPr="00DC6583">
        <w:rPr>
          <w:sz w:val="22"/>
          <w:szCs w:val="22"/>
          <w:lang w:val="en-GB"/>
        </w:rPr>
        <w:t xml:space="preserve">experimental design (e.g. species, sampling locations, etc.) the type 1 NB will be the suitable distribution when </w:t>
      </w:r>
      <m:oMath>
        <m:acc>
          <m:accPr>
            <m:ctrlPr>
              <w:rPr>
                <w:rFonts w:ascii="Cambria Math" w:hAnsi="Cambria Math"/>
                <w:i/>
                <w:sz w:val="22"/>
                <w:szCs w:val="22"/>
                <w:lang w:val="en-GB"/>
              </w:rPr>
            </m:ctrlPr>
          </m:accPr>
          <m:e>
            <m:r>
              <w:rPr>
                <w:rFonts w:ascii="Cambria Math" w:hAnsi="Cambria Math"/>
                <w:sz w:val="22"/>
                <w:szCs w:val="22"/>
                <w:lang w:val="en-GB"/>
              </w:rPr>
              <m:t>d</m:t>
            </m:r>
          </m:e>
        </m:acc>
      </m:oMath>
      <w:r w:rsidRPr="00DC6583">
        <w:rPr>
          <w:sz w:val="22"/>
          <w:szCs w:val="22"/>
          <w:lang w:val="en-GB"/>
        </w:rPr>
        <w:t xml:space="preserve"> </w:t>
      </w:r>
      <w:r w:rsidR="006B63FE" w:rsidRPr="00DC6583">
        <w:rPr>
          <w:sz w:val="22"/>
          <w:szCs w:val="22"/>
          <w:lang w:val="en-GB"/>
        </w:rPr>
        <w:t>tends to be</w:t>
      </w:r>
      <w:r w:rsidRPr="00DC6583">
        <w:rPr>
          <w:sz w:val="22"/>
          <w:szCs w:val="22"/>
          <w:lang w:val="en-GB"/>
        </w:rPr>
        <w:t xml:space="preserve"> constant across all groups. Otherwise, type 2 NB </w:t>
      </w:r>
      <w:proofErr w:type="gramStart"/>
      <w:r w:rsidRPr="00DC6583">
        <w:rPr>
          <w:sz w:val="22"/>
          <w:szCs w:val="22"/>
          <w:lang w:val="en-GB"/>
        </w:rPr>
        <w:t>should be considered</w:t>
      </w:r>
      <w:proofErr w:type="gramEnd"/>
      <w:r w:rsidRPr="00DC6583">
        <w:rPr>
          <w:sz w:val="22"/>
          <w:szCs w:val="22"/>
          <w:lang w:val="en-GB"/>
        </w:rPr>
        <w:t xml:space="preserve">. </w:t>
      </w:r>
    </w:p>
    <w:p w14:paraId="77D14A97" w14:textId="0C87AA46" w:rsidR="000B5EF9" w:rsidRDefault="0044423C" w:rsidP="000B5EF9">
      <w:pPr>
        <w:pStyle w:val="Textindependent"/>
        <w:tabs>
          <w:tab w:val="left" w:pos="745"/>
        </w:tabs>
        <w:spacing w:line="480" w:lineRule="auto"/>
        <w:ind w:left="0"/>
        <w:rPr>
          <w:sz w:val="22"/>
          <w:szCs w:val="22"/>
          <w:lang w:val="en-GB"/>
        </w:rPr>
      </w:pPr>
      <w:r w:rsidRPr="00DC6583">
        <w:rPr>
          <w:sz w:val="22"/>
          <w:szCs w:val="22"/>
          <w:lang w:val="en-GB"/>
        </w:rPr>
        <w:tab/>
      </w:r>
      <w:r w:rsidR="00426183">
        <w:rPr>
          <w:sz w:val="22"/>
          <w:szCs w:val="22"/>
          <w:lang w:val="en-GB"/>
        </w:rPr>
        <w:t>W</w:t>
      </w:r>
      <w:r w:rsidR="00190F35" w:rsidRPr="00DC6583">
        <w:rPr>
          <w:rStyle w:val="tlid-translation"/>
          <w:sz w:val="22"/>
          <w:szCs w:val="22"/>
        </w:rPr>
        <w:t xml:space="preserve">hen </w:t>
      </w:r>
      <w:r w:rsidR="001C69FB" w:rsidRPr="00DC6583">
        <w:rPr>
          <w:rStyle w:val="tlid-translation"/>
          <w:sz w:val="22"/>
          <w:szCs w:val="22"/>
        </w:rPr>
        <w:t xml:space="preserve">zeros are too abundant to </w:t>
      </w:r>
      <w:proofErr w:type="gramStart"/>
      <w:r w:rsidR="001C69FB" w:rsidRPr="00DC6583">
        <w:rPr>
          <w:rStyle w:val="tlid-translation"/>
          <w:sz w:val="22"/>
          <w:szCs w:val="22"/>
        </w:rPr>
        <w:t>be adjusted</w:t>
      </w:r>
      <w:proofErr w:type="gramEnd"/>
      <w:r w:rsidR="001C69FB" w:rsidRPr="00DC6583">
        <w:rPr>
          <w:rStyle w:val="tlid-translation"/>
          <w:sz w:val="22"/>
          <w:szCs w:val="22"/>
        </w:rPr>
        <w:t xml:space="preserve"> by </w:t>
      </w:r>
      <w:r w:rsidR="00190F35" w:rsidRPr="00DC6583">
        <w:rPr>
          <w:rStyle w:val="tlid-translation"/>
          <w:sz w:val="22"/>
          <w:szCs w:val="22"/>
        </w:rPr>
        <w:t xml:space="preserve">a </w:t>
      </w:r>
      <w:r w:rsidR="00B82133" w:rsidRPr="00DC6583">
        <w:rPr>
          <w:rStyle w:val="tlid-translation"/>
          <w:sz w:val="22"/>
          <w:szCs w:val="22"/>
        </w:rPr>
        <w:t>NB</w:t>
      </w:r>
      <w:r w:rsidR="00190F35" w:rsidRPr="00DC6583">
        <w:rPr>
          <w:rStyle w:val="tlid-translation"/>
          <w:sz w:val="22"/>
          <w:szCs w:val="22"/>
        </w:rPr>
        <w:t xml:space="preserve"> </w:t>
      </w:r>
      <w:r w:rsidR="00E971CE">
        <w:rPr>
          <w:rStyle w:val="tlid-translation"/>
          <w:sz w:val="22"/>
          <w:szCs w:val="22"/>
        </w:rPr>
        <w:t xml:space="preserve">researchers should </w:t>
      </w:r>
      <w:r w:rsidR="001C69FB" w:rsidRPr="00DC6583">
        <w:rPr>
          <w:rStyle w:val="tlid-translation"/>
          <w:sz w:val="22"/>
          <w:szCs w:val="22"/>
        </w:rPr>
        <w:t xml:space="preserve">consider </w:t>
      </w:r>
      <w:r w:rsidR="00153204" w:rsidRPr="00DC6583">
        <w:rPr>
          <w:rStyle w:val="tlid-translation"/>
          <w:sz w:val="22"/>
          <w:szCs w:val="22"/>
        </w:rPr>
        <w:t xml:space="preserve">whether </w:t>
      </w:r>
      <w:r w:rsidR="00E971CE">
        <w:rPr>
          <w:rStyle w:val="tlid-translation"/>
          <w:sz w:val="22"/>
          <w:szCs w:val="22"/>
        </w:rPr>
        <w:t xml:space="preserve">the excess zeros </w:t>
      </w:r>
      <w:r w:rsidR="0019114A">
        <w:rPr>
          <w:rStyle w:val="tlid-translation"/>
          <w:sz w:val="22"/>
          <w:szCs w:val="22"/>
        </w:rPr>
        <w:t>are</w:t>
      </w:r>
      <w:r w:rsidR="00E971CE">
        <w:rPr>
          <w:rStyle w:val="tlid-translation"/>
          <w:sz w:val="22"/>
          <w:szCs w:val="22"/>
        </w:rPr>
        <w:t xml:space="preserve"> </w:t>
      </w:r>
      <w:r w:rsidR="0019114A">
        <w:rPr>
          <w:rStyle w:val="tlid-translation"/>
          <w:sz w:val="22"/>
          <w:szCs w:val="22"/>
        </w:rPr>
        <w:t xml:space="preserve">the result of </w:t>
      </w:r>
      <w:r w:rsidR="003310F0" w:rsidRPr="00DC6583">
        <w:rPr>
          <w:rStyle w:val="tlid-translation"/>
          <w:sz w:val="22"/>
          <w:szCs w:val="22"/>
        </w:rPr>
        <w:t>ecological or evolutionary</w:t>
      </w:r>
      <w:r w:rsidR="00E971CE">
        <w:rPr>
          <w:rStyle w:val="tlid-translation"/>
          <w:sz w:val="22"/>
          <w:szCs w:val="22"/>
        </w:rPr>
        <w:t xml:space="preserve"> restri</w:t>
      </w:r>
      <w:r w:rsidR="0019114A">
        <w:rPr>
          <w:rStyle w:val="tlid-translation"/>
          <w:sz w:val="22"/>
          <w:szCs w:val="22"/>
        </w:rPr>
        <w:t>ctions of the biological system under study</w:t>
      </w:r>
      <w:r w:rsidR="00DC6583">
        <w:rPr>
          <w:rStyle w:val="tlid-translation"/>
          <w:sz w:val="22"/>
          <w:szCs w:val="22"/>
        </w:rPr>
        <w:t xml:space="preserve">, </w:t>
      </w:r>
      <w:r w:rsidR="0019114A">
        <w:rPr>
          <w:rStyle w:val="tlid-translation"/>
          <w:sz w:val="22"/>
          <w:szCs w:val="22"/>
        </w:rPr>
        <w:t xml:space="preserve">i.e. </w:t>
      </w:r>
      <w:r w:rsidR="00E971CE">
        <w:rPr>
          <w:rStyle w:val="tlid-translation"/>
          <w:sz w:val="22"/>
          <w:szCs w:val="22"/>
        </w:rPr>
        <w:t xml:space="preserve">whether </w:t>
      </w:r>
      <w:r w:rsidR="007C7549">
        <w:rPr>
          <w:rStyle w:val="tlid-translation"/>
          <w:sz w:val="22"/>
          <w:szCs w:val="22"/>
        </w:rPr>
        <w:t xml:space="preserve">the excess </w:t>
      </w:r>
      <w:r w:rsidR="0019114A">
        <w:rPr>
          <w:rStyle w:val="tlid-translation"/>
          <w:sz w:val="22"/>
          <w:szCs w:val="22"/>
        </w:rPr>
        <w:t xml:space="preserve">zeros are </w:t>
      </w:r>
      <w:r w:rsidR="00DC6583">
        <w:rPr>
          <w:rStyle w:val="tlid-translation"/>
          <w:sz w:val="22"/>
          <w:szCs w:val="22"/>
        </w:rPr>
        <w:t>structural</w:t>
      </w:r>
      <w:r w:rsidR="003310F0" w:rsidRPr="00DC6583">
        <w:rPr>
          <w:rStyle w:val="tlid-translation"/>
          <w:sz w:val="22"/>
          <w:szCs w:val="22"/>
        </w:rPr>
        <w:t xml:space="preserve">. </w:t>
      </w:r>
      <w:r w:rsidR="0019114A">
        <w:rPr>
          <w:sz w:val="22"/>
          <w:szCs w:val="22"/>
          <w:lang w:val="en-GB"/>
        </w:rPr>
        <w:t>I</w:t>
      </w:r>
      <w:r w:rsidR="0019114A" w:rsidRPr="00BF067C">
        <w:rPr>
          <w:sz w:val="22"/>
          <w:szCs w:val="22"/>
          <w:lang w:val="en-GB"/>
        </w:rPr>
        <w:t xml:space="preserve">f </w:t>
      </w:r>
      <w:r w:rsidR="007C7549">
        <w:rPr>
          <w:sz w:val="22"/>
          <w:szCs w:val="22"/>
          <w:lang w:val="en-GB"/>
        </w:rPr>
        <w:t xml:space="preserve">the NB do not suffice and </w:t>
      </w:r>
      <w:r w:rsidR="0019114A" w:rsidRPr="00BF067C">
        <w:rPr>
          <w:sz w:val="22"/>
          <w:szCs w:val="22"/>
          <w:lang w:val="en-GB"/>
        </w:rPr>
        <w:t xml:space="preserve">there is no reasonable explanation for the presence of structural zeros, </w:t>
      </w:r>
      <w:r w:rsidR="007B63BE">
        <w:rPr>
          <w:sz w:val="22"/>
          <w:szCs w:val="22"/>
          <w:lang w:val="en-GB"/>
        </w:rPr>
        <w:t xml:space="preserve">that is, if </w:t>
      </w:r>
      <w:r w:rsidR="007C7549">
        <w:rPr>
          <w:sz w:val="22"/>
          <w:szCs w:val="22"/>
          <w:lang w:val="en-GB"/>
        </w:rPr>
        <w:t>all</w:t>
      </w:r>
      <w:r w:rsidR="0019114A">
        <w:rPr>
          <w:sz w:val="22"/>
          <w:szCs w:val="22"/>
          <w:lang w:val="en-GB"/>
        </w:rPr>
        <w:t xml:space="preserve"> </w:t>
      </w:r>
      <w:r w:rsidR="0019114A" w:rsidRPr="00BF067C">
        <w:rPr>
          <w:sz w:val="22"/>
          <w:szCs w:val="22"/>
          <w:lang w:val="en-GB"/>
        </w:rPr>
        <w:t xml:space="preserve">zeros have to be considered random, other distributions with greater probability at zero </w:t>
      </w:r>
      <w:r w:rsidR="007B63BE">
        <w:rPr>
          <w:sz w:val="22"/>
          <w:szCs w:val="22"/>
          <w:lang w:val="en-GB"/>
        </w:rPr>
        <w:t xml:space="preserve">should be applied </w:t>
      </w:r>
      <w:r w:rsidR="0019114A" w:rsidRPr="00BF067C">
        <w:rPr>
          <w:sz w:val="22"/>
          <w:szCs w:val="22"/>
          <w:lang w:val="en-GB"/>
        </w:rPr>
        <w:t>(</w:t>
      </w:r>
      <w:r w:rsidR="007B63BE">
        <w:rPr>
          <w:sz w:val="22"/>
          <w:szCs w:val="22"/>
          <w:lang w:val="en-GB"/>
        </w:rPr>
        <w:t xml:space="preserve">e.g. </w:t>
      </w:r>
      <w:proofErr w:type="spellStart"/>
      <w:r w:rsidR="0019114A" w:rsidRPr="00BF067C">
        <w:rPr>
          <w:sz w:val="22"/>
          <w:szCs w:val="22"/>
          <w:lang w:val="en-GB"/>
        </w:rPr>
        <w:t>Hermite</w:t>
      </w:r>
      <w:proofErr w:type="spellEnd"/>
      <w:r w:rsidR="0019114A" w:rsidRPr="00BF067C">
        <w:rPr>
          <w:sz w:val="22"/>
          <w:szCs w:val="22"/>
          <w:lang w:val="en-GB"/>
        </w:rPr>
        <w:t xml:space="preserve">, </w:t>
      </w:r>
      <w:proofErr w:type="spellStart"/>
      <w:r w:rsidR="0019114A" w:rsidRPr="00BF067C">
        <w:rPr>
          <w:sz w:val="22"/>
          <w:szCs w:val="22"/>
          <w:lang w:val="en-GB"/>
        </w:rPr>
        <w:t>Polya</w:t>
      </w:r>
      <w:proofErr w:type="spellEnd"/>
      <w:r w:rsidR="0019114A" w:rsidRPr="00BF067C">
        <w:rPr>
          <w:sz w:val="22"/>
          <w:szCs w:val="22"/>
          <w:lang w:val="en-GB"/>
        </w:rPr>
        <w:t xml:space="preserve"> </w:t>
      </w:r>
      <w:proofErr w:type="spellStart"/>
      <w:r w:rsidR="0019114A" w:rsidRPr="00BF067C">
        <w:rPr>
          <w:sz w:val="22"/>
          <w:szCs w:val="22"/>
          <w:lang w:val="en-GB"/>
        </w:rPr>
        <w:t>Aeppli</w:t>
      </w:r>
      <w:proofErr w:type="spellEnd"/>
      <w:r w:rsidR="0019114A" w:rsidRPr="00BF067C">
        <w:rPr>
          <w:sz w:val="22"/>
          <w:szCs w:val="22"/>
          <w:lang w:val="en-GB"/>
        </w:rPr>
        <w:t xml:space="preserve">, </w:t>
      </w:r>
      <w:proofErr w:type="spellStart"/>
      <w:r w:rsidR="007B63BE">
        <w:rPr>
          <w:sz w:val="22"/>
          <w:szCs w:val="22"/>
          <w:lang w:val="en-GB"/>
        </w:rPr>
        <w:t>etc</w:t>
      </w:r>
      <w:proofErr w:type="spellEnd"/>
      <w:r w:rsidR="007B63BE">
        <w:rPr>
          <w:sz w:val="22"/>
          <w:szCs w:val="22"/>
          <w:lang w:val="en-GB"/>
        </w:rPr>
        <w:t>)</w:t>
      </w:r>
      <w:r w:rsidR="0019114A" w:rsidRPr="00BF067C">
        <w:rPr>
          <w:sz w:val="22"/>
          <w:szCs w:val="22"/>
          <w:lang w:val="en-GB"/>
        </w:rPr>
        <w:t xml:space="preserve">. </w:t>
      </w:r>
      <w:r w:rsidR="007B63BE">
        <w:rPr>
          <w:sz w:val="22"/>
          <w:szCs w:val="22"/>
          <w:lang w:val="en-GB"/>
        </w:rPr>
        <w:t>Otherwise, i</w:t>
      </w:r>
      <w:r w:rsidR="00BF067C" w:rsidRPr="00BF067C">
        <w:rPr>
          <w:sz w:val="22"/>
          <w:szCs w:val="22"/>
          <w:lang w:val="en-GB"/>
        </w:rPr>
        <w:t xml:space="preserve">f the existence of structural zeros is coherent with the biological system the use of Zero-Inflated (ZI) models </w:t>
      </w:r>
      <w:r w:rsidR="007B63BE">
        <w:rPr>
          <w:sz w:val="22"/>
          <w:szCs w:val="22"/>
          <w:lang w:val="en-GB"/>
        </w:rPr>
        <w:t xml:space="preserve">will be more adequate </w:t>
      </w:r>
      <w:r w:rsidR="005B061D">
        <w:rPr>
          <w:sz w:val="22"/>
          <w:szCs w:val="22"/>
          <w:lang w:val="en-GB"/>
        </w:rPr>
        <w:t>(Table 1)</w:t>
      </w:r>
      <w:r w:rsidR="00BF067C" w:rsidRPr="00BF067C">
        <w:rPr>
          <w:sz w:val="22"/>
          <w:szCs w:val="22"/>
          <w:lang w:val="en-GB"/>
        </w:rPr>
        <w:t xml:space="preserve">. </w:t>
      </w:r>
      <w:r w:rsidR="00BF067C" w:rsidRPr="005B061D">
        <w:rPr>
          <w:sz w:val="22"/>
          <w:szCs w:val="22"/>
          <w:lang w:val="en-GB"/>
        </w:rPr>
        <w:t xml:space="preserve">The ZI models </w:t>
      </w:r>
      <w:r w:rsidR="002660FF">
        <w:rPr>
          <w:sz w:val="22"/>
          <w:szCs w:val="22"/>
          <w:lang w:val="en-GB"/>
        </w:rPr>
        <w:t>(</w:t>
      </w:r>
      <w:r w:rsidR="002660FF" w:rsidRPr="00DC6583">
        <w:rPr>
          <w:sz w:val="22"/>
          <w:szCs w:val="22"/>
        </w:rPr>
        <w:t>Zero-Inflated Poisson</w:t>
      </w:r>
      <w:r w:rsidR="002660FF">
        <w:rPr>
          <w:sz w:val="22"/>
          <w:szCs w:val="22"/>
        </w:rPr>
        <w:t xml:space="preserve"> or </w:t>
      </w:r>
      <w:r w:rsidR="002660FF" w:rsidRPr="00DC6583">
        <w:rPr>
          <w:sz w:val="22"/>
          <w:szCs w:val="22"/>
        </w:rPr>
        <w:t>ZIP</w:t>
      </w:r>
      <w:r w:rsidR="002660FF">
        <w:rPr>
          <w:sz w:val="22"/>
          <w:szCs w:val="22"/>
        </w:rPr>
        <w:t>,</w:t>
      </w:r>
      <w:r w:rsidR="002660FF" w:rsidRPr="00DC6583">
        <w:rPr>
          <w:sz w:val="22"/>
          <w:szCs w:val="22"/>
        </w:rPr>
        <w:t xml:space="preserve"> Lambert</w:t>
      </w:r>
      <w:r w:rsidR="002660FF">
        <w:rPr>
          <w:sz w:val="22"/>
          <w:szCs w:val="22"/>
        </w:rPr>
        <w:t xml:space="preserve">, 1992; </w:t>
      </w:r>
      <w:r w:rsidR="002660FF" w:rsidRPr="007E1F99">
        <w:rPr>
          <w:sz w:val="22"/>
          <w:szCs w:val="22"/>
        </w:rPr>
        <w:t xml:space="preserve">Zero-Inflated Negative Binomial </w:t>
      </w:r>
      <w:r w:rsidR="002660FF">
        <w:rPr>
          <w:sz w:val="22"/>
          <w:szCs w:val="22"/>
        </w:rPr>
        <w:t>or ZINB,</w:t>
      </w:r>
      <w:r w:rsidR="002660FF" w:rsidRPr="007E1F99">
        <w:rPr>
          <w:sz w:val="22"/>
          <w:szCs w:val="22"/>
        </w:rPr>
        <w:t xml:space="preserve"> Greene, 1994) </w:t>
      </w:r>
      <w:r w:rsidR="00BF067C" w:rsidRPr="005B061D">
        <w:rPr>
          <w:sz w:val="22"/>
          <w:szCs w:val="22"/>
          <w:lang w:val="en-GB"/>
        </w:rPr>
        <w:t>are a mixture of two distributions</w:t>
      </w:r>
      <w:r w:rsidR="005B061D" w:rsidRPr="005B061D">
        <w:rPr>
          <w:sz w:val="22"/>
          <w:szCs w:val="22"/>
          <w:lang w:val="en-GB"/>
        </w:rPr>
        <w:t>:</w:t>
      </w:r>
      <w:r w:rsidR="005B061D">
        <w:rPr>
          <w:rStyle w:val="tlid-translation"/>
        </w:rPr>
        <w:t xml:space="preserve"> </w:t>
      </w:r>
      <w:r w:rsidR="005B061D" w:rsidRPr="00B82558">
        <w:rPr>
          <w:sz w:val="22"/>
          <w:szCs w:val="22"/>
          <w:lang w:val="en-GB"/>
        </w:rPr>
        <w:t xml:space="preserve">a reference count </w:t>
      </w:r>
      <w:r w:rsidR="005B061D">
        <w:rPr>
          <w:sz w:val="22"/>
          <w:szCs w:val="22"/>
          <w:lang w:val="en-GB"/>
        </w:rPr>
        <w:t>distribution</w:t>
      </w:r>
      <w:r w:rsidR="00FB2E32">
        <w:rPr>
          <w:sz w:val="22"/>
          <w:szCs w:val="22"/>
          <w:lang w:val="en-GB"/>
        </w:rPr>
        <w:t>, which models random zeros through a P</w:t>
      </w:r>
      <w:r w:rsidR="006D4283">
        <w:rPr>
          <w:sz w:val="22"/>
          <w:szCs w:val="22"/>
          <w:lang w:val="en-GB"/>
        </w:rPr>
        <w:t>oisson</w:t>
      </w:r>
      <w:r w:rsidR="00FB2E32">
        <w:rPr>
          <w:sz w:val="22"/>
          <w:szCs w:val="22"/>
          <w:lang w:val="en-GB"/>
        </w:rPr>
        <w:t xml:space="preserve"> or NB distribution,</w:t>
      </w:r>
      <w:r w:rsidR="005B061D">
        <w:rPr>
          <w:sz w:val="22"/>
          <w:szCs w:val="22"/>
          <w:lang w:val="en-GB"/>
        </w:rPr>
        <w:t xml:space="preserve"> and </w:t>
      </w:r>
      <w:r w:rsidR="005B061D" w:rsidRPr="00B82558">
        <w:rPr>
          <w:sz w:val="22"/>
          <w:szCs w:val="22"/>
          <w:lang w:val="en-GB"/>
        </w:rPr>
        <w:t xml:space="preserve">a </w:t>
      </w:r>
      <w:r w:rsidR="005B061D">
        <w:rPr>
          <w:sz w:val="22"/>
          <w:szCs w:val="22"/>
          <w:lang w:val="en-GB"/>
        </w:rPr>
        <w:t>degenerate distribution at zero</w:t>
      </w:r>
      <w:r w:rsidR="00FB2E32">
        <w:rPr>
          <w:sz w:val="22"/>
          <w:szCs w:val="22"/>
          <w:lang w:val="en-GB"/>
        </w:rPr>
        <w:t>, which models the structural zeros</w:t>
      </w:r>
      <w:r w:rsidR="005B061D">
        <w:rPr>
          <w:sz w:val="22"/>
          <w:szCs w:val="22"/>
          <w:lang w:val="en-GB"/>
        </w:rPr>
        <w:t>.</w:t>
      </w:r>
      <w:r w:rsidR="00BF067C">
        <w:rPr>
          <w:rStyle w:val="tlid-translation"/>
        </w:rPr>
        <w:t xml:space="preserve"> </w:t>
      </w:r>
      <w:r w:rsidR="00FB2E32">
        <w:rPr>
          <w:sz w:val="22"/>
          <w:szCs w:val="22"/>
          <w:lang w:val="en-GB"/>
        </w:rPr>
        <w:t>Therefore, i</w:t>
      </w:r>
      <w:r w:rsidR="005B061D" w:rsidRPr="00BF067C">
        <w:rPr>
          <w:sz w:val="22"/>
          <w:szCs w:val="22"/>
          <w:lang w:val="en-GB"/>
        </w:rPr>
        <w:t xml:space="preserve">n the absence of structural zeros the use of ZI model </w:t>
      </w:r>
      <w:r w:rsidR="005B061D">
        <w:rPr>
          <w:sz w:val="22"/>
          <w:szCs w:val="22"/>
          <w:lang w:val="en-GB"/>
        </w:rPr>
        <w:t>would</w:t>
      </w:r>
      <w:r w:rsidR="005B061D" w:rsidRPr="00BF067C">
        <w:rPr>
          <w:sz w:val="22"/>
          <w:szCs w:val="22"/>
          <w:lang w:val="en-GB"/>
        </w:rPr>
        <w:t xml:space="preserve"> not</w:t>
      </w:r>
      <w:r w:rsidR="005B061D">
        <w:rPr>
          <w:sz w:val="22"/>
          <w:szCs w:val="22"/>
          <w:lang w:val="en-GB"/>
        </w:rPr>
        <w:t xml:space="preserve"> be justified</w:t>
      </w:r>
      <w:r w:rsidR="005B061D" w:rsidRPr="00BF067C">
        <w:rPr>
          <w:sz w:val="22"/>
          <w:szCs w:val="22"/>
          <w:lang w:val="en-GB"/>
        </w:rPr>
        <w:t>.</w:t>
      </w:r>
      <w:r w:rsidR="007B63BE" w:rsidRPr="007B63BE">
        <w:rPr>
          <w:sz w:val="22"/>
          <w:szCs w:val="22"/>
        </w:rPr>
        <w:t xml:space="preserve"> </w:t>
      </w:r>
      <w:r w:rsidR="0070321E">
        <w:rPr>
          <w:sz w:val="22"/>
          <w:szCs w:val="22"/>
        </w:rPr>
        <w:t>ZIP</w:t>
      </w:r>
      <w:r w:rsidR="008B6FAD" w:rsidRPr="00DC6583">
        <w:rPr>
          <w:sz w:val="22"/>
          <w:szCs w:val="22"/>
        </w:rPr>
        <w:t xml:space="preserve"> </w:t>
      </w:r>
      <w:r w:rsidR="008B6FAD" w:rsidRPr="007E1F99">
        <w:rPr>
          <w:sz w:val="22"/>
          <w:szCs w:val="22"/>
        </w:rPr>
        <w:t>model</w:t>
      </w:r>
      <w:r w:rsidR="00D2499D">
        <w:rPr>
          <w:sz w:val="22"/>
          <w:szCs w:val="22"/>
        </w:rPr>
        <w:t>s</w:t>
      </w:r>
      <w:r w:rsidR="008B6FAD" w:rsidRPr="007E1F99">
        <w:rPr>
          <w:sz w:val="22"/>
          <w:szCs w:val="22"/>
        </w:rPr>
        <w:t xml:space="preserve"> provide a way </w:t>
      </w:r>
      <w:r w:rsidR="008B6FAD">
        <w:rPr>
          <w:sz w:val="22"/>
          <w:szCs w:val="22"/>
        </w:rPr>
        <w:t>to</w:t>
      </w:r>
      <w:r w:rsidR="008B6FAD" w:rsidRPr="007E1F99">
        <w:rPr>
          <w:sz w:val="22"/>
          <w:szCs w:val="22"/>
        </w:rPr>
        <w:t xml:space="preserve"> model </w:t>
      </w:r>
      <w:r w:rsidR="0070321E">
        <w:rPr>
          <w:sz w:val="22"/>
          <w:szCs w:val="22"/>
        </w:rPr>
        <w:t>overdispersion</w:t>
      </w:r>
      <w:r w:rsidR="0070321E" w:rsidRPr="007E1F99">
        <w:rPr>
          <w:sz w:val="22"/>
          <w:szCs w:val="22"/>
        </w:rPr>
        <w:t xml:space="preserve"> </w:t>
      </w:r>
      <w:r w:rsidR="0070321E">
        <w:rPr>
          <w:sz w:val="22"/>
          <w:szCs w:val="22"/>
        </w:rPr>
        <w:t xml:space="preserve">due to </w:t>
      </w:r>
      <w:r w:rsidR="008B6FAD">
        <w:rPr>
          <w:sz w:val="22"/>
          <w:szCs w:val="22"/>
        </w:rPr>
        <w:t>structural zeros</w:t>
      </w:r>
      <w:r w:rsidR="008B6FAD" w:rsidRPr="007E1F99">
        <w:rPr>
          <w:sz w:val="22"/>
          <w:szCs w:val="22"/>
        </w:rPr>
        <w:t xml:space="preserve"> </w:t>
      </w:r>
      <w:r w:rsidR="008B6FAD" w:rsidRPr="008E54C2">
        <w:rPr>
          <w:sz w:val="22"/>
          <w:szCs w:val="22"/>
        </w:rPr>
        <w:t xml:space="preserve">and </w:t>
      </w:r>
      <w:proofErr w:type="gramStart"/>
      <w:r w:rsidR="007B63BE">
        <w:rPr>
          <w:sz w:val="22"/>
          <w:szCs w:val="22"/>
        </w:rPr>
        <w:t>ZINB also</w:t>
      </w:r>
      <w:proofErr w:type="gramEnd"/>
      <w:r w:rsidR="007B63BE">
        <w:rPr>
          <w:sz w:val="22"/>
          <w:szCs w:val="22"/>
        </w:rPr>
        <w:t xml:space="preserve"> makes possible to model </w:t>
      </w:r>
      <w:r w:rsidR="007B63BE" w:rsidRPr="007E1F99">
        <w:rPr>
          <w:sz w:val="22"/>
          <w:szCs w:val="22"/>
        </w:rPr>
        <w:t>overdispersion</w:t>
      </w:r>
      <w:r w:rsidR="007B63BE">
        <w:rPr>
          <w:sz w:val="22"/>
          <w:szCs w:val="22"/>
        </w:rPr>
        <w:t xml:space="preserve"> not only caused by zero inflation</w:t>
      </w:r>
      <w:r w:rsidR="007B63BE" w:rsidRPr="007E1F99">
        <w:rPr>
          <w:sz w:val="22"/>
          <w:szCs w:val="22"/>
        </w:rPr>
        <w:t>.</w:t>
      </w:r>
      <w:r w:rsidR="002660FF" w:rsidRPr="002660FF">
        <w:rPr>
          <w:sz w:val="22"/>
          <w:szCs w:val="22"/>
        </w:rPr>
        <w:t xml:space="preserve"> </w:t>
      </w:r>
      <w:r w:rsidR="000B5EF9" w:rsidRPr="007E1F99">
        <w:rPr>
          <w:sz w:val="22"/>
          <w:szCs w:val="22"/>
        </w:rPr>
        <w:t xml:space="preserve">Another approach </w:t>
      </w:r>
      <w:r w:rsidR="000B5EF9">
        <w:rPr>
          <w:sz w:val="22"/>
          <w:szCs w:val="22"/>
        </w:rPr>
        <w:t xml:space="preserve">to modelling excess zeros </w:t>
      </w:r>
      <w:r w:rsidR="000B5EF9" w:rsidRPr="007E1F99">
        <w:rPr>
          <w:sz w:val="22"/>
          <w:szCs w:val="22"/>
        </w:rPr>
        <w:t xml:space="preserve">is </w:t>
      </w:r>
      <w:r w:rsidR="000B5EF9">
        <w:rPr>
          <w:sz w:val="22"/>
          <w:szCs w:val="22"/>
        </w:rPr>
        <w:t>the application of</w:t>
      </w:r>
      <w:r w:rsidR="000B5EF9" w:rsidRPr="007E1F99">
        <w:rPr>
          <w:sz w:val="22"/>
          <w:szCs w:val="22"/>
        </w:rPr>
        <w:t xml:space="preserve"> zero-altered (ZA; </w:t>
      </w:r>
      <w:proofErr w:type="spellStart"/>
      <w:r w:rsidR="000B5EF9" w:rsidRPr="007E1F99">
        <w:rPr>
          <w:sz w:val="22"/>
          <w:szCs w:val="22"/>
        </w:rPr>
        <w:t>Mullahy</w:t>
      </w:r>
      <w:proofErr w:type="spellEnd"/>
      <w:r w:rsidR="000B5EF9" w:rsidRPr="007E1F99">
        <w:rPr>
          <w:sz w:val="22"/>
          <w:szCs w:val="22"/>
        </w:rPr>
        <w:t>, 1986) models, also called Hurdle models</w:t>
      </w:r>
      <w:r w:rsidR="000B5EF9" w:rsidRPr="00E05853">
        <w:rPr>
          <w:sz w:val="22"/>
          <w:szCs w:val="22"/>
        </w:rPr>
        <w:t xml:space="preserve">. </w:t>
      </w:r>
      <w:r w:rsidR="000B5EF9" w:rsidRPr="00E05853">
        <w:rPr>
          <w:sz w:val="22"/>
          <w:szCs w:val="22"/>
          <w:lang w:val="en-GB"/>
        </w:rPr>
        <w:t xml:space="preserve">ZA are two-part models where the zero and non-zero counts </w:t>
      </w:r>
      <w:proofErr w:type="gramStart"/>
      <w:r w:rsidR="000B5EF9" w:rsidRPr="00E05853">
        <w:rPr>
          <w:sz w:val="22"/>
          <w:szCs w:val="22"/>
          <w:lang w:val="en-GB"/>
        </w:rPr>
        <w:t>are mode</w:t>
      </w:r>
      <w:r w:rsidR="000B5EF9">
        <w:rPr>
          <w:sz w:val="22"/>
          <w:szCs w:val="22"/>
          <w:lang w:val="en-GB"/>
        </w:rPr>
        <w:t>l</w:t>
      </w:r>
      <w:r w:rsidR="000B5EF9" w:rsidRPr="00E05853">
        <w:rPr>
          <w:sz w:val="22"/>
          <w:szCs w:val="22"/>
          <w:lang w:val="en-GB"/>
        </w:rPr>
        <w:t>led</w:t>
      </w:r>
      <w:proofErr w:type="gramEnd"/>
      <w:r w:rsidR="000B5EF9" w:rsidRPr="00E05853">
        <w:rPr>
          <w:sz w:val="22"/>
          <w:szCs w:val="22"/>
          <w:lang w:val="en-GB"/>
        </w:rPr>
        <w:t xml:space="preserve"> separately, and </w:t>
      </w:r>
      <w:r w:rsidR="000B5EF9">
        <w:rPr>
          <w:sz w:val="22"/>
          <w:szCs w:val="22"/>
          <w:lang w:val="en-GB"/>
        </w:rPr>
        <w:t>therefore</w:t>
      </w:r>
      <w:r w:rsidR="000B5EF9" w:rsidRPr="00E05853">
        <w:rPr>
          <w:sz w:val="22"/>
          <w:szCs w:val="22"/>
          <w:lang w:val="en-GB"/>
        </w:rPr>
        <w:t xml:space="preserve"> </w:t>
      </w:r>
      <w:r>
        <w:rPr>
          <w:sz w:val="22"/>
          <w:szCs w:val="22"/>
          <w:lang w:val="en-GB"/>
        </w:rPr>
        <w:t xml:space="preserve">they </w:t>
      </w:r>
      <w:r w:rsidRPr="00E05853">
        <w:rPr>
          <w:sz w:val="22"/>
          <w:szCs w:val="22"/>
          <w:lang w:val="en-GB"/>
        </w:rPr>
        <w:t>are</w:t>
      </w:r>
      <w:r>
        <w:rPr>
          <w:sz w:val="22"/>
          <w:szCs w:val="22"/>
          <w:lang w:val="en-GB"/>
        </w:rPr>
        <w:t xml:space="preserve"> </w:t>
      </w:r>
      <w:r w:rsidR="000B5EF9" w:rsidRPr="00E05853">
        <w:rPr>
          <w:sz w:val="22"/>
          <w:szCs w:val="22"/>
          <w:lang w:val="en-GB"/>
        </w:rPr>
        <w:t>only adequate when the counting process cannot generate zero values.</w:t>
      </w:r>
      <w:r w:rsidR="000B5EF9">
        <w:rPr>
          <w:sz w:val="22"/>
          <w:szCs w:val="22"/>
          <w:lang w:val="en-GB"/>
        </w:rPr>
        <w:t xml:space="preserve"> </w:t>
      </w:r>
    </w:p>
    <w:p w14:paraId="119273D8" w14:textId="77777777" w:rsidR="0070321E" w:rsidRDefault="0070321E" w:rsidP="000B5EF9">
      <w:pPr>
        <w:pStyle w:val="Textindependent"/>
        <w:tabs>
          <w:tab w:val="left" w:pos="745"/>
        </w:tabs>
        <w:spacing w:line="480" w:lineRule="auto"/>
        <w:ind w:left="0"/>
        <w:rPr>
          <w:sz w:val="22"/>
          <w:szCs w:val="22"/>
          <w:lang w:val="en-GB"/>
        </w:rPr>
      </w:pPr>
    </w:p>
    <w:p w14:paraId="33278C33" w14:textId="1AAEB0A4" w:rsidR="000B5EF9" w:rsidRPr="00A9533A" w:rsidRDefault="000B5EF9" w:rsidP="000B5EF9">
      <w:pPr>
        <w:pStyle w:val="Textindependent"/>
        <w:tabs>
          <w:tab w:val="left" w:pos="765"/>
        </w:tabs>
        <w:spacing w:before="0" w:line="480" w:lineRule="auto"/>
        <w:ind w:left="0" w:right="240"/>
        <w:rPr>
          <w:sz w:val="22"/>
          <w:szCs w:val="22"/>
          <w:lang w:val="en-GB"/>
        </w:rPr>
      </w:pPr>
      <w:r w:rsidRPr="001362DA">
        <w:rPr>
          <w:sz w:val="22"/>
          <w:szCs w:val="22"/>
        </w:rPr>
        <w:tab/>
      </w:r>
      <w:r w:rsidRPr="00B82558">
        <w:rPr>
          <w:sz w:val="22"/>
          <w:szCs w:val="22"/>
          <w:lang w:val="en-GB"/>
        </w:rPr>
        <w:t xml:space="preserve"> </w:t>
      </w:r>
      <w:r w:rsidRPr="00AC0396">
        <w:rPr>
          <w:sz w:val="22"/>
          <w:szCs w:val="22"/>
          <w:lang w:val="en-GB"/>
        </w:rPr>
        <w:t xml:space="preserve">The presence of excess zero values can be assessed by the </w:t>
      </w:r>
      <w:r w:rsidRPr="00AC0396">
        <w:rPr>
          <w:i/>
          <w:sz w:val="22"/>
          <w:szCs w:val="22"/>
          <w:lang w:val="en-GB"/>
        </w:rPr>
        <w:t>zero inflation index</w:t>
      </w:r>
      <w:r w:rsidRPr="00AC0396">
        <w:rPr>
          <w:sz w:val="22"/>
          <w:szCs w:val="22"/>
          <w:lang w:val="en-GB"/>
        </w:rPr>
        <w:t xml:space="preserve"> (</w:t>
      </w:r>
      <w:proofErr w:type="spellStart"/>
      <w:r w:rsidRPr="00AC0396">
        <w:rPr>
          <w:sz w:val="22"/>
          <w:szCs w:val="22"/>
          <w:lang w:val="en-GB"/>
        </w:rPr>
        <w:t>Puig</w:t>
      </w:r>
      <w:proofErr w:type="spellEnd"/>
      <w:r w:rsidRPr="00AC0396">
        <w:rPr>
          <w:sz w:val="22"/>
          <w:szCs w:val="22"/>
          <w:lang w:val="en-GB"/>
        </w:rPr>
        <w:t xml:space="preserve"> &amp; Valero, 2006)</w:t>
      </w:r>
      <w:r>
        <w:rPr>
          <w:sz w:val="22"/>
          <w:szCs w:val="22"/>
          <w:lang w:val="en-GB"/>
        </w:rPr>
        <w:t xml:space="preserve">, defined </w:t>
      </w:r>
      <w:proofErr w:type="gramStart"/>
      <w:r>
        <w:rPr>
          <w:sz w:val="22"/>
          <w:szCs w:val="22"/>
          <w:lang w:val="en-GB"/>
        </w:rPr>
        <w:t xml:space="preserve">as </w:t>
      </w:r>
      <w:proofErr w:type="gramEnd"/>
      <m:oMath>
        <m:sSub>
          <m:sSubPr>
            <m:ctrlPr>
              <w:rPr>
                <w:rFonts w:ascii="Cambria Math" w:hAnsi="Cambria Math"/>
                <w:i/>
                <w:spacing w:val="17"/>
                <w:sz w:val="22"/>
                <w:szCs w:val="22"/>
                <w:lang w:val="en-GB"/>
              </w:rPr>
            </m:ctrlPr>
          </m:sSubPr>
          <m:e>
            <m:r>
              <w:rPr>
                <w:rFonts w:ascii="Cambria Math" w:hAnsi="Cambria Math"/>
                <w:spacing w:val="17"/>
                <w:sz w:val="22"/>
                <w:szCs w:val="22"/>
                <w:lang w:val="en-GB"/>
              </w:rPr>
              <m:t>zi</m:t>
            </m:r>
          </m:e>
          <m:sub>
            <m:r>
              <w:rPr>
                <w:rFonts w:ascii="Cambria Math" w:hAnsi="Cambria Math"/>
                <w:spacing w:val="17"/>
                <w:sz w:val="22"/>
                <w:szCs w:val="22"/>
                <w:lang w:val="en-GB"/>
              </w:rPr>
              <m:t>P</m:t>
            </m:r>
          </m:sub>
        </m:sSub>
        <m:r>
          <w:rPr>
            <w:rFonts w:ascii="Cambria Math" w:hAnsi="Cambria Math"/>
            <w:spacing w:val="17"/>
            <w:sz w:val="22"/>
            <w:szCs w:val="22"/>
            <w:lang w:val="en-GB"/>
          </w:rPr>
          <m:t>=1+</m:t>
        </m:r>
        <m:f>
          <m:fPr>
            <m:type m:val="lin"/>
            <m:ctrlPr>
              <w:rPr>
                <w:rFonts w:ascii="Cambria Math" w:hAnsi="Cambria Math"/>
                <w:i/>
                <w:spacing w:val="17"/>
                <w:sz w:val="22"/>
                <w:szCs w:val="22"/>
                <w:lang w:val="en-GB"/>
              </w:rPr>
            </m:ctrlPr>
          </m:fPr>
          <m:num>
            <m:r>
              <w:rPr>
                <w:rFonts w:ascii="Cambria Math" w:hAnsi="Cambria Math"/>
                <w:spacing w:val="17"/>
                <w:sz w:val="22"/>
                <w:szCs w:val="22"/>
                <w:lang w:val="en-GB"/>
              </w:rPr>
              <m:t>log(</m:t>
            </m:r>
            <m:sSub>
              <m:sSubPr>
                <m:ctrlPr>
                  <w:rPr>
                    <w:rFonts w:ascii="Cambria Math" w:hAnsi="Cambria Math"/>
                    <w:i/>
                    <w:spacing w:val="17"/>
                    <w:sz w:val="22"/>
                    <w:szCs w:val="22"/>
                    <w:lang w:val="en-GB"/>
                  </w:rPr>
                </m:ctrlPr>
              </m:sSubPr>
              <m:e>
                <m:r>
                  <w:rPr>
                    <w:rFonts w:ascii="Cambria Math" w:hAnsi="Cambria Math"/>
                    <w:spacing w:val="17"/>
                    <w:sz w:val="22"/>
                    <w:szCs w:val="22"/>
                    <w:lang w:val="en-GB"/>
                  </w:rPr>
                  <m:t>p</m:t>
                </m:r>
              </m:e>
              <m:sub>
                <m:r>
                  <w:rPr>
                    <w:rFonts w:ascii="Cambria Math" w:hAnsi="Cambria Math"/>
                    <w:spacing w:val="17"/>
                    <w:sz w:val="22"/>
                    <w:szCs w:val="22"/>
                    <w:lang w:val="en-GB"/>
                  </w:rPr>
                  <m:t>0</m:t>
                </m:r>
              </m:sub>
            </m:sSub>
            <m:r>
              <w:rPr>
                <w:rFonts w:ascii="Cambria Math" w:hAnsi="Cambria Math"/>
                <w:spacing w:val="17"/>
                <w:sz w:val="22"/>
                <w:szCs w:val="22"/>
                <w:lang w:val="en-GB"/>
              </w:rPr>
              <m:t>)</m:t>
            </m:r>
          </m:num>
          <m:den>
            <m:r>
              <w:rPr>
                <w:rFonts w:ascii="Cambria Math" w:hAnsi="Cambria Math"/>
                <w:spacing w:val="17"/>
                <w:sz w:val="22"/>
                <w:szCs w:val="22"/>
                <w:lang w:val="en-GB"/>
              </w:rPr>
              <m:t>λ</m:t>
            </m:r>
          </m:den>
        </m:f>
      </m:oMath>
      <w:r>
        <w:rPr>
          <w:spacing w:val="17"/>
          <w:sz w:val="22"/>
          <w:szCs w:val="22"/>
          <w:lang w:val="en-GB"/>
        </w:rPr>
        <w:t xml:space="preserve">, </w:t>
      </w:r>
      <w:r w:rsidRPr="00A9533A">
        <w:rPr>
          <w:sz w:val="22"/>
          <w:szCs w:val="22"/>
          <w:lang w:val="en-GB"/>
        </w:rPr>
        <w:t xml:space="preserve">being </w:t>
      </w:r>
      <m:oMath>
        <m:sSub>
          <m:sSubPr>
            <m:ctrlPr>
              <w:rPr>
                <w:rFonts w:ascii="Cambria Math" w:hAnsi="Cambria Math"/>
                <w:i/>
                <w:sz w:val="22"/>
                <w:szCs w:val="22"/>
                <w:lang w:val="en-GB"/>
              </w:rPr>
            </m:ctrlPr>
          </m:sSubPr>
          <m:e>
            <m:r>
              <w:rPr>
                <w:rFonts w:ascii="Cambria Math" w:hAnsi="Cambria Math"/>
                <w:sz w:val="22"/>
                <w:szCs w:val="22"/>
                <w:lang w:val="en-GB"/>
              </w:rPr>
              <m:t>p</m:t>
            </m:r>
          </m:e>
          <m:sub>
            <m:r>
              <w:rPr>
                <w:rFonts w:ascii="Cambria Math" w:hAnsi="Cambria Math"/>
                <w:sz w:val="22"/>
                <w:szCs w:val="22"/>
                <w:lang w:val="en-GB"/>
              </w:rPr>
              <m:t>0</m:t>
            </m:r>
          </m:sub>
        </m:sSub>
      </m:oMath>
      <w:r w:rsidRPr="00A9533A">
        <w:rPr>
          <w:sz w:val="22"/>
          <w:szCs w:val="22"/>
          <w:lang w:val="en-GB"/>
        </w:rPr>
        <w:t xml:space="preserve"> the probability of the zero value and </w:t>
      </w:r>
      <m:oMath>
        <m:r>
          <w:rPr>
            <w:rFonts w:ascii="Cambria Math" w:hAnsi="Cambria Math"/>
            <w:sz w:val="22"/>
            <w:szCs w:val="22"/>
            <w:lang w:val="en-GB"/>
          </w:rPr>
          <m:t>E</m:t>
        </m:r>
        <m:d>
          <m:dPr>
            <m:ctrlPr>
              <w:rPr>
                <w:rFonts w:ascii="Cambria Math" w:hAnsi="Cambria Math"/>
                <w:i/>
                <w:sz w:val="22"/>
                <w:szCs w:val="22"/>
                <w:lang w:val="en-GB"/>
              </w:rPr>
            </m:ctrlPr>
          </m:dPr>
          <m:e>
            <m:r>
              <w:rPr>
                <w:rFonts w:ascii="Cambria Math" w:hAnsi="Cambria Math"/>
                <w:sz w:val="22"/>
                <w:szCs w:val="22"/>
                <w:lang w:val="en-GB"/>
              </w:rPr>
              <m:t>Y</m:t>
            </m:r>
          </m:e>
        </m:d>
        <m:r>
          <w:rPr>
            <w:rFonts w:ascii="Cambria Math" w:hAnsi="Cambria Math"/>
            <w:sz w:val="22"/>
            <w:szCs w:val="22"/>
            <w:lang w:val="en-GB"/>
          </w:rPr>
          <m:t>=</m:t>
        </m:r>
      </m:oMath>
      <w:r w:rsidRPr="00A9533A">
        <w:rPr>
          <w:i/>
          <w:sz w:val="22"/>
          <w:szCs w:val="22"/>
          <w:lang w:val="en-GB"/>
        </w:rPr>
        <w:sym w:font="Symbol" w:char="F06C"/>
      </w:r>
      <w:r w:rsidRPr="00A9533A">
        <w:rPr>
          <w:sz w:val="22"/>
          <w:szCs w:val="22"/>
          <w:lang w:val="en-GB"/>
        </w:rPr>
        <w:t xml:space="preserve">. </w:t>
      </w:r>
      <w:r>
        <w:rPr>
          <w:sz w:val="22"/>
          <w:szCs w:val="22"/>
          <w:lang w:val="en-GB"/>
        </w:rPr>
        <w:t>I</w:t>
      </w:r>
      <w:r w:rsidRPr="00A9533A">
        <w:rPr>
          <w:sz w:val="22"/>
          <w:szCs w:val="22"/>
          <w:lang w:val="en-GB"/>
        </w:rPr>
        <w:t xml:space="preserve">f </w:t>
      </w:r>
      <w:r w:rsidRPr="00A9533A">
        <w:rPr>
          <w:i/>
          <w:sz w:val="22"/>
          <w:szCs w:val="22"/>
          <w:lang w:val="en-GB"/>
        </w:rPr>
        <w:t xml:space="preserve">Y </w:t>
      </w:r>
      <w:r w:rsidRPr="00A9533A">
        <w:rPr>
          <w:sz w:val="22"/>
          <w:szCs w:val="22"/>
          <w:lang w:val="en-GB"/>
        </w:rPr>
        <w:t xml:space="preserve">is Poisson distributed, then </w:t>
      </w:r>
      <w:proofErr w:type="spellStart"/>
      <w:r w:rsidRPr="00A9533A">
        <w:rPr>
          <w:rFonts w:ascii="Cambria Math" w:hAnsi="Cambria Math"/>
          <w:i/>
          <w:sz w:val="22"/>
          <w:szCs w:val="22"/>
          <w:lang w:val="en-GB"/>
        </w:rPr>
        <w:t>zi</w:t>
      </w:r>
      <w:r w:rsidRPr="00A9533A">
        <w:rPr>
          <w:rFonts w:ascii="Cambria Math" w:hAnsi="Cambria Math"/>
          <w:i/>
          <w:sz w:val="22"/>
          <w:szCs w:val="22"/>
          <w:vertAlign w:val="subscript"/>
          <w:lang w:val="en-GB"/>
        </w:rPr>
        <w:t>P</w:t>
      </w:r>
      <w:proofErr w:type="spellEnd"/>
      <w:r w:rsidRPr="00A9533A">
        <w:rPr>
          <w:rFonts w:ascii="Cambria Math" w:hAnsi="Cambria Math"/>
          <w:i/>
          <w:sz w:val="22"/>
          <w:szCs w:val="22"/>
          <w:lang w:val="en-GB"/>
        </w:rPr>
        <w:t xml:space="preserve"> </w:t>
      </w:r>
      <w:r w:rsidRPr="00A9533A">
        <w:rPr>
          <w:rFonts w:ascii="Cambria Math" w:hAnsi="Cambria Math"/>
          <w:sz w:val="22"/>
          <w:szCs w:val="22"/>
          <w:lang w:val="en-GB"/>
        </w:rPr>
        <w:t xml:space="preserve">= </w:t>
      </w:r>
      <w:proofErr w:type="gramStart"/>
      <w:r w:rsidRPr="00A9533A">
        <w:rPr>
          <w:rFonts w:ascii="Cambria Math" w:hAnsi="Cambria Math"/>
          <w:sz w:val="22"/>
          <w:szCs w:val="22"/>
          <w:lang w:val="en-GB"/>
        </w:rPr>
        <w:t>0</w:t>
      </w:r>
      <w:proofErr w:type="gramEnd"/>
      <w:r w:rsidRPr="00A9533A">
        <w:rPr>
          <w:rFonts w:ascii="Cambria Math" w:hAnsi="Cambria Math"/>
          <w:sz w:val="22"/>
          <w:szCs w:val="22"/>
          <w:lang w:val="en-GB"/>
        </w:rPr>
        <w:t>.</w:t>
      </w:r>
      <w:r>
        <w:rPr>
          <w:rFonts w:ascii="Cambria Math" w:hAnsi="Cambria Math"/>
          <w:sz w:val="22"/>
          <w:szCs w:val="22"/>
          <w:lang w:val="en-GB"/>
        </w:rPr>
        <w:t xml:space="preserve"> </w:t>
      </w:r>
      <w:r>
        <w:rPr>
          <w:sz w:val="22"/>
          <w:szCs w:val="22"/>
          <w:lang w:val="en-GB"/>
        </w:rPr>
        <w:t xml:space="preserve">When the sample index </w:t>
      </w:r>
      <w:r>
        <w:rPr>
          <w:spacing w:val="17"/>
          <w:sz w:val="22"/>
          <w:szCs w:val="22"/>
          <w:lang w:val="en-GB"/>
        </w:rPr>
        <w:t xml:space="preserve">is </w:t>
      </w:r>
      <w:r>
        <w:rPr>
          <w:sz w:val="22"/>
          <w:szCs w:val="22"/>
          <w:lang w:val="en-GB"/>
        </w:rPr>
        <w:t>significantly larger than zero</w:t>
      </w:r>
      <w:proofErr w:type="gramStart"/>
      <w:r>
        <w:rPr>
          <w:sz w:val="22"/>
          <w:szCs w:val="22"/>
          <w:lang w:val="en-GB"/>
        </w:rPr>
        <w:t xml:space="preserve">, </w:t>
      </w:r>
      <w:proofErr w:type="gramEnd"/>
      <m:oMath>
        <m:sSub>
          <m:sSubPr>
            <m:ctrlPr>
              <w:rPr>
                <w:rFonts w:ascii="Cambria Math" w:hAnsi="Cambria Math"/>
                <w:i/>
                <w:spacing w:val="17"/>
                <w:sz w:val="22"/>
                <w:szCs w:val="22"/>
                <w:lang w:val="en-GB"/>
              </w:rPr>
            </m:ctrlPr>
          </m:sSubPr>
          <m:e>
            <m:acc>
              <m:accPr>
                <m:ctrlPr>
                  <w:rPr>
                    <w:rFonts w:ascii="Cambria Math" w:hAnsi="Cambria Math"/>
                    <w:i/>
                    <w:spacing w:val="17"/>
                    <w:sz w:val="22"/>
                    <w:szCs w:val="22"/>
                    <w:lang w:val="en-GB"/>
                  </w:rPr>
                </m:ctrlPr>
              </m:accPr>
              <m:e>
                <m:r>
                  <w:rPr>
                    <w:rFonts w:ascii="Cambria Math" w:hAnsi="Cambria Math"/>
                    <w:spacing w:val="17"/>
                    <w:sz w:val="22"/>
                    <w:szCs w:val="22"/>
                    <w:lang w:val="en-GB"/>
                  </w:rPr>
                  <m:t>zi</m:t>
                </m:r>
              </m:e>
            </m:acc>
          </m:e>
          <m:sub>
            <m:r>
              <w:rPr>
                <w:rFonts w:ascii="Cambria Math" w:hAnsi="Cambria Math"/>
                <w:spacing w:val="17"/>
                <w:sz w:val="22"/>
                <w:szCs w:val="22"/>
                <w:lang w:val="en-GB"/>
              </w:rPr>
              <m:t>P</m:t>
            </m:r>
          </m:sub>
        </m:sSub>
        <m:r>
          <w:rPr>
            <w:rFonts w:ascii="Cambria Math" w:hAnsi="Cambria Math"/>
            <w:spacing w:val="17"/>
            <w:sz w:val="22"/>
            <w:szCs w:val="22"/>
            <w:lang w:val="en-GB"/>
          </w:rPr>
          <m:t>&gt;0</m:t>
        </m:r>
      </m:oMath>
      <w:r>
        <w:rPr>
          <w:spacing w:val="17"/>
          <w:sz w:val="22"/>
          <w:szCs w:val="22"/>
          <w:lang w:val="en-GB"/>
        </w:rPr>
        <w:t xml:space="preserve">, </w:t>
      </w:r>
      <w:r>
        <w:rPr>
          <w:sz w:val="22"/>
          <w:szCs w:val="22"/>
          <w:lang w:val="en-GB"/>
        </w:rPr>
        <w:t>the variable is zero-inflated</w:t>
      </w:r>
      <w:r>
        <w:rPr>
          <w:spacing w:val="17"/>
          <w:sz w:val="22"/>
          <w:szCs w:val="22"/>
          <w:lang w:val="en-GB"/>
        </w:rPr>
        <w:t xml:space="preserve"> </w:t>
      </w:r>
      <w:r w:rsidR="003518B4">
        <w:rPr>
          <w:spacing w:val="17"/>
          <w:sz w:val="22"/>
          <w:szCs w:val="22"/>
          <w:lang w:val="en-GB"/>
        </w:rPr>
        <w:t xml:space="preserve">with </w:t>
      </w:r>
      <w:r>
        <w:rPr>
          <w:sz w:val="22"/>
          <w:szCs w:val="22"/>
          <w:lang w:val="en-GB"/>
        </w:rPr>
        <w:t xml:space="preserve">respect to a Poisson distribution. </w:t>
      </w:r>
      <w:r w:rsidRPr="00204A36">
        <w:rPr>
          <w:sz w:val="22"/>
          <w:szCs w:val="22"/>
          <w:lang w:val="en-GB"/>
        </w:rPr>
        <w:t xml:space="preserve">We extended this index to </w:t>
      </w:r>
      <w:r w:rsidR="00361982">
        <w:rPr>
          <w:sz w:val="22"/>
          <w:szCs w:val="22"/>
          <w:lang w:val="en-GB"/>
        </w:rPr>
        <w:t xml:space="preserve">a new </w:t>
      </w:r>
      <w:r w:rsidR="00AB0CA2">
        <w:rPr>
          <w:sz w:val="22"/>
          <w:szCs w:val="22"/>
          <w:lang w:val="en-GB"/>
        </w:rPr>
        <w:t xml:space="preserve">zero-inflated index applied to </w:t>
      </w:r>
      <w:r w:rsidRPr="00204A36">
        <w:rPr>
          <w:sz w:val="22"/>
          <w:szCs w:val="22"/>
          <w:lang w:val="en-GB"/>
        </w:rPr>
        <w:t>two-parameter distributions</w:t>
      </w:r>
      <w:r w:rsidR="00204A36">
        <w:rPr>
          <w:sz w:val="22"/>
          <w:szCs w:val="22"/>
          <w:lang w:val="en-GB"/>
        </w:rPr>
        <w:t xml:space="preserve"> as follows: </w:t>
      </w:r>
    </w:p>
    <w:p w14:paraId="0F3A586C" w14:textId="77777777" w:rsidR="000B5EF9" w:rsidRPr="00B82558" w:rsidRDefault="00CD3B51" w:rsidP="000B5EF9">
      <w:pPr>
        <w:pStyle w:val="Textindependent"/>
        <w:spacing w:before="0" w:line="480" w:lineRule="auto"/>
        <w:ind w:left="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sz w:val="22"/>
                  <w:szCs w:val="22"/>
                  <w:lang w:val="en-GB"/>
                </w:rPr>
                <m:t>zi</m:t>
              </m:r>
            </m:e>
            <m:sub>
              <m:r>
                <w:rPr>
                  <w:rFonts w:ascii="Cambria Math" w:hAnsi="Cambria Math"/>
                  <w:sz w:val="22"/>
                  <w:szCs w:val="22"/>
                  <w:lang w:val="en-GB"/>
                </w:rPr>
                <m:t>NB</m:t>
              </m:r>
            </m:sub>
          </m:sSub>
          <m:r>
            <w:rPr>
              <w:rFonts w:ascii="Cambria Math" w:hAnsi="Cambria Math"/>
              <w:sz w:val="22"/>
              <w:szCs w:val="22"/>
              <w:lang w:val="en-GB"/>
            </w:rPr>
            <m:t>=1+</m:t>
          </m:r>
          <m:f>
            <m:fPr>
              <m:ctrlPr>
                <w:rPr>
                  <w:rFonts w:ascii="Cambria Math" w:hAnsi="Cambria Math"/>
                  <w:i/>
                  <w:sz w:val="22"/>
                  <w:szCs w:val="22"/>
                  <w:lang w:val="en-GB"/>
                </w:rPr>
              </m:ctrlPr>
            </m:fPr>
            <m:num>
              <m:d>
                <m:dPr>
                  <m:ctrlPr>
                    <w:rPr>
                      <w:rFonts w:ascii="Cambria Math" w:hAnsi="Cambria Math"/>
                      <w:i/>
                      <w:sz w:val="22"/>
                      <w:szCs w:val="22"/>
                      <w:lang w:val="en-GB"/>
                    </w:rPr>
                  </m:ctrlPr>
                </m:dPr>
                <m:e>
                  <m:sSup>
                    <m:sSupPr>
                      <m:ctrlPr>
                        <w:rPr>
                          <w:rFonts w:ascii="Cambria Math" w:hAnsi="Cambria Math"/>
                          <w:i/>
                          <w:sz w:val="22"/>
                          <w:szCs w:val="22"/>
                          <w:lang w:val="en-GB"/>
                        </w:rPr>
                      </m:ctrlPr>
                    </m:sSupPr>
                    <m:e>
                      <m:r>
                        <w:rPr>
                          <w:rFonts w:ascii="Cambria Math" w:hAnsi="Cambria Math"/>
                          <w:sz w:val="22"/>
                          <w:szCs w:val="22"/>
                          <w:lang w:val="en-GB"/>
                        </w:rPr>
                        <m:t>σ</m:t>
                      </m:r>
                    </m:e>
                    <m:sup>
                      <m:r>
                        <w:rPr>
                          <w:rFonts w:ascii="Cambria Math" w:hAnsi="Cambria Math"/>
                          <w:sz w:val="22"/>
                          <w:szCs w:val="22"/>
                          <w:lang w:val="en-GB"/>
                        </w:rPr>
                        <m:t>2</m:t>
                      </m:r>
                    </m:sup>
                  </m:sSup>
                  <m:r>
                    <w:rPr>
                      <w:rFonts w:ascii="Cambria Math" w:hAnsi="Cambria Math"/>
                      <w:sz w:val="22"/>
                      <w:szCs w:val="22"/>
                      <w:lang w:val="en-GB"/>
                    </w:rPr>
                    <m:t>-λ</m:t>
                  </m:r>
                </m:e>
              </m:d>
              <m:r>
                <w:rPr>
                  <w:rFonts w:ascii="Cambria Math" w:hAnsi="Cambria Math"/>
                  <w:sz w:val="22"/>
                  <w:szCs w:val="22"/>
                  <w:lang w:val="en-GB"/>
                </w:rPr>
                <m:t>log(</m:t>
              </m:r>
              <m:sSub>
                <m:sSubPr>
                  <m:ctrlPr>
                    <w:rPr>
                      <w:rFonts w:ascii="Cambria Math" w:hAnsi="Cambria Math"/>
                      <w:i/>
                      <w:sz w:val="22"/>
                      <w:szCs w:val="22"/>
                      <w:lang w:val="en-GB"/>
                    </w:rPr>
                  </m:ctrlPr>
                </m:sSubPr>
                <m:e>
                  <m:r>
                    <w:rPr>
                      <w:rFonts w:ascii="Cambria Math" w:hAnsi="Cambria Math"/>
                      <w:sz w:val="22"/>
                      <w:szCs w:val="22"/>
                      <w:lang w:val="en-GB"/>
                    </w:rPr>
                    <m:t>p</m:t>
                  </m:r>
                </m:e>
                <m:sub>
                  <m:r>
                    <w:rPr>
                      <w:rFonts w:ascii="Cambria Math" w:hAnsi="Cambria Math"/>
                      <w:sz w:val="22"/>
                      <w:szCs w:val="22"/>
                      <w:lang w:val="en-GB"/>
                    </w:rPr>
                    <m:t>0</m:t>
                  </m:r>
                </m:sub>
              </m:sSub>
              <m:r>
                <w:rPr>
                  <w:rFonts w:ascii="Cambria Math" w:hAnsi="Cambria Math"/>
                  <w:sz w:val="22"/>
                  <w:szCs w:val="22"/>
                  <w:lang w:val="en-GB"/>
                </w:rPr>
                <m:t>)</m:t>
              </m:r>
            </m:num>
            <m:den>
              <m:sSup>
                <m:sSupPr>
                  <m:ctrlPr>
                    <w:rPr>
                      <w:rFonts w:ascii="Cambria Math" w:hAnsi="Cambria Math"/>
                      <w:i/>
                      <w:sz w:val="22"/>
                      <w:szCs w:val="22"/>
                      <w:lang w:val="en-GB"/>
                    </w:rPr>
                  </m:ctrlPr>
                </m:sSupPr>
                <m:e>
                  <m:r>
                    <w:rPr>
                      <w:rFonts w:ascii="Cambria Math" w:hAnsi="Cambria Math"/>
                      <w:sz w:val="22"/>
                      <w:szCs w:val="22"/>
                      <w:lang w:val="en-GB"/>
                    </w:rPr>
                    <m:t>λ</m:t>
                  </m:r>
                </m:e>
                <m:sup>
                  <m:r>
                    <w:rPr>
                      <w:rFonts w:ascii="Cambria Math" w:hAnsi="Cambria Math"/>
                      <w:sz w:val="22"/>
                      <w:szCs w:val="22"/>
                      <w:lang w:val="en-GB"/>
                    </w:rPr>
                    <m:t>2</m:t>
                  </m:r>
                </m:sup>
              </m:sSup>
              <m:r>
                <w:rPr>
                  <w:rFonts w:ascii="Cambria Math" w:hAnsi="Cambria Math"/>
                  <w:sz w:val="22"/>
                  <w:szCs w:val="22"/>
                  <w:lang w:val="en-GB"/>
                </w:rPr>
                <m:t>log(</m:t>
              </m:r>
              <m:f>
                <m:fPr>
                  <m:ctrlPr>
                    <w:rPr>
                      <w:rFonts w:ascii="Cambria Math" w:hAnsi="Cambria Math"/>
                      <w:i/>
                      <w:sz w:val="22"/>
                      <w:szCs w:val="22"/>
                      <w:lang w:val="en-GB"/>
                    </w:rPr>
                  </m:ctrlPr>
                </m:fPr>
                <m:num>
                  <m:sSup>
                    <m:sSupPr>
                      <m:ctrlPr>
                        <w:rPr>
                          <w:rFonts w:ascii="Cambria Math" w:hAnsi="Cambria Math"/>
                          <w:i/>
                          <w:sz w:val="22"/>
                          <w:szCs w:val="22"/>
                          <w:lang w:val="en-GB"/>
                        </w:rPr>
                      </m:ctrlPr>
                    </m:sSupPr>
                    <m:e>
                      <m:r>
                        <w:rPr>
                          <w:rFonts w:ascii="Cambria Math" w:hAnsi="Cambria Math"/>
                          <w:sz w:val="22"/>
                          <w:szCs w:val="22"/>
                          <w:lang w:val="en-GB"/>
                        </w:rPr>
                        <m:t>σ</m:t>
                      </m:r>
                    </m:e>
                    <m:sup>
                      <m:r>
                        <w:rPr>
                          <w:rFonts w:ascii="Cambria Math" w:hAnsi="Cambria Math"/>
                          <w:sz w:val="22"/>
                          <w:szCs w:val="22"/>
                          <w:lang w:val="en-GB"/>
                        </w:rPr>
                        <m:t>2</m:t>
                      </m:r>
                    </m:sup>
                  </m:sSup>
                </m:num>
                <m:den>
                  <m:r>
                    <w:rPr>
                      <w:rFonts w:ascii="Cambria Math" w:hAnsi="Cambria Math"/>
                      <w:sz w:val="22"/>
                      <w:szCs w:val="22"/>
                      <w:lang w:val="en-GB"/>
                    </w:rPr>
                    <m:t>λ</m:t>
                  </m:r>
                </m:den>
              </m:f>
              <m:r>
                <w:rPr>
                  <w:rFonts w:ascii="Cambria Math" w:hAnsi="Cambria Math"/>
                  <w:sz w:val="22"/>
                  <w:szCs w:val="22"/>
                  <w:lang w:val="en-GB"/>
                </w:rPr>
                <m:t>)</m:t>
              </m:r>
            </m:den>
          </m:f>
        </m:oMath>
      </m:oMathPara>
    </w:p>
    <w:p w14:paraId="4C5EDD2F" w14:textId="7EE47274" w:rsidR="000B5EF9" w:rsidRDefault="000B5EF9" w:rsidP="000B5EF9">
      <w:pPr>
        <w:pStyle w:val="Textindependent"/>
        <w:tabs>
          <w:tab w:val="left" w:pos="745"/>
        </w:tabs>
        <w:spacing w:before="0" w:line="480" w:lineRule="auto"/>
        <w:ind w:left="0" w:right="240"/>
        <w:rPr>
          <w:sz w:val="22"/>
          <w:szCs w:val="22"/>
        </w:rPr>
      </w:pPr>
      <w:proofErr w:type="gramStart"/>
      <w:r w:rsidRPr="00B82558">
        <w:rPr>
          <w:sz w:val="22"/>
          <w:szCs w:val="22"/>
          <w:lang w:val="en-GB"/>
        </w:rPr>
        <w:t>where</w:t>
      </w:r>
      <w:proofErr w:type="gramEnd"/>
      <w:r w:rsidRPr="00B82558">
        <w:rPr>
          <w:sz w:val="22"/>
          <w:szCs w:val="22"/>
          <w:lang w:val="en-GB"/>
        </w:rPr>
        <w:t xml:space="preserve"> </w:t>
      </w:r>
      <m:oMath>
        <m:r>
          <w:rPr>
            <w:rFonts w:ascii="Cambria Math" w:hAnsi="Cambria Math"/>
            <w:sz w:val="22"/>
            <w:szCs w:val="22"/>
            <w:lang w:val="en-GB"/>
          </w:rPr>
          <m:t>λ</m:t>
        </m:r>
      </m:oMath>
      <w:r w:rsidRPr="00B82558">
        <w:rPr>
          <w:sz w:val="22"/>
          <w:szCs w:val="22"/>
          <w:lang w:val="en-GB"/>
        </w:rPr>
        <w:t xml:space="preserve"> and </w:t>
      </w:r>
      <m:oMath>
        <m:sSup>
          <m:sSupPr>
            <m:ctrlPr>
              <w:rPr>
                <w:rFonts w:ascii="Cambria Math" w:hAnsi="Cambria Math"/>
                <w:i/>
                <w:sz w:val="22"/>
                <w:szCs w:val="22"/>
                <w:lang w:val="en-GB"/>
              </w:rPr>
            </m:ctrlPr>
          </m:sSupPr>
          <m:e>
            <m:r>
              <w:rPr>
                <w:rFonts w:ascii="Cambria Math" w:hAnsi="Cambria Math"/>
                <w:sz w:val="22"/>
                <w:szCs w:val="22"/>
                <w:lang w:val="en-GB"/>
              </w:rPr>
              <m:t>σ</m:t>
            </m:r>
          </m:e>
          <m:sup>
            <m:r>
              <w:rPr>
                <w:rFonts w:ascii="Cambria Math" w:hAnsi="Cambria Math"/>
                <w:sz w:val="22"/>
                <w:szCs w:val="22"/>
                <w:lang w:val="en-GB"/>
              </w:rPr>
              <m:t>2</m:t>
            </m:r>
          </m:sup>
        </m:sSup>
      </m:oMath>
      <w:r w:rsidRPr="00B82558">
        <w:rPr>
          <w:sz w:val="22"/>
          <w:szCs w:val="22"/>
          <w:lang w:val="en-GB"/>
        </w:rPr>
        <w:t xml:space="preserve"> correspond to</w:t>
      </w:r>
      <w:r>
        <w:rPr>
          <w:sz w:val="22"/>
          <w:szCs w:val="22"/>
          <w:lang w:val="en-GB"/>
        </w:rPr>
        <w:t xml:space="preserve"> the mean and variance of the </w:t>
      </w:r>
      <w:proofErr w:type="spellStart"/>
      <w:r>
        <w:rPr>
          <w:sz w:val="22"/>
          <w:szCs w:val="22"/>
          <w:lang w:val="en-GB"/>
        </w:rPr>
        <w:t>r.v</w:t>
      </w:r>
      <w:proofErr w:type="spellEnd"/>
      <w:r w:rsidRPr="00B82558">
        <w:rPr>
          <w:sz w:val="22"/>
          <w:szCs w:val="22"/>
          <w:lang w:val="en-GB"/>
        </w:rPr>
        <w:t xml:space="preserve">. </w:t>
      </w:r>
      <w:r w:rsidRPr="00D45A81">
        <w:rPr>
          <w:sz w:val="22"/>
          <w:szCs w:val="22"/>
          <w:lang w:val="en-GB"/>
        </w:rPr>
        <w:t xml:space="preserve">If </w:t>
      </w:r>
      <w:r w:rsidRPr="00D45A81">
        <w:rPr>
          <w:i/>
          <w:sz w:val="22"/>
          <w:szCs w:val="22"/>
          <w:lang w:val="en-GB"/>
        </w:rPr>
        <w:t xml:space="preserve">Y </w:t>
      </w:r>
      <w:r w:rsidRPr="00D45A81">
        <w:rPr>
          <w:sz w:val="22"/>
          <w:szCs w:val="22"/>
          <w:lang w:val="en-GB"/>
        </w:rPr>
        <w:t xml:space="preserve">is NB distributed then </w:t>
      </w:r>
      <w:proofErr w:type="spellStart"/>
      <w:r w:rsidRPr="00D45A81">
        <w:rPr>
          <w:rFonts w:ascii="Cambria Math" w:hAnsi="Cambria Math"/>
          <w:i/>
          <w:sz w:val="22"/>
          <w:szCs w:val="22"/>
          <w:lang w:val="en-GB"/>
        </w:rPr>
        <w:t>zi</w:t>
      </w:r>
      <w:r w:rsidRPr="00D45A81">
        <w:rPr>
          <w:rFonts w:ascii="Cambria Math" w:hAnsi="Cambria Math"/>
          <w:i/>
          <w:sz w:val="22"/>
          <w:szCs w:val="22"/>
          <w:vertAlign w:val="subscript"/>
          <w:lang w:val="en-GB"/>
        </w:rPr>
        <w:t>NB</w:t>
      </w:r>
      <w:proofErr w:type="spellEnd"/>
      <w:r w:rsidRPr="00D45A81">
        <w:rPr>
          <w:rFonts w:ascii="Cambria Math" w:hAnsi="Cambria Math"/>
          <w:i/>
          <w:sz w:val="22"/>
          <w:szCs w:val="22"/>
          <w:lang w:val="en-GB"/>
        </w:rPr>
        <w:t xml:space="preserve"> </w:t>
      </w:r>
      <w:r>
        <w:rPr>
          <w:rFonts w:ascii="Cambria Math" w:hAnsi="Cambria Math"/>
          <w:sz w:val="22"/>
          <w:szCs w:val="22"/>
          <w:lang w:val="en-GB"/>
        </w:rPr>
        <w:t>= 0</w:t>
      </w:r>
      <w:r w:rsidR="006B63FE">
        <w:rPr>
          <w:rFonts w:ascii="Cambria Math" w:hAnsi="Cambria Math"/>
          <w:sz w:val="22"/>
          <w:szCs w:val="22"/>
          <w:lang w:val="en-GB"/>
        </w:rPr>
        <w:t>,</w:t>
      </w:r>
      <w:r>
        <w:rPr>
          <w:rFonts w:ascii="Cambria Math" w:hAnsi="Cambria Math"/>
          <w:sz w:val="22"/>
          <w:szCs w:val="22"/>
          <w:lang w:val="en-GB"/>
        </w:rPr>
        <w:t xml:space="preserve"> and </w:t>
      </w:r>
      <w:proofErr w:type="gramStart"/>
      <w:r>
        <w:rPr>
          <w:sz w:val="22"/>
          <w:szCs w:val="22"/>
        </w:rPr>
        <w:t>i</w:t>
      </w:r>
      <w:r w:rsidRPr="00D45A81">
        <w:rPr>
          <w:sz w:val="22"/>
          <w:szCs w:val="22"/>
        </w:rPr>
        <w:t xml:space="preserve">f </w:t>
      </w:r>
      <w:proofErr w:type="gramEnd"/>
      <m:oMath>
        <m:sSup>
          <m:sSupPr>
            <m:ctrlPr>
              <w:rPr>
                <w:rFonts w:ascii="Cambria Math" w:hAnsi="Cambria Math"/>
                <w:i/>
                <w:sz w:val="22"/>
                <w:szCs w:val="22"/>
                <w:lang w:val="en-GB"/>
              </w:rPr>
            </m:ctrlPr>
          </m:sSupPr>
          <m:e>
            <m:r>
              <w:rPr>
                <w:rFonts w:ascii="Cambria Math" w:hAnsi="Cambria Math"/>
                <w:sz w:val="22"/>
                <w:szCs w:val="22"/>
                <w:lang w:val="en-GB"/>
              </w:rPr>
              <m:t>σ</m:t>
            </m:r>
          </m:e>
          <m:sup>
            <m:r>
              <w:rPr>
                <w:rFonts w:ascii="Cambria Math" w:hAnsi="Cambria Math"/>
                <w:sz w:val="22"/>
                <w:szCs w:val="22"/>
              </w:rPr>
              <m:t>2</m:t>
            </m:r>
          </m:sup>
        </m:sSup>
        <m:r>
          <w:rPr>
            <w:rFonts w:ascii="Cambria Math" w:hAnsi="Cambria Math"/>
            <w:sz w:val="22"/>
            <w:szCs w:val="22"/>
          </w:rPr>
          <m:t xml:space="preserve">= </m:t>
        </m:r>
        <m:r>
          <w:rPr>
            <w:rFonts w:ascii="Cambria Math" w:hAnsi="Cambria Math"/>
            <w:sz w:val="22"/>
            <w:szCs w:val="22"/>
            <w:lang w:val="en-GB"/>
          </w:rPr>
          <m:t>λ</m:t>
        </m:r>
      </m:oMath>
      <w:r w:rsidRPr="00D45A81">
        <w:rPr>
          <w:sz w:val="22"/>
          <w:szCs w:val="22"/>
        </w:rPr>
        <w:t xml:space="preserve">, </w:t>
      </w:r>
      <m:oMath>
        <m:sSub>
          <m:sSubPr>
            <m:ctrlPr>
              <w:rPr>
                <w:rFonts w:ascii="Cambria Math" w:hAnsi="Cambria Math"/>
                <w:i/>
                <w:sz w:val="22"/>
                <w:szCs w:val="22"/>
                <w:lang w:val="en-GB"/>
              </w:rPr>
            </m:ctrlPr>
          </m:sSubPr>
          <m:e>
            <m:r>
              <w:rPr>
                <w:rFonts w:ascii="Cambria Math" w:hAnsi="Cambria Math"/>
                <w:sz w:val="22"/>
                <w:szCs w:val="22"/>
                <w:lang w:val="en-GB"/>
              </w:rPr>
              <m:t>zi</m:t>
            </m:r>
          </m:e>
          <m:sub>
            <m:r>
              <w:rPr>
                <w:rFonts w:ascii="Cambria Math" w:hAnsi="Cambria Math"/>
                <w:sz w:val="22"/>
                <w:szCs w:val="22"/>
                <w:lang w:val="en-GB"/>
              </w:rPr>
              <m:t>NB</m:t>
            </m:r>
          </m:sub>
        </m:sSub>
      </m:oMath>
      <w:r>
        <w:rPr>
          <w:sz w:val="22"/>
          <w:szCs w:val="22"/>
          <w:lang w:val="en-GB"/>
        </w:rPr>
        <w:t xml:space="preserve"> </w:t>
      </w:r>
      <w:r w:rsidRPr="00D45A81">
        <w:rPr>
          <w:sz w:val="22"/>
          <w:szCs w:val="22"/>
        </w:rPr>
        <w:t xml:space="preserve">reduces to </w:t>
      </w:r>
      <m:oMath>
        <m:sSub>
          <m:sSubPr>
            <m:ctrlPr>
              <w:rPr>
                <w:rFonts w:ascii="Cambria Math" w:hAnsi="Cambria Math"/>
                <w:i/>
                <w:spacing w:val="17"/>
                <w:sz w:val="22"/>
                <w:szCs w:val="22"/>
                <w:lang w:val="en-GB"/>
              </w:rPr>
            </m:ctrlPr>
          </m:sSubPr>
          <m:e>
            <m:r>
              <w:rPr>
                <w:rFonts w:ascii="Cambria Math" w:hAnsi="Cambria Math"/>
                <w:spacing w:val="17"/>
                <w:sz w:val="22"/>
                <w:szCs w:val="22"/>
                <w:lang w:val="en-GB"/>
              </w:rPr>
              <m:t>zi</m:t>
            </m:r>
          </m:e>
          <m:sub>
            <m:r>
              <w:rPr>
                <w:rFonts w:ascii="Cambria Math" w:hAnsi="Cambria Math"/>
                <w:spacing w:val="17"/>
                <w:sz w:val="22"/>
                <w:szCs w:val="22"/>
                <w:lang w:val="en-GB"/>
              </w:rPr>
              <m:t>P</m:t>
            </m:r>
          </m:sub>
        </m:sSub>
      </m:oMath>
      <w:r w:rsidRPr="00D45A81">
        <w:rPr>
          <w:sz w:val="22"/>
          <w:szCs w:val="22"/>
        </w:rPr>
        <w:t>.</w:t>
      </w:r>
      <w:r>
        <w:rPr>
          <w:sz w:val="22"/>
          <w:szCs w:val="22"/>
        </w:rPr>
        <w:t xml:space="preserve"> </w:t>
      </w:r>
      <w:r w:rsidRPr="00D45A81">
        <w:rPr>
          <w:sz w:val="22"/>
          <w:szCs w:val="22"/>
          <w:lang w:val="en-GB"/>
        </w:rPr>
        <w:t xml:space="preserve">Values of </w:t>
      </w:r>
      <m:oMath>
        <m:sSub>
          <m:sSubPr>
            <m:ctrlPr>
              <w:rPr>
                <w:rFonts w:ascii="Cambria Math" w:hAnsi="Cambria Math"/>
                <w:i/>
                <w:spacing w:val="17"/>
                <w:sz w:val="22"/>
                <w:szCs w:val="22"/>
                <w:lang w:val="en-GB"/>
              </w:rPr>
            </m:ctrlPr>
          </m:sSubPr>
          <m:e>
            <m:acc>
              <m:accPr>
                <m:ctrlPr>
                  <w:rPr>
                    <w:rFonts w:ascii="Cambria Math" w:hAnsi="Cambria Math"/>
                    <w:i/>
                    <w:spacing w:val="17"/>
                    <w:sz w:val="22"/>
                    <w:szCs w:val="22"/>
                    <w:lang w:val="en-GB"/>
                  </w:rPr>
                </m:ctrlPr>
              </m:accPr>
              <m:e>
                <m:r>
                  <w:rPr>
                    <w:rFonts w:ascii="Cambria Math" w:hAnsi="Cambria Math"/>
                    <w:spacing w:val="17"/>
                    <w:sz w:val="22"/>
                    <w:szCs w:val="22"/>
                    <w:lang w:val="en-GB"/>
                  </w:rPr>
                  <m:t>zi</m:t>
                </m:r>
              </m:e>
            </m:acc>
          </m:e>
          <m:sub>
            <m:r>
              <w:rPr>
                <w:rFonts w:ascii="Cambria Math" w:hAnsi="Cambria Math"/>
                <w:spacing w:val="17"/>
                <w:sz w:val="22"/>
                <w:szCs w:val="22"/>
                <w:lang w:val="en-GB"/>
              </w:rPr>
              <m:t>NB</m:t>
            </m:r>
          </m:sub>
        </m:sSub>
        <m:r>
          <w:rPr>
            <w:rFonts w:ascii="Cambria Math" w:hAnsi="Cambria Math"/>
            <w:spacing w:val="17"/>
            <w:sz w:val="22"/>
            <w:szCs w:val="22"/>
            <w:lang w:val="en-GB"/>
          </w:rPr>
          <m:t>&gt;0</m:t>
        </m:r>
      </m:oMath>
      <w:r>
        <w:rPr>
          <w:spacing w:val="17"/>
          <w:sz w:val="22"/>
          <w:szCs w:val="22"/>
          <w:lang w:val="en-GB"/>
        </w:rPr>
        <w:t xml:space="preserve"> </w:t>
      </w:r>
      <w:r w:rsidRPr="00D45A81">
        <w:rPr>
          <w:sz w:val="22"/>
          <w:szCs w:val="22"/>
          <w:lang w:val="en-GB"/>
        </w:rPr>
        <w:t>correspond to a zero-inflated distribution with respect to the NB</w:t>
      </w:r>
      <w:r w:rsidR="006B63FE">
        <w:rPr>
          <w:sz w:val="22"/>
          <w:szCs w:val="22"/>
          <w:lang w:val="en-GB"/>
        </w:rPr>
        <w:t xml:space="preserve"> and </w:t>
      </w:r>
      <w:r w:rsidR="00421BAF">
        <w:rPr>
          <w:sz w:val="22"/>
          <w:szCs w:val="22"/>
          <w:lang w:val="en-GB"/>
        </w:rPr>
        <w:t xml:space="preserve">should be </w:t>
      </w:r>
      <w:r w:rsidR="00F60F8A">
        <w:rPr>
          <w:sz w:val="22"/>
          <w:szCs w:val="22"/>
          <w:lang w:val="en-GB"/>
        </w:rPr>
        <w:t>ad</w:t>
      </w:r>
      <w:r w:rsidR="00E33492">
        <w:rPr>
          <w:sz w:val="22"/>
          <w:szCs w:val="22"/>
          <w:lang w:val="en-GB"/>
        </w:rPr>
        <w:t>apted</w:t>
      </w:r>
      <w:r w:rsidR="00F60F8A">
        <w:rPr>
          <w:sz w:val="22"/>
          <w:szCs w:val="22"/>
          <w:lang w:val="en-GB"/>
        </w:rPr>
        <w:t xml:space="preserve"> </w:t>
      </w:r>
      <w:r w:rsidR="00545CF7">
        <w:rPr>
          <w:sz w:val="22"/>
          <w:szCs w:val="22"/>
          <w:lang w:val="en-GB"/>
        </w:rPr>
        <w:t xml:space="preserve">by zero-inflated </w:t>
      </w:r>
      <w:r w:rsidR="003F4348">
        <w:rPr>
          <w:sz w:val="22"/>
          <w:szCs w:val="22"/>
          <w:lang w:val="en-GB"/>
        </w:rPr>
        <w:t xml:space="preserve">models, either </w:t>
      </w:r>
      <w:r w:rsidR="00187BF5">
        <w:rPr>
          <w:sz w:val="22"/>
          <w:szCs w:val="22"/>
          <w:lang w:val="en-GB"/>
        </w:rPr>
        <w:t>ZIP or ZINB</w:t>
      </w:r>
      <w:r w:rsidR="000256F5">
        <w:rPr>
          <w:sz w:val="22"/>
          <w:szCs w:val="22"/>
          <w:lang w:val="en-GB"/>
        </w:rPr>
        <w:t>,</w:t>
      </w:r>
      <w:r w:rsidR="00187BF5">
        <w:rPr>
          <w:sz w:val="22"/>
          <w:szCs w:val="22"/>
          <w:lang w:val="en-GB"/>
        </w:rPr>
        <w:t xml:space="preserve"> </w:t>
      </w:r>
      <w:r w:rsidR="00966FA9">
        <w:rPr>
          <w:sz w:val="22"/>
          <w:szCs w:val="22"/>
          <w:lang w:val="en-GB"/>
        </w:rPr>
        <w:t xml:space="preserve">if zero inflation is due to structural zeros </w:t>
      </w:r>
      <w:r w:rsidR="00D0634D">
        <w:rPr>
          <w:sz w:val="22"/>
          <w:szCs w:val="22"/>
          <w:lang w:val="en-GB"/>
        </w:rPr>
        <w:t>(Table 1).</w:t>
      </w:r>
      <w:r>
        <w:rPr>
          <w:sz w:val="22"/>
          <w:szCs w:val="22"/>
          <w:lang w:val="en-GB"/>
        </w:rPr>
        <w:t xml:space="preserve"> </w:t>
      </w:r>
      <w:r w:rsidR="003F7520">
        <w:rPr>
          <w:rStyle w:val="Refernciadecomentari"/>
        </w:rPr>
        <w:t xml:space="preserve"> </w:t>
      </w:r>
      <w:r w:rsidRPr="007E1F99">
        <w:rPr>
          <w:sz w:val="22"/>
          <w:szCs w:val="22"/>
        </w:rPr>
        <w:t xml:space="preserve">In </w:t>
      </w:r>
      <w:r>
        <w:rPr>
          <w:sz w:val="22"/>
          <w:szCs w:val="22"/>
        </w:rPr>
        <w:t>recent</w:t>
      </w:r>
      <w:r w:rsidRPr="007E1F99">
        <w:rPr>
          <w:sz w:val="22"/>
          <w:szCs w:val="22"/>
        </w:rPr>
        <w:t xml:space="preserve"> years</w:t>
      </w:r>
      <w:r>
        <w:rPr>
          <w:sz w:val="22"/>
          <w:szCs w:val="22"/>
        </w:rPr>
        <w:t>,</w:t>
      </w:r>
      <w:r w:rsidRPr="007E1F99">
        <w:rPr>
          <w:sz w:val="22"/>
          <w:szCs w:val="22"/>
        </w:rPr>
        <w:t xml:space="preserve"> several studies have addressed the need to consider zero inflation when mode</w:t>
      </w:r>
      <w:r>
        <w:rPr>
          <w:sz w:val="22"/>
          <w:szCs w:val="22"/>
        </w:rPr>
        <w:t>l</w:t>
      </w:r>
      <w:r w:rsidRPr="007E1F99">
        <w:rPr>
          <w:sz w:val="22"/>
          <w:szCs w:val="22"/>
        </w:rPr>
        <w:t>ling count data in ecology, especially when assessing occupancy-abundance relationships (Martin et al.</w:t>
      </w:r>
      <w:r>
        <w:rPr>
          <w:sz w:val="22"/>
          <w:szCs w:val="22"/>
        </w:rPr>
        <w:t>, 2005;</w:t>
      </w:r>
      <w:r w:rsidRPr="007E1F99">
        <w:rPr>
          <w:sz w:val="22"/>
          <w:szCs w:val="22"/>
        </w:rPr>
        <w:t xml:space="preserve"> </w:t>
      </w:r>
      <w:proofErr w:type="spellStart"/>
      <w:r w:rsidRPr="007E1F99">
        <w:rPr>
          <w:sz w:val="22"/>
          <w:szCs w:val="22"/>
        </w:rPr>
        <w:t>Sileshi</w:t>
      </w:r>
      <w:proofErr w:type="spellEnd"/>
      <w:r w:rsidRPr="007E1F99">
        <w:rPr>
          <w:sz w:val="22"/>
          <w:szCs w:val="22"/>
        </w:rPr>
        <w:t xml:space="preserve">, </w:t>
      </w:r>
      <w:proofErr w:type="spellStart"/>
      <w:r w:rsidRPr="007E1F99">
        <w:rPr>
          <w:sz w:val="22"/>
          <w:szCs w:val="22"/>
        </w:rPr>
        <w:t>Hailu</w:t>
      </w:r>
      <w:proofErr w:type="spellEnd"/>
      <w:r w:rsidRPr="007E1F99">
        <w:rPr>
          <w:sz w:val="22"/>
          <w:szCs w:val="22"/>
        </w:rPr>
        <w:t xml:space="preserve"> &amp; </w:t>
      </w:r>
      <w:proofErr w:type="spellStart"/>
      <w:r w:rsidRPr="007E1F99">
        <w:rPr>
          <w:sz w:val="22"/>
          <w:szCs w:val="22"/>
        </w:rPr>
        <w:t>Nyadzi</w:t>
      </w:r>
      <w:proofErr w:type="spellEnd"/>
      <w:r w:rsidRPr="007E1F99">
        <w:rPr>
          <w:sz w:val="22"/>
          <w:szCs w:val="22"/>
        </w:rPr>
        <w:t>, 2009</w:t>
      </w:r>
      <w:r>
        <w:rPr>
          <w:sz w:val="22"/>
          <w:szCs w:val="22"/>
        </w:rPr>
        <w:t xml:space="preserve">; Smith, Anderson &amp; Millar, 2012; </w:t>
      </w:r>
      <w:proofErr w:type="spellStart"/>
      <w:r w:rsidRPr="00E84B05">
        <w:rPr>
          <w:rFonts w:eastAsiaTheme="minorHAnsi"/>
          <w:spacing w:val="-8"/>
          <w:sz w:val="22"/>
          <w:szCs w:val="22"/>
          <w:lang w:eastAsia="es-ES_tradnl"/>
        </w:rPr>
        <w:t>Sadykova</w:t>
      </w:r>
      <w:proofErr w:type="spellEnd"/>
      <w:r w:rsidRPr="007E1F99">
        <w:rPr>
          <w:sz w:val="22"/>
          <w:szCs w:val="22"/>
        </w:rPr>
        <w:t xml:space="preserve"> </w:t>
      </w:r>
      <w:r>
        <w:rPr>
          <w:sz w:val="22"/>
          <w:szCs w:val="22"/>
        </w:rPr>
        <w:t>et al.</w:t>
      </w:r>
      <w:r w:rsidRPr="007E1F99">
        <w:rPr>
          <w:sz w:val="22"/>
          <w:szCs w:val="22"/>
        </w:rPr>
        <w:t>, 20</w:t>
      </w:r>
      <w:r>
        <w:rPr>
          <w:sz w:val="22"/>
          <w:szCs w:val="22"/>
        </w:rPr>
        <w:t>17</w:t>
      </w:r>
      <w:r w:rsidRPr="007E1F99">
        <w:rPr>
          <w:sz w:val="22"/>
          <w:szCs w:val="22"/>
        </w:rPr>
        <w:t>;</w:t>
      </w:r>
      <w:r>
        <w:rPr>
          <w:sz w:val="22"/>
          <w:szCs w:val="22"/>
        </w:rPr>
        <w:t xml:space="preserve"> </w:t>
      </w:r>
      <w:r w:rsidRPr="00B25455">
        <w:rPr>
          <w:rFonts w:eastAsiaTheme="minorHAnsi"/>
          <w:spacing w:val="-8"/>
          <w:sz w:val="22"/>
          <w:szCs w:val="22"/>
          <w:lang w:eastAsia="es-ES_tradnl"/>
        </w:rPr>
        <w:t>Williams</w:t>
      </w:r>
      <w:r>
        <w:rPr>
          <w:rFonts w:eastAsiaTheme="minorHAnsi"/>
          <w:spacing w:val="-8"/>
          <w:sz w:val="22"/>
          <w:szCs w:val="22"/>
          <w:lang w:eastAsia="es-ES_tradnl"/>
        </w:rPr>
        <w:t xml:space="preserve"> et al.</w:t>
      </w:r>
      <w:r w:rsidR="00F92B33">
        <w:rPr>
          <w:rFonts w:eastAsiaTheme="minorHAnsi"/>
          <w:spacing w:val="-8"/>
          <w:sz w:val="22"/>
          <w:szCs w:val="22"/>
          <w:lang w:eastAsia="es-ES_tradnl"/>
        </w:rPr>
        <w:t>,</w:t>
      </w:r>
      <w:r>
        <w:rPr>
          <w:rFonts w:eastAsiaTheme="minorHAnsi"/>
          <w:spacing w:val="-8"/>
          <w:sz w:val="22"/>
          <w:szCs w:val="22"/>
          <w:lang w:eastAsia="es-ES_tradnl"/>
        </w:rPr>
        <w:t xml:space="preserve"> 2017</w:t>
      </w:r>
      <w:r w:rsidRPr="007E1F99">
        <w:rPr>
          <w:sz w:val="22"/>
          <w:szCs w:val="22"/>
        </w:rPr>
        <w:t>).</w:t>
      </w:r>
    </w:p>
    <w:p w14:paraId="761CA2B0" w14:textId="77777777" w:rsidR="003F7520" w:rsidRDefault="003F7520" w:rsidP="003F7520">
      <w:pPr>
        <w:pStyle w:val="Textindependent"/>
        <w:tabs>
          <w:tab w:val="left" w:pos="745"/>
        </w:tabs>
        <w:spacing w:line="480" w:lineRule="auto"/>
        <w:ind w:left="0"/>
        <w:rPr>
          <w:sz w:val="22"/>
          <w:szCs w:val="22"/>
        </w:rPr>
      </w:pPr>
    </w:p>
    <w:p w14:paraId="5B032B69" w14:textId="0D6587D2" w:rsidR="003F7520" w:rsidRPr="007E1F99" w:rsidRDefault="003F7520" w:rsidP="003F7520">
      <w:pPr>
        <w:pStyle w:val="Textindependent"/>
        <w:tabs>
          <w:tab w:val="left" w:pos="745"/>
        </w:tabs>
        <w:spacing w:line="480" w:lineRule="auto"/>
        <w:ind w:left="0"/>
        <w:rPr>
          <w:sz w:val="22"/>
          <w:szCs w:val="22"/>
        </w:rPr>
      </w:pPr>
      <w:r>
        <w:rPr>
          <w:sz w:val="22"/>
          <w:szCs w:val="22"/>
        </w:rPr>
        <w:t xml:space="preserve">Here we first review </w:t>
      </w:r>
      <w:r w:rsidRPr="00D45A81">
        <w:rPr>
          <w:sz w:val="22"/>
          <w:szCs w:val="22"/>
        </w:rPr>
        <w:t>the theory of ZI models</w:t>
      </w:r>
      <w:r>
        <w:rPr>
          <w:sz w:val="22"/>
          <w:szCs w:val="22"/>
        </w:rPr>
        <w:t>. Second, we present a protocol to assist with the selection of an adequate statistical model when analyzing count data. Third, we appl</w:t>
      </w:r>
      <w:r w:rsidR="005E2950">
        <w:rPr>
          <w:sz w:val="22"/>
          <w:szCs w:val="22"/>
        </w:rPr>
        <w:t>y</w:t>
      </w:r>
      <w:r>
        <w:rPr>
          <w:sz w:val="22"/>
          <w:szCs w:val="22"/>
        </w:rPr>
        <w:t xml:space="preserve"> the recommended protocol on a real dataset </w:t>
      </w:r>
      <w:r w:rsidR="0049605F">
        <w:rPr>
          <w:sz w:val="22"/>
          <w:szCs w:val="22"/>
        </w:rPr>
        <w:t xml:space="preserve">on plant-herbivore interactions to </w:t>
      </w:r>
      <w:r>
        <w:rPr>
          <w:sz w:val="22"/>
          <w:szCs w:val="22"/>
        </w:rPr>
        <w:t>evaluat</w:t>
      </w:r>
      <w:r w:rsidR="0049605F">
        <w:rPr>
          <w:sz w:val="22"/>
          <w:szCs w:val="22"/>
        </w:rPr>
        <w:t>e</w:t>
      </w:r>
      <w:r>
        <w:rPr>
          <w:sz w:val="22"/>
          <w:szCs w:val="22"/>
        </w:rPr>
        <w:t xml:space="preserve"> </w:t>
      </w:r>
      <w:r w:rsidRPr="00E05853">
        <w:rPr>
          <w:sz w:val="22"/>
          <w:szCs w:val="22"/>
          <w:lang w:val="en-GB"/>
        </w:rPr>
        <w:t xml:space="preserve">the </w:t>
      </w:r>
      <w:r w:rsidR="005E2950">
        <w:rPr>
          <w:sz w:val="22"/>
          <w:szCs w:val="22"/>
          <w:lang w:val="en-GB"/>
        </w:rPr>
        <w:t>suitability</w:t>
      </w:r>
      <w:r w:rsidR="0049605F">
        <w:rPr>
          <w:sz w:val="22"/>
          <w:szCs w:val="22"/>
          <w:lang w:val="en-GB"/>
        </w:rPr>
        <w:t xml:space="preserve"> </w:t>
      </w:r>
      <w:r>
        <w:rPr>
          <w:sz w:val="22"/>
          <w:szCs w:val="22"/>
        </w:rPr>
        <w:t xml:space="preserve">of six different </w:t>
      </w:r>
      <w:r w:rsidRPr="00E05853">
        <w:rPr>
          <w:sz w:val="22"/>
          <w:szCs w:val="22"/>
        </w:rPr>
        <w:t>model</w:t>
      </w:r>
      <w:r>
        <w:rPr>
          <w:sz w:val="22"/>
          <w:szCs w:val="22"/>
        </w:rPr>
        <w:t>s</w:t>
      </w:r>
      <w:r w:rsidRPr="00E05853">
        <w:rPr>
          <w:sz w:val="22"/>
          <w:szCs w:val="22"/>
        </w:rPr>
        <w:t xml:space="preserve"> </w:t>
      </w:r>
      <w:r w:rsidRPr="00E05853">
        <w:rPr>
          <w:sz w:val="22"/>
          <w:szCs w:val="22"/>
          <w:lang w:val="en-GB"/>
        </w:rPr>
        <w:t>(Poisson, NB, two versions of ZIP and two versions of ZINB)</w:t>
      </w:r>
      <w:r w:rsidR="0049605F">
        <w:rPr>
          <w:sz w:val="22"/>
          <w:szCs w:val="22"/>
          <w:lang w:val="en-GB"/>
        </w:rPr>
        <w:t xml:space="preserve"> </w:t>
      </w:r>
      <w:r w:rsidR="005E2950">
        <w:rPr>
          <w:sz w:val="22"/>
          <w:szCs w:val="22"/>
          <w:lang w:val="en-GB"/>
        </w:rPr>
        <w:t xml:space="preserve">in </w:t>
      </w:r>
      <w:r w:rsidRPr="00E05853">
        <w:rPr>
          <w:sz w:val="22"/>
          <w:szCs w:val="22"/>
        </w:rPr>
        <w:t>accord</w:t>
      </w:r>
      <w:r w:rsidR="005E2950">
        <w:rPr>
          <w:sz w:val="22"/>
          <w:szCs w:val="22"/>
        </w:rPr>
        <w:t xml:space="preserve">ance with </w:t>
      </w:r>
      <w:r w:rsidRPr="00E05853">
        <w:rPr>
          <w:sz w:val="22"/>
          <w:szCs w:val="22"/>
        </w:rPr>
        <w:t>the presence of overdispersion and zero</w:t>
      </w:r>
      <w:r>
        <w:rPr>
          <w:sz w:val="22"/>
          <w:szCs w:val="22"/>
        </w:rPr>
        <w:t xml:space="preserve"> </w:t>
      </w:r>
      <w:r w:rsidRPr="00E05853">
        <w:rPr>
          <w:sz w:val="22"/>
          <w:szCs w:val="22"/>
        </w:rPr>
        <w:t>inflation</w:t>
      </w:r>
      <w:r w:rsidR="0049605F">
        <w:rPr>
          <w:sz w:val="22"/>
          <w:szCs w:val="22"/>
        </w:rPr>
        <w:t>.</w:t>
      </w:r>
      <w:r>
        <w:rPr>
          <w:sz w:val="22"/>
          <w:szCs w:val="22"/>
          <w:lang w:val="en-GB"/>
        </w:rPr>
        <w:t xml:space="preserve"> Finally, we discuss </w:t>
      </w:r>
      <w:r w:rsidRPr="00E05853">
        <w:rPr>
          <w:sz w:val="22"/>
          <w:szCs w:val="22"/>
        </w:rPr>
        <w:t xml:space="preserve">the consequences of </w:t>
      </w:r>
      <w:r>
        <w:rPr>
          <w:sz w:val="22"/>
          <w:szCs w:val="22"/>
        </w:rPr>
        <w:t>adjusting suboptimal models</w:t>
      </w:r>
      <w:r w:rsidRPr="00E05853">
        <w:rPr>
          <w:sz w:val="22"/>
          <w:szCs w:val="22"/>
        </w:rPr>
        <w:t>.</w:t>
      </w:r>
    </w:p>
    <w:p w14:paraId="52F39488" w14:textId="77777777" w:rsidR="000B5EF9" w:rsidRPr="005E0A6A" w:rsidRDefault="000B5EF9" w:rsidP="000B5EF9">
      <w:pPr>
        <w:pStyle w:val="Textindependent"/>
        <w:tabs>
          <w:tab w:val="left" w:pos="765"/>
        </w:tabs>
        <w:spacing w:before="0" w:line="480" w:lineRule="auto"/>
        <w:ind w:left="0" w:right="240"/>
        <w:rPr>
          <w:sz w:val="22"/>
          <w:szCs w:val="22"/>
        </w:rPr>
      </w:pPr>
    </w:p>
    <w:p w14:paraId="659618B8" w14:textId="40774FBF" w:rsidR="000B5EF9" w:rsidRPr="008D0BB4" w:rsidRDefault="000B5EF9" w:rsidP="000B5EF9">
      <w:pPr>
        <w:pStyle w:val="Textindependent"/>
        <w:tabs>
          <w:tab w:val="left" w:pos="765"/>
        </w:tabs>
        <w:spacing w:before="0" w:line="480" w:lineRule="auto"/>
        <w:ind w:left="0" w:right="240"/>
        <w:rPr>
          <w:b/>
          <w:sz w:val="24"/>
          <w:szCs w:val="22"/>
          <w:lang w:val="en-GB"/>
        </w:rPr>
      </w:pPr>
      <w:r w:rsidRPr="008D0BB4">
        <w:rPr>
          <w:b/>
          <w:sz w:val="24"/>
          <w:szCs w:val="22"/>
        </w:rPr>
        <w:t xml:space="preserve">2. Theory of </w:t>
      </w:r>
      <w:r w:rsidRPr="008D0BB4">
        <w:rPr>
          <w:b/>
          <w:sz w:val="24"/>
          <w:szCs w:val="22"/>
          <w:lang w:val="en-GB"/>
        </w:rPr>
        <w:t>Zero-inflated mixture models</w:t>
      </w:r>
    </w:p>
    <w:p w14:paraId="4A3F3996" w14:textId="77777777" w:rsidR="000B5EF9" w:rsidRPr="00B82558" w:rsidRDefault="000B5EF9" w:rsidP="000B5EF9">
      <w:pPr>
        <w:pStyle w:val="Textindependent"/>
        <w:tabs>
          <w:tab w:val="left" w:pos="765"/>
        </w:tabs>
        <w:spacing w:before="0" w:line="480" w:lineRule="auto"/>
        <w:ind w:left="0" w:right="240"/>
        <w:rPr>
          <w:i/>
          <w:sz w:val="22"/>
          <w:szCs w:val="22"/>
          <w:lang w:val="en-GB"/>
        </w:rPr>
      </w:pPr>
      <w:r>
        <w:rPr>
          <w:i/>
          <w:sz w:val="22"/>
          <w:szCs w:val="22"/>
          <w:lang w:val="en-GB"/>
        </w:rPr>
        <w:t>ZIP and ZINB models</w:t>
      </w:r>
    </w:p>
    <w:p w14:paraId="76911B29" w14:textId="77777777" w:rsidR="000B5EF9" w:rsidRPr="00B82558" w:rsidRDefault="000B5EF9" w:rsidP="000B5EF9">
      <w:pPr>
        <w:pStyle w:val="Textindependent"/>
        <w:tabs>
          <w:tab w:val="left" w:pos="765"/>
        </w:tabs>
        <w:spacing w:line="480" w:lineRule="auto"/>
        <w:ind w:left="0" w:right="240"/>
        <w:rPr>
          <w:sz w:val="22"/>
          <w:szCs w:val="22"/>
          <w:lang w:val="en-GB"/>
        </w:rPr>
      </w:pPr>
      <w:r w:rsidRPr="00B82558">
        <w:rPr>
          <w:sz w:val="22"/>
          <w:szCs w:val="22"/>
          <w:lang w:val="en-GB"/>
        </w:rPr>
        <w:t xml:space="preserve">ZI models arise as a mixture of two distributions: a </w:t>
      </w:r>
      <w:r>
        <w:rPr>
          <w:sz w:val="22"/>
          <w:szCs w:val="22"/>
          <w:lang w:val="en-GB"/>
        </w:rPr>
        <w:t>degenerate distribution at zero</w:t>
      </w:r>
      <w:proofErr w:type="gramStart"/>
      <w:r>
        <w:rPr>
          <w:sz w:val="22"/>
          <w:szCs w:val="22"/>
          <w:lang w:val="en-GB"/>
        </w:rPr>
        <w:t xml:space="preserve">, </w:t>
      </w:r>
      <w:proofErr w:type="gramEnd"/>
      <m:oMath>
        <m:sSub>
          <m:sSubPr>
            <m:ctrlPr>
              <w:rPr>
                <w:rFonts w:ascii="Cambria Math" w:hAnsi="Cambria Math"/>
                <w:sz w:val="22"/>
                <w:szCs w:val="22"/>
                <w:lang w:val="en-GB"/>
              </w:rPr>
            </m:ctrlPr>
          </m:sSubPr>
          <m:e>
            <m:r>
              <w:rPr>
                <w:rFonts w:ascii="Cambria Math" w:hAnsi="Cambria Math"/>
                <w:sz w:val="22"/>
                <w:szCs w:val="22"/>
                <w:lang w:val="en-GB"/>
              </w:rPr>
              <m:t>f</m:t>
            </m:r>
          </m:e>
          <m:sub>
            <m:r>
              <m:rPr>
                <m:sty m:val="p"/>
              </m:rPr>
              <w:rPr>
                <w:rFonts w:ascii="Cambria Math" w:hAnsi="Cambria Math"/>
                <w:sz w:val="22"/>
                <w:szCs w:val="22"/>
                <w:lang w:val="en-GB"/>
              </w:rPr>
              <m:t>0</m:t>
            </m:r>
          </m:sub>
        </m:sSub>
      </m:oMath>
      <w:r>
        <w:rPr>
          <w:sz w:val="22"/>
          <w:szCs w:val="22"/>
          <w:lang w:val="en-GB"/>
        </w:rPr>
        <w:t>,</w:t>
      </w:r>
      <w:r w:rsidRPr="00B82558">
        <w:rPr>
          <w:sz w:val="22"/>
          <w:szCs w:val="22"/>
          <w:lang w:val="en-GB"/>
        </w:rPr>
        <w:t xml:space="preserve"> and a reference count distribution</w:t>
      </w:r>
      <w:r>
        <w:rPr>
          <w:sz w:val="22"/>
          <w:szCs w:val="22"/>
          <w:lang w:val="en-GB"/>
        </w:rPr>
        <w:t xml:space="preserve">, </w:t>
      </w:r>
      <m:oMath>
        <m:sSub>
          <m:sSubPr>
            <m:ctrlPr>
              <w:rPr>
                <w:rFonts w:ascii="Cambria Math" w:hAnsi="Cambria Math"/>
                <w:sz w:val="22"/>
                <w:szCs w:val="22"/>
                <w:lang w:val="en-GB"/>
              </w:rPr>
            </m:ctrlPr>
          </m:sSubPr>
          <m:e>
            <m:r>
              <w:rPr>
                <w:rFonts w:ascii="Cambria Math" w:hAnsi="Cambria Math"/>
                <w:sz w:val="22"/>
                <w:szCs w:val="22"/>
                <w:lang w:val="en-GB"/>
              </w:rPr>
              <m:t>f</m:t>
            </m:r>
          </m:e>
          <m:sub>
            <m:r>
              <w:rPr>
                <w:rFonts w:ascii="Cambria Math" w:hAnsi="Cambria Math"/>
                <w:sz w:val="22"/>
                <w:szCs w:val="22"/>
                <w:lang w:val="en-GB"/>
              </w:rPr>
              <m:t>R</m:t>
            </m:r>
          </m:sub>
        </m:sSub>
      </m:oMath>
      <w:r w:rsidRPr="00B82558">
        <w:rPr>
          <w:sz w:val="22"/>
          <w:szCs w:val="22"/>
          <w:lang w:val="en-GB"/>
        </w:rPr>
        <w:t xml:space="preserve">. </w:t>
      </w:r>
      <w:proofErr w:type="gramStart"/>
      <w:r w:rsidRPr="00B82558">
        <w:rPr>
          <w:sz w:val="22"/>
          <w:szCs w:val="22"/>
          <w:lang w:val="en-GB"/>
        </w:rPr>
        <w:t>A</w:t>
      </w:r>
      <w:proofErr w:type="gramEnd"/>
      <w:r w:rsidRPr="00B82558">
        <w:rPr>
          <w:sz w:val="22"/>
          <w:szCs w:val="22"/>
          <w:lang w:val="en-GB"/>
        </w:rPr>
        <w:t xml:space="preserve"> r.v. </w:t>
      </w:r>
      <w:r w:rsidRPr="00B82558">
        <w:rPr>
          <w:i/>
          <w:sz w:val="22"/>
          <w:szCs w:val="22"/>
          <w:lang w:val="en-GB"/>
        </w:rPr>
        <w:t>Y</w:t>
      </w:r>
      <w:r w:rsidRPr="00B82558">
        <w:rPr>
          <w:spacing w:val="18"/>
          <w:sz w:val="22"/>
          <w:szCs w:val="22"/>
          <w:lang w:val="en-GB"/>
        </w:rPr>
        <w:t xml:space="preserve"> </w:t>
      </w:r>
      <w:r>
        <w:rPr>
          <w:sz w:val="22"/>
          <w:szCs w:val="22"/>
          <w:lang w:val="en-GB"/>
        </w:rPr>
        <w:t>with a ZI distribution has</w:t>
      </w:r>
      <w:r w:rsidRPr="00B82558">
        <w:rPr>
          <w:sz w:val="22"/>
          <w:szCs w:val="22"/>
          <w:lang w:val="en-GB"/>
        </w:rPr>
        <w:t xml:space="preserve"> </w:t>
      </w:r>
      <w:r>
        <w:rPr>
          <w:sz w:val="22"/>
          <w:szCs w:val="22"/>
          <w:lang w:val="en-GB"/>
        </w:rPr>
        <w:t xml:space="preserve">a </w:t>
      </w:r>
      <w:r w:rsidRPr="00B82558">
        <w:rPr>
          <w:sz w:val="22"/>
          <w:szCs w:val="22"/>
          <w:lang w:val="en-GB"/>
        </w:rPr>
        <w:t>probability mass function (</w:t>
      </w:r>
      <w:proofErr w:type="spellStart"/>
      <w:r w:rsidRPr="00B82558">
        <w:rPr>
          <w:sz w:val="22"/>
          <w:szCs w:val="22"/>
          <w:lang w:val="en-GB"/>
        </w:rPr>
        <w:t>pmf</w:t>
      </w:r>
      <w:proofErr w:type="spellEnd"/>
      <w:r w:rsidRPr="00B82558">
        <w:rPr>
          <w:sz w:val="22"/>
          <w:szCs w:val="22"/>
          <w:lang w:val="en-GB"/>
        </w:rPr>
        <w:t xml:space="preserve">) </w:t>
      </w:r>
      <w:r>
        <w:rPr>
          <w:sz w:val="22"/>
          <w:szCs w:val="22"/>
          <w:lang w:val="en-GB"/>
        </w:rPr>
        <w:t>equal to,</w:t>
      </w:r>
    </w:p>
    <w:p w14:paraId="37CBF4C6" w14:textId="0D4FA954" w:rsidR="000B5EF9" w:rsidRPr="00CA7073" w:rsidRDefault="000B5EF9" w:rsidP="000B5EF9">
      <w:pPr>
        <w:pStyle w:val="Textindependent"/>
        <w:tabs>
          <w:tab w:val="left" w:pos="765"/>
        </w:tabs>
        <w:spacing w:line="480" w:lineRule="auto"/>
        <w:ind w:left="0" w:right="240"/>
        <w:rPr>
          <w:sz w:val="22"/>
          <w:szCs w:val="22"/>
          <w:lang w:val="en-GB"/>
        </w:rPr>
      </w:pPr>
      <w:r>
        <w:rPr>
          <w:sz w:val="22"/>
          <w:szCs w:val="22"/>
          <w:lang w:val="en-GB"/>
        </w:rPr>
        <w:tab/>
      </w:r>
      <w:r>
        <w:rPr>
          <w:sz w:val="22"/>
          <w:szCs w:val="22"/>
          <w:lang w:val="en-GB"/>
        </w:rPr>
        <w:tab/>
      </w:r>
      <w:r>
        <w:rPr>
          <w:sz w:val="22"/>
          <w:szCs w:val="22"/>
          <w:lang w:val="en-GB"/>
        </w:rPr>
        <w:tab/>
      </w:r>
      <m:oMath>
        <m:r>
          <w:rPr>
            <w:rFonts w:ascii="Cambria Math" w:hAnsi="Cambria Math"/>
            <w:sz w:val="22"/>
            <w:szCs w:val="22"/>
            <w:lang w:val="en-GB"/>
          </w:rPr>
          <m:t>f</m:t>
        </m:r>
        <m:d>
          <m:dPr>
            <m:ctrlPr>
              <w:rPr>
                <w:rFonts w:ascii="Cambria Math" w:hAnsi="Cambria Math"/>
                <w:sz w:val="22"/>
                <w:szCs w:val="22"/>
                <w:lang w:val="en-GB"/>
              </w:rPr>
            </m:ctrlPr>
          </m:dPr>
          <m:e>
            <m:r>
              <m:rPr>
                <m:sty m:val="p"/>
              </m:rPr>
              <w:rPr>
                <w:rFonts w:ascii="Cambria Math" w:hAnsi="Cambria Math"/>
                <w:sz w:val="22"/>
                <w:szCs w:val="22"/>
                <w:lang w:val="en-GB"/>
              </w:rPr>
              <m:t>y</m:t>
            </m:r>
          </m:e>
        </m:d>
        <m:r>
          <m:rPr>
            <m:sty m:val="p"/>
          </m:rPr>
          <w:rPr>
            <w:rFonts w:ascii="Cambria Math" w:hAnsi="Cambria Math"/>
            <w:sz w:val="22"/>
            <w:szCs w:val="22"/>
            <w:lang w:val="en-GB"/>
          </w:rPr>
          <m:t>≔</m:t>
        </m:r>
        <m:r>
          <w:rPr>
            <w:rFonts w:ascii="Cambria Math" w:hAnsi="Cambria Math"/>
            <w:sz w:val="22"/>
            <w:szCs w:val="22"/>
            <w:lang w:val="en-GB"/>
          </w:rPr>
          <m:t>f</m:t>
        </m:r>
        <m:d>
          <m:dPr>
            <m:ctrlPr>
              <w:rPr>
                <w:rFonts w:ascii="Cambria Math" w:hAnsi="Cambria Math"/>
                <w:sz w:val="22"/>
                <w:szCs w:val="22"/>
                <w:lang w:val="en-GB"/>
              </w:rPr>
            </m:ctrlPr>
          </m:dPr>
          <m:e>
            <m:r>
              <m:rPr>
                <m:sty m:val="p"/>
              </m:rPr>
              <w:rPr>
                <w:rFonts w:ascii="Cambria Math" w:hAnsi="Cambria Math"/>
                <w:sz w:val="22"/>
                <w:szCs w:val="22"/>
                <w:lang w:val="en-GB"/>
              </w:rPr>
              <m:t>y</m:t>
            </m:r>
          </m:e>
          <m:e>
            <m:sSub>
              <m:sSubPr>
                <m:ctrlPr>
                  <w:rPr>
                    <w:rFonts w:ascii="Cambria Math" w:hAnsi="Cambria Math"/>
                    <w:sz w:val="22"/>
                    <w:szCs w:val="22"/>
                    <w:lang w:val="en-GB"/>
                  </w:rPr>
                </m:ctrlPr>
              </m:sSubPr>
              <m:e>
                <m:r>
                  <w:rPr>
                    <w:rFonts w:ascii="Cambria Math" w:hAnsi="Cambria Math"/>
                    <w:sz w:val="22"/>
                    <w:szCs w:val="22"/>
                    <w:lang w:val="en-GB"/>
                  </w:rPr>
                  <m:t>ω,θ</m:t>
                </m:r>
              </m:e>
              <m:sub>
                <m:r>
                  <w:rPr>
                    <w:rFonts w:ascii="Cambria Math" w:hAnsi="Cambria Math"/>
                    <w:sz w:val="22"/>
                    <w:szCs w:val="22"/>
                    <w:lang w:val="en-GB"/>
                  </w:rPr>
                  <m:t>R</m:t>
                </m:r>
              </m:sub>
            </m:sSub>
          </m:e>
        </m:d>
        <m:r>
          <m:rPr>
            <m:sty m:val="p"/>
          </m:rPr>
          <w:rPr>
            <w:rFonts w:ascii="Cambria Math" w:hAnsi="Cambria Math"/>
            <w:sz w:val="22"/>
            <w:szCs w:val="22"/>
            <w:lang w:val="en-GB"/>
          </w:rPr>
          <m:t>=</m:t>
        </m:r>
        <m:r>
          <w:rPr>
            <w:rFonts w:ascii="Cambria Math" w:hAnsi="Cambria Math"/>
            <w:sz w:val="22"/>
            <w:szCs w:val="22"/>
            <w:lang w:val="en-GB"/>
          </w:rPr>
          <m:t>ω</m:t>
        </m:r>
        <m:sSub>
          <m:sSubPr>
            <m:ctrlPr>
              <w:rPr>
                <w:rFonts w:ascii="Cambria Math" w:hAnsi="Cambria Math"/>
                <w:sz w:val="22"/>
                <w:szCs w:val="22"/>
                <w:lang w:val="en-GB"/>
              </w:rPr>
            </m:ctrlPr>
          </m:sSubPr>
          <m:e>
            <m:r>
              <w:rPr>
                <w:rFonts w:ascii="Cambria Math" w:hAnsi="Cambria Math"/>
                <w:sz w:val="22"/>
                <w:szCs w:val="22"/>
                <w:lang w:val="en-GB"/>
              </w:rPr>
              <m:t>f</m:t>
            </m:r>
          </m:e>
          <m:sub>
            <m:r>
              <m:rPr>
                <m:sty m:val="p"/>
              </m:rPr>
              <w:rPr>
                <w:rFonts w:ascii="Cambria Math" w:hAnsi="Cambria Math"/>
                <w:sz w:val="22"/>
                <w:szCs w:val="22"/>
                <w:lang w:val="en-GB"/>
              </w:rPr>
              <m:t>0</m:t>
            </m:r>
          </m:sub>
        </m:sSub>
        <m:r>
          <m:rPr>
            <m:sty m:val="p"/>
          </m:rPr>
          <w:rPr>
            <w:rFonts w:ascii="Cambria Math" w:hAnsi="Cambria Math"/>
            <w:sz w:val="22"/>
            <w:szCs w:val="22"/>
            <w:lang w:val="en-GB"/>
          </w:rPr>
          <m:t>+</m:t>
        </m:r>
        <m:d>
          <m:dPr>
            <m:ctrlPr>
              <w:rPr>
                <w:rFonts w:ascii="Cambria Math" w:hAnsi="Cambria Math"/>
                <w:sz w:val="22"/>
                <w:szCs w:val="22"/>
                <w:lang w:val="en-GB"/>
              </w:rPr>
            </m:ctrlPr>
          </m:dPr>
          <m:e>
            <m:r>
              <m:rPr>
                <m:sty m:val="p"/>
              </m:rPr>
              <w:rPr>
                <w:rFonts w:ascii="Cambria Math" w:hAnsi="Cambria Math"/>
                <w:sz w:val="22"/>
                <w:szCs w:val="22"/>
                <w:lang w:val="en-GB"/>
              </w:rPr>
              <m:t>1-</m:t>
            </m:r>
            <m:r>
              <w:rPr>
                <w:rFonts w:ascii="Cambria Math" w:hAnsi="Cambria Math"/>
                <w:sz w:val="22"/>
                <w:szCs w:val="22"/>
                <w:lang w:val="en-GB"/>
              </w:rPr>
              <m:t>ω</m:t>
            </m:r>
          </m:e>
        </m:d>
        <m:sSub>
          <m:sSubPr>
            <m:ctrlPr>
              <w:rPr>
                <w:rFonts w:ascii="Cambria Math" w:hAnsi="Cambria Math"/>
                <w:sz w:val="22"/>
                <w:szCs w:val="22"/>
                <w:lang w:val="en-GB"/>
              </w:rPr>
            </m:ctrlPr>
          </m:sSubPr>
          <m:e>
            <m:r>
              <w:rPr>
                <w:rFonts w:ascii="Cambria Math" w:hAnsi="Cambria Math"/>
                <w:sz w:val="22"/>
                <w:szCs w:val="22"/>
                <w:lang w:val="en-GB"/>
              </w:rPr>
              <m:t>f</m:t>
            </m:r>
          </m:e>
          <m:sub>
            <m:r>
              <w:rPr>
                <w:rFonts w:ascii="Cambria Math" w:hAnsi="Cambria Math"/>
                <w:sz w:val="22"/>
                <w:szCs w:val="22"/>
                <w:lang w:val="en-GB"/>
              </w:rPr>
              <m:t>R</m:t>
            </m:r>
          </m:sub>
        </m:sSub>
        <m:d>
          <m:dPr>
            <m:ctrlPr>
              <w:rPr>
                <w:rFonts w:ascii="Cambria Math" w:hAnsi="Cambria Math"/>
                <w:sz w:val="22"/>
                <w:szCs w:val="22"/>
                <w:lang w:val="en-GB"/>
              </w:rPr>
            </m:ctrlPr>
          </m:dPr>
          <m:e>
            <m:r>
              <m:rPr>
                <m:sty m:val="p"/>
              </m:rPr>
              <w:rPr>
                <w:rFonts w:ascii="Cambria Math" w:hAnsi="Cambria Math"/>
                <w:sz w:val="22"/>
                <w:szCs w:val="22"/>
                <w:lang w:val="en-GB"/>
              </w:rPr>
              <m:t>y</m:t>
            </m:r>
          </m:e>
          <m:e>
            <m:sSub>
              <m:sSubPr>
                <m:ctrlPr>
                  <w:rPr>
                    <w:rFonts w:ascii="Cambria Math" w:hAnsi="Cambria Math"/>
                    <w:sz w:val="22"/>
                    <w:szCs w:val="22"/>
                    <w:lang w:val="en-GB"/>
                  </w:rPr>
                </m:ctrlPr>
              </m:sSubPr>
              <m:e>
                <m:r>
                  <w:rPr>
                    <w:rFonts w:ascii="Cambria Math" w:hAnsi="Cambria Math"/>
                    <w:sz w:val="22"/>
                    <w:szCs w:val="22"/>
                    <w:lang w:val="en-GB"/>
                  </w:rPr>
                  <m:t>θ</m:t>
                </m:r>
              </m:e>
              <m:sub>
                <m:r>
                  <w:rPr>
                    <w:rFonts w:ascii="Cambria Math" w:hAnsi="Cambria Math"/>
                    <w:sz w:val="22"/>
                    <w:szCs w:val="22"/>
                    <w:lang w:val="en-GB"/>
                  </w:rPr>
                  <m:t>R</m:t>
                </m:r>
              </m:sub>
            </m:sSub>
          </m:e>
        </m:d>
      </m:oMath>
      <w:r>
        <w:rPr>
          <w:sz w:val="22"/>
          <w:szCs w:val="22"/>
          <w:lang w:val="en-GB"/>
        </w:rPr>
        <w:t xml:space="preserve">, </w:t>
      </w:r>
      <w:r>
        <w:rPr>
          <w:sz w:val="22"/>
          <w:szCs w:val="22"/>
          <w:lang w:val="en-GB"/>
        </w:rPr>
        <w:tab/>
      </w:r>
      <w:r>
        <w:rPr>
          <w:sz w:val="22"/>
          <w:szCs w:val="22"/>
          <w:lang w:val="en-GB"/>
        </w:rPr>
        <w:tab/>
        <w:t xml:space="preserve">       </w:t>
      </w:r>
      <w:proofErr w:type="spellStart"/>
      <w:r w:rsidRPr="00B82558">
        <w:rPr>
          <w:sz w:val="22"/>
          <w:szCs w:val="22"/>
          <w:lang w:val="en-GB"/>
        </w:rPr>
        <w:t>eqn</w:t>
      </w:r>
      <w:proofErr w:type="spellEnd"/>
      <w:r w:rsidRPr="00B82558">
        <w:rPr>
          <w:sz w:val="22"/>
          <w:szCs w:val="22"/>
          <w:lang w:val="en-GB"/>
        </w:rPr>
        <w:t xml:space="preserve"> 1</w:t>
      </w:r>
    </w:p>
    <w:p w14:paraId="267A1398" w14:textId="6A185EDE" w:rsidR="000B5EF9" w:rsidRPr="00B82558" w:rsidRDefault="000B5EF9" w:rsidP="000B5EF9">
      <w:pPr>
        <w:pStyle w:val="Textindependent"/>
        <w:tabs>
          <w:tab w:val="left" w:pos="765"/>
        </w:tabs>
        <w:spacing w:before="22" w:line="480" w:lineRule="auto"/>
        <w:ind w:left="0" w:right="240"/>
        <w:rPr>
          <w:sz w:val="22"/>
          <w:szCs w:val="22"/>
          <w:lang w:val="en-GB"/>
        </w:rPr>
      </w:pPr>
      <w:proofErr w:type="gramStart"/>
      <w:r w:rsidRPr="00B82558">
        <w:rPr>
          <w:sz w:val="22"/>
          <w:szCs w:val="22"/>
          <w:lang w:val="en-GB"/>
        </w:rPr>
        <w:t>where</w:t>
      </w:r>
      <w:proofErr w:type="gramEnd"/>
      <w:r w:rsidRPr="00B82558">
        <w:rPr>
          <w:sz w:val="22"/>
          <w:szCs w:val="22"/>
          <w:lang w:val="en-GB"/>
        </w:rPr>
        <w:t xml:space="preserve"> </w:t>
      </w:r>
      <m:oMath>
        <m:sSub>
          <m:sSubPr>
            <m:ctrlPr>
              <w:rPr>
                <w:rFonts w:ascii="Cambria Math" w:hAnsi="Cambria Math"/>
                <w:sz w:val="22"/>
                <w:szCs w:val="22"/>
                <w:lang w:val="en-GB"/>
              </w:rPr>
            </m:ctrlPr>
          </m:sSubPr>
          <m:e>
            <m:r>
              <w:rPr>
                <w:rFonts w:ascii="Cambria Math" w:hAnsi="Cambria Math"/>
                <w:sz w:val="22"/>
                <w:szCs w:val="22"/>
                <w:lang w:val="en-GB"/>
              </w:rPr>
              <m:t>θ</m:t>
            </m:r>
          </m:e>
          <m:sub>
            <m:r>
              <w:rPr>
                <w:rFonts w:ascii="Cambria Math" w:hAnsi="Cambria Math"/>
                <w:sz w:val="22"/>
                <w:szCs w:val="22"/>
                <w:lang w:val="en-GB"/>
              </w:rPr>
              <m:t>R</m:t>
            </m:r>
          </m:sub>
        </m:sSub>
      </m:oMath>
      <w:r w:rsidRPr="00B82558">
        <w:rPr>
          <w:sz w:val="22"/>
          <w:szCs w:val="22"/>
          <w:lang w:val="en-GB"/>
        </w:rPr>
        <w:t xml:space="preserve"> and </w:t>
      </w:r>
      <m:oMath>
        <m:r>
          <w:rPr>
            <w:rFonts w:ascii="Cambria Math" w:hAnsi="Cambria Math"/>
            <w:sz w:val="22"/>
            <w:szCs w:val="22"/>
            <w:lang w:val="en-GB"/>
          </w:rPr>
          <m:t>ω</m:t>
        </m:r>
      </m:oMath>
      <w:r w:rsidRPr="00B82558">
        <w:rPr>
          <w:sz w:val="22"/>
          <w:szCs w:val="22"/>
          <w:lang w:val="en-GB"/>
        </w:rPr>
        <w:t xml:space="preserve"> are model parameters </w:t>
      </w:r>
      <w:r>
        <w:rPr>
          <w:sz w:val="22"/>
          <w:szCs w:val="22"/>
          <w:lang w:val="en-GB"/>
        </w:rPr>
        <w:t>to be estimated</w:t>
      </w:r>
      <w:r w:rsidRPr="00B82558">
        <w:rPr>
          <w:sz w:val="22"/>
          <w:szCs w:val="22"/>
          <w:lang w:val="en-GB"/>
        </w:rPr>
        <w:t xml:space="preserve">. The mixture parameter </w:t>
      </w:r>
      <m:oMath>
        <m:r>
          <w:rPr>
            <w:rFonts w:ascii="Cambria Math" w:hAnsi="Cambria Math"/>
            <w:sz w:val="22"/>
            <w:szCs w:val="22"/>
            <w:lang w:val="en-GB"/>
          </w:rPr>
          <m:t>ω</m:t>
        </m:r>
      </m:oMath>
      <w:r>
        <w:rPr>
          <w:sz w:val="22"/>
          <w:szCs w:val="22"/>
          <w:lang w:val="en-GB"/>
        </w:rPr>
        <w:t xml:space="preserve"> is a </w:t>
      </w:r>
      <w:r w:rsidRPr="00B82558">
        <w:rPr>
          <w:sz w:val="22"/>
          <w:szCs w:val="22"/>
          <w:lang w:val="en-GB"/>
        </w:rPr>
        <w:t>weight</w:t>
      </w:r>
      <w:r>
        <w:rPr>
          <w:sz w:val="22"/>
          <w:szCs w:val="22"/>
          <w:lang w:val="en-GB"/>
        </w:rPr>
        <w:t xml:space="preserve"> that</w:t>
      </w:r>
      <w:r w:rsidRPr="00B82558">
        <w:rPr>
          <w:sz w:val="22"/>
          <w:szCs w:val="22"/>
          <w:lang w:val="en-GB"/>
        </w:rPr>
        <w:t xml:space="preserve"> represents the probability </w:t>
      </w:r>
      <w:r>
        <w:rPr>
          <w:sz w:val="22"/>
          <w:szCs w:val="22"/>
          <w:lang w:val="en-GB"/>
        </w:rPr>
        <w:t>of</w:t>
      </w:r>
      <w:r w:rsidRPr="00B82558">
        <w:rPr>
          <w:sz w:val="22"/>
          <w:szCs w:val="22"/>
          <w:lang w:val="en-GB"/>
        </w:rPr>
        <w:t xml:space="preserve"> observation </w:t>
      </w:r>
      <w:r>
        <w:rPr>
          <w:i/>
          <w:sz w:val="22"/>
          <w:szCs w:val="22"/>
          <w:lang w:val="en-GB"/>
        </w:rPr>
        <w:t>y</w:t>
      </w:r>
      <w:r w:rsidRPr="00B82558">
        <w:rPr>
          <w:i/>
          <w:sz w:val="22"/>
          <w:szCs w:val="22"/>
          <w:lang w:val="en-GB"/>
        </w:rPr>
        <w:t xml:space="preserve"> </w:t>
      </w:r>
      <w:r>
        <w:rPr>
          <w:sz w:val="22"/>
          <w:szCs w:val="22"/>
          <w:lang w:val="en-GB"/>
        </w:rPr>
        <w:t>coming</w:t>
      </w:r>
      <w:r w:rsidRPr="00B82558">
        <w:rPr>
          <w:sz w:val="22"/>
          <w:szCs w:val="22"/>
          <w:lang w:val="en-GB"/>
        </w:rPr>
        <w:t xml:space="preserve"> from the degenerate </w:t>
      </w:r>
      <w:proofErr w:type="gramStart"/>
      <w:r w:rsidRPr="00B82558">
        <w:rPr>
          <w:sz w:val="22"/>
          <w:szCs w:val="22"/>
          <w:lang w:val="en-GB"/>
        </w:rPr>
        <w:t xml:space="preserve">distribution </w:t>
      </w:r>
      <w:proofErr w:type="gramEnd"/>
      <m:oMath>
        <m:sSub>
          <m:sSubPr>
            <m:ctrlPr>
              <w:rPr>
                <w:rFonts w:ascii="Cambria Math" w:hAnsi="Cambria Math"/>
                <w:sz w:val="22"/>
                <w:szCs w:val="22"/>
                <w:lang w:val="en-GB"/>
              </w:rPr>
            </m:ctrlPr>
          </m:sSubPr>
          <m:e>
            <m:r>
              <w:rPr>
                <w:rFonts w:ascii="Cambria Math" w:hAnsi="Cambria Math"/>
                <w:sz w:val="22"/>
                <w:szCs w:val="22"/>
                <w:lang w:val="en-GB"/>
              </w:rPr>
              <m:t>f</m:t>
            </m:r>
          </m:e>
          <m:sub>
            <m:r>
              <m:rPr>
                <m:sty m:val="p"/>
              </m:rPr>
              <w:rPr>
                <w:rFonts w:ascii="Cambria Math" w:hAnsi="Cambria Math"/>
                <w:sz w:val="22"/>
                <w:szCs w:val="22"/>
                <w:lang w:val="en-GB"/>
              </w:rPr>
              <m:t>0</m:t>
            </m:r>
          </m:sub>
        </m:sSub>
      </m:oMath>
      <w:r w:rsidRPr="00B82558">
        <w:rPr>
          <w:sz w:val="22"/>
          <w:szCs w:val="22"/>
          <w:lang w:val="en-GB"/>
        </w:rPr>
        <w:t xml:space="preserve">, i.e. </w:t>
      </w:r>
      <w:r>
        <w:rPr>
          <w:sz w:val="22"/>
          <w:szCs w:val="22"/>
          <w:lang w:val="en-GB"/>
        </w:rPr>
        <w:t>of</w:t>
      </w:r>
      <w:r w:rsidRPr="00B82558">
        <w:rPr>
          <w:sz w:val="22"/>
          <w:szCs w:val="22"/>
          <w:lang w:val="en-GB"/>
        </w:rPr>
        <w:t xml:space="preserve"> the observation </w:t>
      </w:r>
      <w:r w:rsidRPr="00876291">
        <w:rPr>
          <w:sz w:val="22"/>
          <w:szCs w:val="22"/>
          <w:lang w:val="en-GB"/>
        </w:rPr>
        <w:t xml:space="preserve">corresponding </w:t>
      </w:r>
      <w:r w:rsidRPr="00B82558">
        <w:rPr>
          <w:sz w:val="22"/>
          <w:szCs w:val="22"/>
          <w:lang w:val="en-GB"/>
        </w:rPr>
        <w:t xml:space="preserve">to a structural zero. </w:t>
      </w:r>
      <w:r>
        <w:rPr>
          <w:sz w:val="22"/>
          <w:szCs w:val="22"/>
          <w:lang w:val="en-GB"/>
        </w:rPr>
        <w:t xml:space="preserve">From Johnson and </w:t>
      </w:r>
      <w:proofErr w:type="spellStart"/>
      <w:r>
        <w:rPr>
          <w:sz w:val="22"/>
          <w:szCs w:val="22"/>
          <w:lang w:val="en-GB"/>
        </w:rPr>
        <w:t>Kotz</w:t>
      </w:r>
      <w:proofErr w:type="spellEnd"/>
      <w:r w:rsidRPr="00B82558">
        <w:rPr>
          <w:sz w:val="22"/>
          <w:szCs w:val="22"/>
          <w:lang w:val="en-GB"/>
        </w:rPr>
        <w:t xml:space="preserve"> </w:t>
      </w:r>
      <w:r>
        <w:rPr>
          <w:sz w:val="22"/>
          <w:szCs w:val="22"/>
          <w:lang w:val="en-GB"/>
        </w:rPr>
        <w:t>(</w:t>
      </w:r>
      <w:r w:rsidRPr="00B82558">
        <w:rPr>
          <w:sz w:val="22"/>
          <w:szCs w:val="22"/>
          <w:lang w:val="en-GB"/>
        </w:rPr>
        <w:t>2005</w:t>
      </w:r>
      <w:r>
        <w:rPr>
          <w:sz w:val="22"/>
          <w:szCs w:val="22"/>
          <w:lang w:val="en-GB"/>
        </w:rPr>
        <w:t xml:space="preserve">), we know that </w:t>
      </w:r>
      <w:proofErr w:type="spellStart"/>
      <w:r>
        <w:rPr>
          <w:sz w:val="22"/>
          <w:szCs w:val="22"/>
          <w:lang w:val="en-GB"/>
        </w:rPr>
        <w:t>eqn</w:t>
      </w:r>
      <w:proofErr w:type="spellEnd"/>
      <w:r>
        <w:rPr>
          <w:sz w:val="22"/>
          <w:szCs w:val="22"/>
          <w:lang w:val="en-GB"/>
        </w:rPr>
        <w:t xml:space="preserve"> 1 </w:t>
      </w:r>
      <w:r w:rsidRPr="00295024">
        <w:rPr>
          <w:sz w:val="22"/>
          <w:szCs w:val="22"/>
          <w:lang w:val="en-GB"/>
        </w:rPr>
        <w:t>can still be</w:t>
      </w:r>
      <w:r w:rsidRPr="004A6747">
        <w:rPr>
          <w:sz w:val="22"/>
          <w:szCs w:val="22"/>
          <w:lang w:val="en-GB"/>
        </w:rPr>
        <w:t xml:space="preserve"> sensibly interpreted </w:t>
      </w:r>
      <w:proofErr w:type="gramStart"/>
      <w:r>
        <w:rPr>
          <w:sz w:val="22"/>
          <w:szCs w:val="22"/>
          <w:lang w:val="en-GB"/>
        </w:rPr>
        <w:t>for</w:t>
      </w:r>
      <w:r w:rsidR="0059298C">
        <w:rPr>
          <w:sz w:val="22"/>
          <w:szCs w:val="22"/>
          <w:lang w:val="en-GB"/>
        </w:rPr>
        <w:t xml:space="preserve"> </w:t>
      </w:r>
      <w:r>
        <w:rPr>
          <w:sz w:val="22"/>
          <w:szCs w:val="22"/>
          <w:lang w:val="en-GB"/>
        </w:rPr>
        <w:t xml:space="preserve"> </w:t>
      </w:r>
      <w:proofErr w:type="gramEnd"/>
      <m:oMath>
        <m:f>
          <m:fPr>
            <m:ctrlPr>
              <w:rPr>
                <w:rFonts w:ascii="Cambria Math" w:hAnsi="Cambria Math"/>
                <w:sz w:val="22"/>
                <w:szCs w:val="22"/>
                <w:lang w:val="en-GB"/>
              </w:rPr>
            </m:ctrlPr>
          </m:fPr>
          <m:num>
            <m:r>
              <m:rPr>
                <m:sty m:val="p"/>
              </m:rPr>
              <w:rPr>
                <w:rFonts w:ascii="Cambria Math" w:hAnsi="Cambria Math"/>
                <w:sz w:val="22"/>
                <w:szCs w:val="22"/>
                <w:lang w:val="en-GB"/>
              </w:rPr>
              <m:t>-</m:t>
            </m:r>
            <m:sSub>
              <m:sSubPr>
                <m:ctrlPr>
                  <w:rPr>
                    <w:rFonts w:ascii="Cambria Math" w:hAnsi="Cambria Math"/>
                    <w:sz w:val="22"/>
                    <w:szCs w:val="22"/>
                    <w:lang w:val="en-GB"/>
                  </w:rPr>
                </m:ctrlPr>
              </m:sSubPr>
              <m:e>
                <m:r>
                  <m:rPr>
                    <m:sty m:val="p"/>
                  </m:rPr>
                  <w:rPr>
                    <w:rFonts w:ascii="Cambria Math" w:hAnsi="Cambria Math"/>
                    <w:sz w:val="22"/>
                    <w:szCs w:val="22"/>
                    <w:lang w:val="en-GB"/>
                  </w:rPr>
                  <m:t>f</m:t>
                </m:r>
              </m:e>
              <m:sub>
                <m:r>
                  <m:rPr>
                    <m:sty m:val="p"/>
                  </m:rPr>
                  <w:rPr>
                    <w:rFonts w:ascii="Cambria Math" w:hAnsi="Cambria Math"/>
                    <w:sz w:val="22"/>
                    <w:szCs w:val="22"/>
                    <w:lang w:val="en-GB"/>
                  </w:rPr>
                  <m:t>R</m:t>
                </m:r>
              </m:sub>
            </m:sSub>
            <m:d>
              <m:dPr>
                <m:ctrlPr>
                  <w:rPr>
                    <w:rFonts w:ascii="Cambria Math" w:hAnsi="Cambria Math"/>
                    <w:sz w:val="22"/>
                    <w:szCs w:val="22"/>
                    <w:lang w:val="en-GB"/>
                  </w:rPr>
                </m:ctrlPr>
              </m:dPr>
              <m:e>
                <m:r>
                  <m:rPr>
                    <m:sty m:val="p"/>
                  </m:rPr>
                  <w:rPr>
                    <w:rFonts w:ascii="Cambria Math" w:hAnsi="Cambria Math"/>
                    <w:sz w:val="22"/>
                    <w:szCs w:val="22"/>
                    <w:lang w:val="en-GB"/>
                  </w:rPr>
                  <m:t>0</m:t>
                </m:r>
              </m:e>
              <m:e>
                <m:sSub>
                  <m:sSubPr>
                    <m:ctrlPr>
                      <w:rPr>
                        <w:rFonts w:ascii="Cambria Math" w:hAnsi="Cambria Math"/>
                        <w:sz w:val="22"/>
                        <w:szCs w:val="22"/>
                        <w:lang w:val="en-GB"/>
                      </w:rPr>
                    </m:ctrlPr>
                  </m:sSubPr>
                  <m:e>
                    <m:r>
                      <m:rPr>
                        <m:sty m:val="p"/>
                      </m:rPr>
                      <w:rPr>
                        <w:rFonts w:ascii="Cambria Math" w:hAnsi="Cambria Math"/>
                        <w:sz w:val="22"/>
                        <w:szCs w:val="22"/>
                        <w:lang w:val="en-GB"/>
                      </w:rPr>
                      <m:t>θ</m:t>
                    </m:r>
                  </m:e>
                  <m:sub>
                    <m:r>
                      <m:rPr>
                        <m:sty m:val="p"/>
                      </m:rPr>
                      <w:rPr>
                        <w:rFonts w:ascii="Cambria Math" w:hAnsi="Cambria Math"/>
                        <w:sz w:val="22"/>
                        <w:szCs w:val="22"/>
                        <w:lang w:val="en-GB"/>
                      </w:rPr>
                      <m:t>R</m:t>
                    </m:r>
                  </m:sub>
                </m:sSub>
              </m:e>
            </m:d>
          </m:num>
          <m:den>
            <m:r>
              <m:rPr>
                <m:sty m:val="p"/>
              </m:rPr>
              <w:rPr>
                <w:rFonts w:ascii="Cambria Math" w:hAnsi="Cambria Math"/>
                <w:sz w:val="22"/>
                <w:szCs w:val="22"/>
                <w:lang w:val="en-GB"/>
              </w:rPr>
              <m:t>1-</m:t>
            </m:r>
            <m:sSub>
              <m:sSubPr>
                <m:ctrlPr>
                  <w:rPr>
                    <w:rFonts w:ascii="Cambria Math" w:hAnsi="Cambria Math"/>
                    <w:sz w:val="22"/>
                    <w:szCs w:val="22"/>
                    <w:lang w:val="en-GB"/>
                  </w:rPr>
                </m:ctrlPr>
              </m:sSubPr>
              <m:e>
                <m:r>
                  <m:rPr>
                    <m:sty m:val="p"/>
                  </m:rPr>
                  <w:rPr>
                    <w:rFonts w:ascii="Cambria Math" w:hAnsi="Cambria Math"/>
                    <w:sz w:val="22"/>
                    <w:szCs w:val="22"/>
                    <w:lang w:val="en-GB"/>
                  </w:rPr>
                  <m:t>f</m:t>
                </m:r>
              </m:e>
              <m:sub>
                <m:r>
                  <m:rPr>
                    <m:sty m:val="p"/>
                  </m:rPr>
                  <w:rPr>
                    <w:rFonts w:ascii="Cambria Math" w:hAnsi="Cambria Math"/>
                    <w:sz w:val="22"/>
                    <w:szCs w:val="22"/>
                    <w:lang w:val="en-GB"/>
                  </w:rPr>
                  <m:t>R</m:t>
                </m:r>
              </m:sub>
            </m:sSub>
            <m:d>
              <m:dPr>
                <m:ctrlPr>
                  <w:rPr>
                    <w:rFonts w:ascii="Cambria Math" w:hAnsi="Cambria Math"/>
                    <w:sz w:val="22"/>
                    <w:szCs w:val="22"/>
                    <w:lang w:val="en-GB"/>
                  </w:rPr>
                </m:ctrlPr>
              </m:dPr>
              <m:e>
                <m:r>
                  <m:rPr>
                    <m:sty m:val="p"/>
                  </m:rPr>
                  <w:rPr>
                    <w:rFonts w:ascii="Cambria Math" w:hAnsi="Cambria Math"/>
                    <w:sz w:val="22"/>
                    <w:szCs w:val="22"/>
                    <w:lang w:val="en-GB"/>
                  </w:rPr>
                  <m:t>0</m:t>
                </m:r>
              </m:e>
              <m:e>
                <m:sSub>
                  <m:sSubPr>
                    <m:ctrlPr>
                      <w:rPr>
                        <w:rFonts w:ascii="Cambria Math" w:hAnsi="Cambria Math"/>
                        <w:sz w:val="22"/>
                        <w:szCs w:val="22"/>
                        <w:lang w:val="en-GB"/>
                      </w:rPr>
                    </m:ctrlPr>
                  </m:sSubPr>
                  <m:e>
                    <m:r>
                      <m:rPr>
                        <m:sty m:val="p"/>
                      </m:rPr>
                      <w:rPr>
                        <w:rFonts w:ascii="Cambria Math" w:hAnsi="Cambria Math"/>
                        <w:sz w:val="22"/>
                        <w:szCs w:val="22"/>
                        <w:lang w:val="en-GB"/>
                      </w:rPr>
                      <m:t>θ</m:t>
                    </m:r>
                  </m:e>
                  <m:sub>
                    <m:r>
                      <m:rPr>
                        <m:sty m:val="p"/>
                      </m:rPr>
                      <w:rPr>
                        <w:rFonts w:ascii="Cambria Math" w:hAnsi="Cambria Math"/>
                        <w:sz w:val="22"/>
                        <w:szCs w:val="22"/>
                        <w:lang w:val="en-GB"/>
                      </w:rPr>
                      <m:t>R</m:t>
                    </m:r>
                  </m:sub>
                </m:sSub>
              </m:e>
            </m:d>
          </m:den>
        </m:f>
        <m:r>
          <m:rPr>
            <m:sty m:val="p"/>
          </m:rPr>
          <w:rPr>
            <w:rFonts w:ascii="Cambria Math" w:hAnsi="Cambria Math"/>
            <w:sz w:val="22"/>
            <w:szCs w:val="22"/>
            <w:lang w:val="en-GB"/>
          </w:rPr>
          <m:t>≤ω≤1</m:t>
        </m:r>
      </m:oMath>
      <w:r w:rsidRPr="00B82558">
        <w:rPr>
          <w:sz w:val="22"/>
          <w:szCs w:val="22"/>
          <w:lang w:val="en-GB"/>
        </w:rPr>
        <w:t xml:space="preserve">. Negative values of </w:t>
      </w:r>
      <w:r w:rsidRPr="00B82558">
        <w:rPr>
          <w:sz w:val="22"/>
          <w:szCs w:val="22"/>
          <w:lang w:val="en-GB"/>
        </w:rPr>
        <w:sym w:font="Symbol" w:char="F077"/>
      </w:r>
      <w:r w:rsidRPr="00B82558">
        <w:rPr>
          <w:sz w:val="22"/>
          <w:szCs w:val="22"/>
          <w:lang w:val="en-GB"/>
        </w:rPr>
        <w:t xml:space="preserve"> </w:t>
      </w:r>
      <w:r>
        <w:rPr>
          <w:sz w:val="22"/>
          <w:szCs w:val="22"/>
          <w:lang w:val="en-GB"/>
        </w:rPr>
        <w:t>result in a zero-</w:t>
      </w:r>
      <w:r>
        <w:rPr>
          <w:sz w:val="22"/>
          <w:szCs w:val="22"/>
          <w:lang w:val="en-GB"/>
        </w:rPr>
        <w:lastRenderedPageBreak/>
        <w:t>deflected distribution</w:t>
      </w:r>
      <w:r w:rsidRPr="00B82558">
        <w:rPr>
          <w:sz w:val="22"/>
          <w:szCs w:val="22"/>
          <w:lang w:val="en-GB"/>
        </w:rPr>
        <w:t xml:space="preserve"> </w:t>
      </w:r>
      <w:r>
        <w:rPr>
          <w:sz w:val="22"/>
          <w:szCs w:val="22"/>
          <w:lang w:val="en-GB"/>
        </w:rPr>
        <w:t>while</w:t>
      </w:r>
      <w:r w:rsidRPr="00B82558">
        <w:rPr>
          <w:sz w:val="22"/>
          <w:szCs w:val="22"/>
          <w:lang w:val="en-GB"/>
        </w:rPr>
        <w:t xml:space="preserve"> positive values </w:t>
      </w:r>
      <w:r>
        <w:rPr>
          <w:sz w:val="22"/>
          <w:szCs w:val="22"/>
          <w:lang w:val="en-GB"/>
        </w:rPr>
        <w:t>result in</w:t>
      </w:r>
      <w:r w:rsidRPr="00B82558">
        <w:rPr>
          <w:sz w:val="22"/>
          <w:szCs w:val="22"/>
          <w:lang w:val="en-GB"/>
        </w:rPr>
        <w:t xml:space="preserve"> </w:t>
      </w:r>
      <w:r>
        <w:rPr>
          <w:sz w:val="22"/>
          <w:szCs w:val="22"/>
          <w:lang w:val="en-GB"/>
        </w:rPr>
        <w:t xml:space="preserve">a </w:t>
      </w:r>
      <w:r w:rsidRPr="00B82558">
        <w:rPr>
          <w:sz w:val="22"/>
          <w:szCs w:val="22"/>
          <w:lang w:val="en-GB"/>
        </w:rPr>
        <w:t xml:space="preserve">zero-inflated distribution </w:t>
      </w:r>
      <w:r>
        <w:rPr>
          <w:sz w:val="22"/>
          <w:szCs w:val="22"/>
          <w:lang w:val="en-GB"/>
        </w:rPr>
        <w:t xml:space="preserve">compared with </w:t>
      </w:r>
      <w:r w:rsidRPr="00B82558">
        <w:rPr>
          <w:sz w:val="22"/>
          <w:szCs w:val="22"/>
          <w:lang w:val="en-GB"/>
        </w:rPr>
        <w:t xml:space="preserve">the reference distribution. </w:t>
      </w:r>
      <w:r w:rsidR="001413A4">
        <w:rPr>
          <w:sz w:val="22"/>
          <w:szCs w:val="22"/>
          <w:lang w:val="en-GB"/>
        </w:rPr>
        <w:t>Here w</w:t>
      </w:r>
      <w:r>
        <w:rPr>
          <w:sz w:val="22"/>
          <w:szCs w:val="22"/>
          <w:lang w:val="en-GB"/>
        </w:rPr>
        <w:t xml:space="preserve">e only consider </w:t>
      </w:r>
      <w:r w:rsidRPr="004A6747">
        <w:rPr>
          <w:sz w:val="22"/>
          <w:szCs w:val="22"/>
          <w:lang w:val="en-GB"/>
        </w:rPr>
        <w:t>models with ω ≥ 0.</w:t>
      </w:r>
      <w:r>
        <w:rPr>
          <w:sz w:val="24"/>
          <w:szCs w:val="24"/>
          <w:lang w:eastAsia="es-ES"/>
        </w:rPr>
        <w:t xml:space="preserve"> </w:t>
      </w:r>
    </w:p>
    <w:p w14:paraId="344E6285" w14:textId="77777777" w:rsidR="000B5EF9" w:rsidRPr="00B82558" w:rsidRDefault="000B5EF9" w:rsidP="000B5EF9">
      <w:pPr>
        <w:pStyle w:val="Textindependent"/>
        <w:tabs>
          <w:tab w:val="left" w:pos="765"/>
        </w:tabs>
        <w:spacing w:before="22" w:line="480" w:lineRule="auto"/>
        <w:ind w:left="0" w:right="240"/>
        <w:rPr>
          <w:sz w:val="22"/>
          <w:szCs w:val="22"/>
          <w:lang w:val="en-GB"/>
        </w:rPr>
      </w:pPr>
      <w:r w:rsidRPr="00B82558">
        <w:rPr>
          <w:sz w:val="22"/>
          <w:szCs w:val="22"/>
          <w:lang w:val="en-GB"/>
        </w:rPr>
        <w:tab/>
      </w:r>
      <w:r>
        <w:rPr>
          <w:sz w:val="22"/>
          <w:szCs w:val="22"/>
          <w:lang w:val="en-GB"/>
        </w:rPr>
        <w:t>When</w:t>
      </w:r>
      <w:r w:rsidRPr="00B82558">
        <w:rPr>
          <w:sz w:val="22"/>
          <w:szCs w:val="22"/>
          <w:lang w:val="en-GB"/>
        </w:rPr>
        <w:t xml:space="preserve"> </w:t>
      </w:r>
      <m:oMath>
        <m:sSub>
          <m:sSubPr>
            <m:ctrlPr>
              <w:rPr>
                <w:rFonts w:ascii="Cambria Math" w:hAnsi="Cambria Math"/>
                <w:sz w:val="22"/>
                <w:szCs w:val="22"/>
                <w:lang w:val="en-GB"/>
              </w:rPr>
            </m:ctrlPr>
          </m:sSubPr>
          <m:e>
            <m:r>
              <w:rPr>
                <w:rFonts w:ascii="Cambria Math" w:hAnsi="Cambria Math"/>
                <w:sz w:val="22"/>
                <w:szCs w:val="22"/>
                <w:lang w:val="en-GB"/>
              </w:rPr>
              <m:t>f</m:t>
            </m:r>
          </m:e>
          <m:sub>
            <m:r>
              <w:rPr>
                <w:rFonts w:ascii="Cambria Math" w:hAnsi="Cambria Math"/>
                <w:sz w:val="22"/>
                <w:szCs w:val="22"/>
                <w:lang w:val="en-GB"/>
              </w:rPr>
              <m:t>R</m:t>
            </m:r>
          </m:sub>
        </m:sSub>
      </m:oMath>
      <w:r>
        <w:rPr>
          <w:sz w:val="22"/>
          <w:szCs w:val="22"/>
          <w:lang w:val="en-GB"/>
        </w:rPr>
        <w:t xml:space="preserve"> is the pmf of a</w:t>
      </w:r>
      <w:r w:rsidRPr="00B82558">
        <w:rPr>
          <w:sz w:val="22"/>
          <w:szCs w:val="22"/>
          <w:lang w:val="en-GB"/>
        </w:rPr>
        <w:t xml:space="preserve"> Poisson distribution with parameter </w:t>
      </w:r>
      <w:r w:rsidRPr="00B82558">
        <w:rPr>
          <w:sz w:val="22"/>
          <w:szCs w:val="22"/>
          <w:lang w:val="en-GB"/>
        </w:rPr>
        <w:sym w:font="Symbol" w:char="F06C"/>
      </w:r>
      <w:r w:rsidRPr="00B82558">
        <w:rPr>
          <w:sz w:val="22"/>
          <w:szCs w:val="22"/>
          <w:lang w:val="en-GB"/>
        </w:rPr>
        <w:t xml:space="preserve"> we obtain</w:t>
      </w:r>
      <w:r>
        <w:rPr>
          <w:sz w:val="22"/>
          <w:szCs w:val="22"/>
          <w:lang w:val="en-GB"/>
        </w:rPr>
        <w:t>, by definition, the ZIP model, which has</w:t>
      </w:r>
      <w:r w:rsidRPr="00B82558">
        <w:rPr>
          <w:sz w:val="22"/>
          <w:szCs w:val="22"/>
          <w:lang w:val="en-GB"/>
        </w:rPr>
        <w:t xml:space="preserve"> </w:t>
      </w:r>
      <w:r>
        <w:rPr>
          <w:sz w:val="22"/>
          <w:szCs w:val="22"/>
          <w:lang w:val="en-GB"/>
        </w:rPr>
        <w:t xml:space="preserve">a </w:t>
      </w:r>
      <w:proofErr w:type="spellStart"/>
      <w:r w:rsidRPr="00B82558">
        <w:rPr>
          <w:sz w:val="22"/>
          <w:szCs w:val="22"/>
          <w:lang w:val="en-GB"/>
        </w:rPr>
        <w:t>pmf</w:t>
      </w:r>
      <w:proofErr w:type="spellEnd"/>
      <w:r w:rsidRPr="00B82558">
        <w:rPr>
          <w:sz w:val="22"/>
          <w:szCs w:val="22"/>
          <w:lang w:val="en-GB"/>
        </w:rPr>
        <w:t xml:space="preserve"> equal </w:t>
      </w:r>
      <w:proofErr w:type="gramStart"/>
      <w:r w:rsidRPr="00B82558">
        <w:rPr>
          <w:sz w:val="22"/>
          <w:szCs w:val="22"/>
          <w:lang w:val="en-GB"/>
        </w:rPr>
        <w:t>to</w:t>
      </w:r>
      <w:proofErr w:type="gramEnd"/>
      <w:r w:rsidRPr="00B82558">
        <w:rPr>
          <w:sz w:val="22"/>
          <w:szCs w:val="22"/>
          <w:lang w:val="en-GB"/>
        </w:rPr>
        <w:t>:</w:t>
      </w:r>
    </w:p>
    <w:p w14:paraId="3E2659EA" w14:textId="77777777" w:rsidR="000B5EF9" w:rsidRPr="00997E58" w:rsidRDefault="00CD3B51" w:rsidP="000B5EF9">
      <w:pPr>
        <w:pStyle w:val="Textindependent"/>
        <w:spacing w:before="57" w:line="480" w:lineRule="auto"/>
        <w:ind w:left="829" w:right="240" w:firstLine="611"/>
        <w:rPr>
          <w:sz w:val="22"/>
          <w:szCs w:val="22"/>
          <w:lang w:val="en-GB"/>
        </w:rPr>
      </w:pPr>
      <m:oMath>
        <m:func>
          <m:funcPr>
            <m:ctrlPr>
              <w:rPr>
                <w:rFonts w:ascii="Cambria Math" w:hAnsi="Cambria Math"/>
                <w:sz w:val="22"/>
                <w:szCs w:val="22"/>
                <w:lang w:val="en-GB"/>
              </w:rPr>
            </m:ctrlPr>
          </m:funcPr>
          <m:fName>
            <m:r>
              <w:rPr>
                <w:rFonts w:ascii="Cambria Math" w:hAnsi="Cambria Math"/>
                <w:sz w:val="22"/>
                <w:szCs w:val="22"/>
                <w:lang w:val="en-GB"/>
              </w:rPr>
              <m:t>Pr</m:t>
            </m:r>
          </m:fName>
          <m:e>
            <m:d>
              <m:dPr>
                <m:ctrlPr>
                  <w:rPr>
                    <w:rFonts w:ascii="Cambria Math" w:hAnsi="Cambria Math"/>
                    <w:sz w:val="22"/>
                    <w:szCs w:val="22"/>
                    <w:lang w:val="en-GB"/>
                  </w:rPr>
                </m:ctrlPr>
              </m:dPr>
              <m:e>
                <m:r>
                  <w:rPr>
                    <w:rFonts w:ascii="Cambria Math" w:hAnsi="Cambria Math"/>
                    <w:sz w:val="22"/>
                    <w:szCs w:val="22"/>
                    <w:lang w:val="en-GB"/>
                  </w:rPr>
                  <m:t>Y</m:t>
                </m:r>
                <m:r>
                  <m:rPr>
                    <m:sty m:val="p"/>
                  </m:rPr>
                  <w:rPr>
                    <w:rFonts w:ascii="Cambria Math" w:hAnsi="Cambria Math"/>
                    <w:sz w:val="22"/>
                    <w:szCs w:val="22"/>
                    <w:lang w:val="en-GB"/>
                  </w:rPr>
                  <m:t>=</m:t>
                </m:r>
                <m:r>
                  <w:rPr>
                    <w:rFonts w:ascii="Cambria Math" w:hAnsi="Cambria Math"/>
                    <w:sz w:val="22"/>
                    <w:szCs w:val="22"/>
                    <w:lang w:val="en-GB"/>
                  </w:rPr>
                  <m:t>y</m:t>
                </m:r>
              </m:e>
              <m:e>
                <m:r>
                  <w:rPr>
                    <w:rFonts w:ascii="Cambria Math" w:hAnsi="Cambria Math"/>
                    <w:sz w:val="22"/>
                    <w:szCs w:val="22"/>
                    <w:lang w:val="en-GB"/>
                  </w:rPr>
                  <m:t>ω</m:t>
                </m:r>
                <m:r>
                  <m:rPr>
                    <m:sty m:val="p"/>
                  </m:rPr>
                  <w:rPr>
                    <w:rFonts w:ascii="Cambria Math" w:hAnsi="Cambria Math"/>
                    <w:sz w:val="22"/>
                    <w:szCs w:val="22"/>
                    <w:lang w:val="en-GB"/>
                  </w:rPr>
                  <m:t>,</m:t>
                </m:r>
                <m:r>
                  <w:rPr>
                    <w:rFonts w:ascii="Cambria Math" w:hAnsi="Cambria Math"/>
                    <w:sz w:val="22"/>
                    <w:szCs w:val="22"/>
                    <w:lang w:val="en-GB"/>
                  </w:rPr>
                  <m:t>λ</m:t>
                </m:r>
              </m:e>
            </m:d>
          </m:e>
        </m:func>
        <m:r>
          <m:rPr>
            <m:sty m:val="p"/>
          </m:rPr>
          <w:rPr>
            <w:rFonts w:ascii="Cambria Math" w:hAnsi="Cambria Math"/>
            <w:sz w:val="22"/>
            <w:szCs w:val="22"/>
            <w:lang w:val="en-GB"/>
          </w:rPr>
          <m:t>=</m:t>
        </m:r>
        <m:d>
          <m:dPr>
            <m:begChr m:val="{"/>
            <m:endChr m:val=""/>
            <m:ctrlPr>
              <w:rPr>
                <w:rFonts w:ascii="Cambria Math" w:hAnsi="Cambria Math"/>
                <w:sz w:val="22"/>
                <w:szCs w:val="22"/>
                <w:lang w:val="en-GB"/>
              </w:rPr>
            </m:ctrlPr>
          </m:dPr>
          <m:e>
            <m:eqArr>
              <m:eqArrPr>
                <m:ctrlPr>
                  <w:rPr>
                    <w:rFonts w:ascii="Cambria Math" w:hAnsi="Cambria Math"/>
                    <w:sz w:val="22"/>
                    <w:szCs w:val="22"/>
                    <w:lang w:val="en-GB"/>
                  </w:rPr>
                </m:ctrlPr>
              </m:eqArrPr>
              <m:e>
                <m:r>
                  <w:rPr>
                    <w:rFonts w:ascii="Cambria Math" w:hAnsi="Cambria Math"/>
                    <w:sz w:val="22"/>
                    <w:szCs w:val="22"/>
                    <w:lang w:val="en-GB"/>
                  </w:rPr>
                  <m:t>ω</m:t>
                </m:r>
                <m:r>
                  <m:rPr>
                    <m:sty m:val="p"/>
                  </m:rPr>
                  <w:rPr>
                    <w:rFonts w:ascii="Cambria Math" w:hAnsi="Cambria Math"/>
                    <w:sz w:val="22"/>
                    <w:szCs w:val="22"/>
                    <w:lang w:val="en-GB"/>
                  </w:rPr>
                  <m:t>+</m:t>
                </m:r>
                <m:d>
                  <m:dPr>
                    <m:ctrlPr>
                      <w:rPr>
                        <w:rFonts w:ascii="Cambria Math" w:hAnsi="Cambria Math"/>
                        <w:sz w:val="22"/>
                        <w:szCs w:val="22"/>
                        <w:lang w:val="en-GB"/>
                      </w:rPr>
                    </m:ctrlPr>
                  </m:dPr>
                  <m:e>
                    <m:r>
                      <m:rPr>
                        <m:sty m:val="p"/>
                      </m:rPr>
                      <w:rPr>
                        <w:rFonts w:ascii="Cambria Math" w:hAnsi="Cambria Math"/>
                        <w:sz w:val="22"/>
                        <w:szCs w:val="22"/>
                        <w:lang w:val="en-GB"/>
                      </w:rPr>
                      <m:t>1-</m:t>
                    </m:r>
                    <m:r>
                      <w:rPr>
                        <w:rFonts w:ascii="Cambria Math" w:hAnsi="Cambria Math"/>
                        <w:sz w:val="22"/>
                        <w:szCs w:val="22"/>
                        <w:lang w:val="en-GB"/>
                      </w:rPr>
                      <m:t>ω</m:t>
                    </m:r>
                  </m:e>
                </m:d>
                <m:func>
                  <m:funcPr>
                    <m:ctrlPr>
                      <w:rPr>
                        <w:rFonts w:ascii="Cambria Math" w:hAnsi="Cambria Math"/>
                        <w:sz w:val="22"/>
                        <w:szCs w:val="22"/>
                        <w:lang w:val="en-GB"/>
                      </w:rPr>
                    </m:ctrlPr>
                  </m:funcPr>
                  <m:fName>
                    <m:r>
                      <w:rPr>
                        <w:rFonts w:ascii="Cambria Math" w:hAnsi="Cambria Math"/>
                        <w:sz w:val="22"/>
                        <w:szCs w:val="22"/>
                        <w:lang w:val="en-GB"/>
                      </w:rPr>
                      <m:t>exp</m:t>
                    </m:r>
                  </m:fName>
                  <m:e>
                    <m:d>
                      <m:dPr>
                        <m:ctrlPr>
                          <w:rPr>
                            <w:rFonts w:ascii="Cambria Math" w:hAnsi="Cambria Math"/>
                            <w:sz w:val="22"/>
                            <w:szCs w:val="22"/>
                            <w:lang w:val="en-GB"/>
                          </w:rPr>
                        </m:ctrlPr>
                      </m:dPr>
                      <m:e>
                        <m:r>
                          <m:rPr>
                            <m:sty m:val="p"/>
                          </m:rPr>
                          <w:rPr>
                            <w:rFonts w:ascii="Cambria Math" w:hAnsi="Cambria Math"/>
                            <w:sz w:val="22"/>
                            <w:szCs w:val="22"/>
                            <w:lang w:val="en-GB"/>
                          </w:rPr>
                          <m:t>-</m:t>
                        </m:r>
                        <m:r>
                          <w:rPr>
                            <w:rFonts w:ascii="Cambria Math" w:hAnsi="Cambria Math"/>
                            <w:sz w:val="22"/>
                            <w:szCs w:val="22"/>
                            <w:lang w:val="en-GB"/>
                          </w:rPr>
                          <m:t>λ</m:t>
                        </m:r>
                      </m:e>
                    </m:d>
                  </m:e>
                </m:func>
                <m:r>
                  <m:rPr>
                    <m:sty m:val="p"/>
                  </m:rPr>
                  <w:rPr>
                    <w:rFonts w:ascii="Cambria Math" w:hAnsi="Cambria Math"/>
                    <w:sz w:val="22"/>
                    <w:szCs w:val="22"/>
                    <w:lang w:val="en-GB"/>
                  </w:rPr>
                  <m:t xml:space="preserve">, </m:t>
                </m:r>
                <m:r>
                  <m:rPr>
                    <m:nor/>
                  </m:rPr>
                  <w:rPr>
                    <w:rFonts w:ascii="Cambria Math" w:hAnsi="Cambria Math"/>
                    <w:sz w:val="22"/>
                    <w:szCs w:val="22"/>
                    <w:lang w:val="en-GB"/>
                  </w:rPr>
                  <m:t xml:space="preserve">          if </m:t>
                </m:r>
                <m:r>
                  <w:rPr>
                    <w:rFonts w:ascii="Cambria Math" w:hAnsi="Cambria Math"/>
                    <w:sz w:val="22"/>
                    <w:szCs w:val="22"/>
                    <w:lang w:val="en-GB"/>
                  </w:rPr>
                  <m:t>y</m:t>
                </m:r>
                <m:r>
                  <m:rPr>
                    <m:sty m:val="p"/>
                  </m:rPr>
                  <w:rPr>
                    <w:rFonts w:ascii="Cambria Math" w:hAnsi="Cambria Math"/>
                    <w:sz w:val="22"/>
                    <w:szCs w:val="22"/>
                    <w:lang w:val="en-GB"/>
                  </w:rPr>
                  <m:t>=0</m:t>
                </m:r>
              </m:e>
              <m:e>
                <m:d>
                  <m:dPr>
                    <m:ctrlPr>
                      <w:rPr>
                        <w:rFonts w:ascii="Cambria Math" w:hAnsi="Cambria Math"/>
                        <w:sz w:val="22"/>
                        <w:szCs w:val="22"/>
                        <w:lang w:val="en-GB"/>
                      </w:rPr>
                    </m:ctrlPr>
                  </m:dPr>
                  <m:e>
                    <m:r>
                      <m:rPr>
                        <m:sty m:val="p"/>
                      </m:rPr>
                      <w:rPr>
                        <w:rFonts w:ascii="Cambria Math" w:hAnsi="Cambria Math"/>
                        <w:sz w:val="22"/>
                        <w:szCs w:val="22"/>
                        <w:lang w:val="en-GB"/>
                      </w:rPr>
                      <m:t>1-</m:t>
                    </m:r>
                    <m:r>
                      <w:rPr>
                        <w:rFonts w:ascii="Cambria Math" w:hAnsi="Cambria Math"/>
                        <w:sz w:val="22"/>
                        <w:szCs w:val="22"/>
                        <w:lang w:val="en-GB"/>
                      </w:rPr>
                      <m:t>ω</m:t>
                    </m:r>
                  </m:e>
                </m:d>
                <m:f>
                  <m:fPr>
                    <m:type m:val="lin"/>
                    <m:ctrlPr>
                      <w:rPr>
                        <w:rFonts w:ascii="Cambria Math" w:hAnsi="Cambria Math"/>
                        <w:sz w:val="22"/>
                        <w:szCs w:val="22"/>
                        <w:lang w:val="en-GB"/>
                      </w:rPr>
                    </m:ctrlPr>
                  </m:fPr>
                  <m:num>
                    <m:r>
                      <w:rPr>
                        <w:rFonts w:ascii="Cambria Math" w:hAnsi="Cambria Math"/>
                        <w:sz w:val="22"/>
                        <w:szCs w:val="22"/>
                        <w:lang w:val="en-GB"/>
                      </w:rPr>
                      <m:t>exp</m:t>
                    </m:r>
                    <m:d>
                      <m:dPr>
                        <m:ctrlPr>
                          <w:rPr>
                            <w:rFonts w:ascii="Cambria Math" w:hAnsi="Cambria Math"/>
                            <w:sz w:val="22"/>
                            <w:szCs w:val="22"/>
                            <w:lang w:val="en-GB"/>
                          </w:rPr>
                        </m:ctrlPr>
                      </m:dPr>
                      <m:e>
                        <m:r>
                          <m:rPr>
                            <m:sty m:val="p"/>
                          </m:rPr>
                          <w:rPr>
                            <w:rFonts w:ascii="Cambria Math" w:hAnsi="Cambria Math"/>
                            <w:sz w:val="22"/>
                            <w:szCs w:val="22"/>
                            <w:lang w:val="en-GB"/>
                          </w:rPr>
                          <m:t>-</m:t>
                        </m:r>
                        <m:r>
                          <w:rPr>
                            <w:rFonts w:ascii="Cambria Math" w:hAnsi="Cambria Math"/>
                            <w:sz w:val="22"/>
                            <w:szCs w:val="22"/>
                            <w:lang w:val="en-GB"/>
                          </w:rPr>
                          <m:t>λ</m:t>
                        </m:r>
                      </m:e>
                    </m:d>
                    <m:sSup>
                      <m:sSupPr>
                        <m:ctrlPr>
                          <w:rPr>
                            <w:rFonts w:ascii="Cambria Math" w:hAnsi="Cambria Math"/>
                            <w:sz w:val="22"/>
                            <w:szCs w:val="22"/>
                            <w:lang w:val="en-GB"/>
                          </w:rPr>
                        </m:ctrlPr>
                      </m:sSupPr>
                      <m:e>
                        <m:r>
                          <w:rPr>
                            <w:rFonts w:ascii="Cambria Math" w:hAnsi="Cambria Math"/>
                            <w:sz w:val="22"/>
                            <w:szCs w:val="22"/>
                            <w:lang w:val="en-GB"/>
                          </w:rPr>
                          <m:t>λ</m:t>
                        </m:r>
                      </m:e>
                      <m:sup>
                        <m:r>
                          <w:rPr>
                            <w:rFonts w:ascii="Cambria Math" w:hAnsi="Cambria Math"/>
                            <w:sz w:val="22"/>
                            <w:szCs w:val="22"/>
                            <w:lang w:val="en-GB"/>
                          </w:rPr>
                          <m:t>y</m:t>
                        </m:r>
                      </m:sup>
                    </m:sSup>
                  </m:num>
                  <m:den>
                    <m:r>
                      <w:rPr>
                        <w:rFonts w:ascii="Cambria Math" w:hAnsi="Cambria Math"/>
                        <w:sz w:val="22"/>
                        <w:szCs w:val="22"/>
                        <w:lang w:val="en-GB"/>
                      </w:rPr>
                      <m:t>y</m:t>
                    </m:r>
                    <m:r>
                      <m:rPr>
                        <m:sty m:val="p"/>
                      </m:rPr>
                      <w:rPr>
                        <w:rFonts w:ascii="Cambria Math" w:hAnsi="Cambria Math"/>
                        <w:sz w:val="22"/>
                        <w:szCs w:val="22"/>
                        <w:lang w:val="en-GB"/>
                      </w:rPr>
                      <m:t>!</m:t>
                    </m:r>
                  </m:den>
                </m:f>
                <m:r>
                  <m:rPr>
                    <m:sty m:val="p"/>
                  </m:rPr>
                  <w:rPr>
                    <w:rFonts w:ascii="Cambria Math" w:hAnsi="Cambria Math"/>
                    <w:sz w:val="22"/>
                    <w:szCs w:val="22"/>
                    <w:lang w:val="en-GB"/>
                  </w:rPr>
                  <m:t xml:space="preserve">, </m:t>
                </m:r>
                <m:r>
                  <m:rPr>
                    <m:nor/>
                  </m:rPr>
                  <w:rPr>
                    <w:rFonts w:ascii="Cambria Math" w:hAnsi="Cambria Math"/>
                    <w:sz w:val="22"/>
                    <w:szCs w:val="22"/>
                    <w:lang w:val="en-GB"/>
                  </w:rPr>
                  <m:t xml:space="preserve">      if </m:t>
                </m:r>
                <m:r>
                  <w:rPr>
                    <w:rFonts w:ascii="Cambria Math" w:hAnsi="Cambria Math"/>
                    <w:sz w:val="22"/>
                    <w:szCs w:val="22"/>
                    <w:lang w:val="en-GB"/>
                  </w:rPr>
                  <m:t>y</m:t>
                </m:r>
                <m:r>
                  <m:rPr>
                    <m:sty m:val="p"/>
                  </m:rPr>
                  <w:rPr>
                    <w:rFonts w:ascii="Cambria Math" w:hAnsi="Cambria Math"/>
                    <w:sz w:val="22"/>
                    <w:szCs w:val="22"/>
                    <w:lang w:val="en-GB"/>
                  </w:rPr>
                  <m:t>&gt;0</m:t>
                </m:r>
              </m:e>
            </m:eqArr>
          </m:e>
        </m:d>
      </m:oMath>
      <w:r w:rsidR="000B5EF9" w:rsidRPr="00997E58">
        <w:rPr>
          <w:sz w:val="22"/>
          <w:szCs w:val="22"/>
          <w:lang w:val="en-GB"/>
        </w:rPr>
        <w:t xml:space="preserve">                    </w:t>
      </w:r>
      <w:r w:rsidR="000B5EF9">
        <w:rPr>
          <w:sz w:val="22"/>
          <w:szCs w:val="22"/>
          <w:lang w:val="en-GB"/>
        </w:rPr>
        <w:t xml:space="preserve">        </w:t>
      </w:r>
      <w:r w:rsidR="000B5EF9" w:rsidRPr="00997E58">
        <w:rPr>
          <w:sz w:val="22"/>
          <w:szCs w:val="22"/>
          <w:lang w:val="en-GB"/>
        </w:rPr>
        <w:t xml:space="preserve">    </w:t>
      </w:r>
      <w:proofErr w:type="spellStart"/>
      <w:proofErr w:type="gramStart"/>
      <w:r w:rsidR="000B5EF9" w:rsidRPr="00997E58">
        <w:rPr>
          <w:sz w:val="22"/>
          <w:szCs w:val="22"/>
          <w:lang w:val="en-GB"/>
        </w:rPr>
        <w:t>eqn</w:t>
      </w:r>
      <w:proofErr w:type="spellEnd"/>
      <w:proofErr w:type="gramEnd"/>
      <w:r w:rsidR="000B5EF9" w:rsidRPr="00997E58">
        <w:rPr>
          <w:sz w:val="22"/>
          <w:szCs w:val="22"/>
          <w:lang w:val="en-GB"/>
        </w:rPr>
        <w:t xml:space="preserve"> 2</w:t>
      </w:r>
    </w:p>
    <w:p w14:paraId="6054386D" w14:textId="77777777" w:rsidR="000B5EF9" w:rsidRPr="00B82558" w:rsidRDefault="000B5EF9" w:rsidP="000B5EF9">
      <w:pPr>
        <w:pStyle w:val="Textindependent"/>
        <w:spacing w:before="57" w:line="480" w:lineRule="auto"/>
        <w:ind w:left="0" w:right="240"/>
        <w:rPr>
          <w:sz w:val="22"/>
          <w:szCs w:val="22"/>
          <w:lang w:val="en-GB"/>
        </w:rPr>
      </w:pPr>
      <w:proofErr w:type="gramStart"/>
      <w:r w:rsidRPr="00B82558">
        <w:rPr>
          <w:sz w:val="22"/>
          <w:szCs w:val="22"/>
          <w:lang w:val="en-GB"/>
        </w:rPr>
        <w:t>where</w:t>
      </w:r>
      <w:proofErr w:type="gramEnd"/>
      <w:r w:rsidRPr="00B82558">
        <w:rPr>
          <w:sz w:val="22"/>
          <w:szCs w:val="22"/>
          <w:lang w:val="en-GB"/>
        </w:rPr>
        <w:t xml:space="preserve"> </w:t>
      </w:r>
      <m:oMath>
        <m:r>
          <w:rPr>
            <w:rFonts w:ascii="Cambria Math" w:hAnsi="Cambria Math"/>
            <w:sz w:val="22"/>
            <w:szCs w:val="22"/>
            <w:lang w:val="en-GB"/>
          </w:rPr>
          <m:t>0≤ω≤1</m:t>
        </m:r>
      </m:oMath>
      <w:r w:rsidRPr="00B82558">
        <w:rPr>
          <w:sz w:val="22"/>
          <w:szCs w:val="22"/>
          <w:lang w:val="en-GB"/>
        </w:rPr>
        <w:t xml:space="preserve"> and </w:t>
      </w:r>
      <m:oMath>
        <m:r>
          <w:rPr>
            <w:rFonts w:ascii="Cambria Math" w:hAnsi="Cambria Math"/>
            <w:sz w:val="22"/>
            <w:szCs w:val="22"/>
            <w:lang w:val="en-GB"/>
          </w:rPr>
          <m:t>λ&gt;0</m:t>
        </m:r>
      </m:oMath>
      <w:r w:rsidRPr="00B82558">
        <w:rPr>
          <w:sz w:val="22"/>
          <w:szCs w:val="22"/>
          <w:lang w:val="en-GB"/>
        </w:rPr>
        <w:t xml:space="preserve">. The ZIP model has </w:t>
      </w:r>
      <m:oMath>
        <m:r>
          <w:rPr>
            <w:rFonts w:ascii="Cambria Math" w:hAnsi="Cambria Math"/>
            <w:sz w:val="22"/>
            <w:szCs w:val="22"/>
            <w:lang w:val="en-GB"/>
          </w:rPr>
          <m:t>E</m:t>
        </m:r>
        <m:d>
          <m:dPr>
            <m:ctrlPr>
              <w:rPr>
                <w:rFonts w:ascii="Cambria Math" w:hAnsi="Cambria Math"/>
                <w:i/>
                <w:sz w:val="22"/>
                <w:szCs w:val="22"/>
                <w:lang w:val="en-GB"/>
              </w:rPr>
            </m:ctrlPr>
          </m:dPr>
          <m:e>
            <m:r>
              <w:rPr>
                <w:rFonts w:ascii="Cambria Math" w:hAnsi="Cambria Math"/>
                <w:sz w:val="22"/>
                <w:szCs w:val="22"/>
                <w:lang w:val="en-GB"/>
              </w:rPr>
              <m:t>Y</m:t>
            </m:r>
          </m:e>
        </m:d>
        <m:r>
          <w:rPr>
            <w:rFonts w:ascii="Cambria Math" w:hAnsi="Cambria Math"/>
            <w:sz w:val="22"/>
            <w:szCs w:val="22"/>
            <w:lang w:val="en-GB"/>
          </w:rPr>
          <m:t>= λ</m:t>
        </m:r>
        <m:d>
          <m:dPr>
            <m:ctrlPr>
              <w:rPr>
                <w:rFonts w:ascii="Cambria Math" w:hAnsi="Cambria Math"/>
                <w:i/>
                <w:sz w:val="22"/>
                <w:szCs w:val="22"/>
                <w:lang w:val="en-GB"/>
              </w:rPr>
            </m:ctrlPr>
          </m:dPr>
          <m:e>
            <m:r>
              <w:rPr>
                <w:rFonts w:ascii="Cambria Math" w:hAnsi="Cambria Math"/>
                <w:sz w:val="22"/>
                <w:szCs w:val="22"/>
                <w:lang w:val="en-GB"/>
              </w:rPr>
              <m:t>1-ω</m:t>
            </m:r>
          </m:e>
        </m:d>
        <m:r>
          <w:rPr>
            <w:rFonts w:ascii="Cambria Math" w:hAnsi="Cambria Math"/>
            <w:sz w:val="22"/>
            <w:szCs w:val="22"/>
            <w:lang w:val="en-GB"/>
          </w:rPr>
          <m:t>= μ</m:t>
        </m:r>
      </m:oMath>
      <w:r w:rsidRPr="00B82558">
        <w:rPr>
          <w:sz w:val="22"/>
          <w:szCs w:val="22"/>
          <w:lang w:val="en-GB"/>
        </w:rPr>
        <w:t xml:space="preserve"> </w:t>
      </w:r>
      <w:proofErr w:type="gramStart"/>
      <w:r w:rsidRPr="00B82558">
        <w:rPr>
          <w:sz w:val="22"/>
          <w:szCs w:val="22"/>
          <w:lang w:val="en-GB"/>
        </w:rPr>
        <w:t xml:space="preserve">and </w:t>
      </w:r>
      <w:proofErr w:type="gramEnd"/>
      <m:oMath>
        <m:r>
          <w:rPr>
            <w:rFonts w:ascii="Cambria Math" w:hAnsi="Cambria Math"/>
            <w:sz w:val="22"/>
            <w:szCs w:val="22"/>
            <w:lang w:val="en-GB"/>
          </w:rPr>
          <m:t>Var</m:t>
        </m:r>
        <m:d>
          <m:dPr>
            <m:ctrlPr>
              <w:rPr>
                <w:rFonts w:ascii="Cambria Math" w:hAnsi="Cambria Math"/>
                <w:i/>
                <w:sz w:val="22"/>
                <w:szCs w:val="22"/>
                <w:lang w:val="en-GB"/>
              </w:rPr>
            </m:ctrlPr>
          </m:dPr>
          <m:e>
            <m:r>
              <w:rPr>
                <w:rFonts w:ascii="Cambria Math" w:hAnsi="Cambria Math"/>
                <w:sz w:val="22"/>
                <w:szCs w:val="22"/>
                <w:lang w:val="en-GB"/>
              </w:rPr>
              <m:t>Y</m:t>
            </m:r>
          </m:e>
        </m:d>
        <m:r>
          <w:rPr>
            <w:rFonts w:ascii="Cambria Math" w:hAnsi="Cambria Math"/>
            <w:sz w:val="22"/>
            <w:szCs w:val="22"/>
            <w:lang w:val="en-GB"/>
          </w:rPr>
          <m:t xml:space="preserve">= μ+ </m:t>
        </m:r>
        <m:f>
          <m:fPr>
            <m:ctrlPr>
              <w:rPr>
                <w:rFonts w:ascii="Cambria Math" w:hAnsi="Cambria Math"/>
                <w:i/>
                <w:sz w:val="22"/>
                <w:szCs w:val="22"/>
                <w:lang w:val="en-GB"/>
              </w:rPr>
            </m:ctrlPr>
          </m:fPr>
          <m:num>
            <m:r>
              <w:rPr>
                <w:rFonts w:ascii="Cambria Math" w:hAnsi="Cambria Math"/>
                <w:sz w:val="22"/>
                <w:szCs w:val="22"/>
                <w:lang w:val="en-GB"/>
              </w:rPr>
              <m:t>ω</m:t>
            </m:r>
          </m:num>
          <m:den>
            <m:r>
              <w:rPr>
                <w:rFonts w:ascii="Cambria Math" w:hAnsi="Cambria Math"/>
                <w:sz w:val="22"/>
                <w:szCs w:val="22"/>
                <w:lang w:val="en-GB"/>
              </w:rPr>
              <m:t>1-ω</m:t>
            </m:r>
          </m:den>
        </m:f>
        <m:sSup>
          <m:sSupPr>
            <m:ctrlPr>
              <w:rPr>
                <w:rFonts w:ascii="Cambria Math" w:hAnsi="Cambria Math"/>
                <w:i/>
                <w:sz w:val="22"/>
                <w:szCs w:val="22"/>
                <w:lang w:val="en-GB"/>
              </w:rPr>
            </m:ctrlPr>
          </m:sSupPr>
          <m:e>
            <m:r>
              <w:rPr>
                <w:rFonts w:ascii="Cambria Math" w:hAnsi="Cambria Math"/>
                <w:sz w:val="22"/>
                <w:szCs w:val="22"/>
                <w:lang w:val="en-GB"/>
              </w:rPr>
              <m:t>μ</m:t>
            </m:r>
          </m:e>
          <m:sup>
            <m:r>
              <w:rPr>
                <w:rFonts w:ascii="Cambria Math" w:hAnsi="Cambria Math"/>
                <w:sz w:val="22"/>
                <w:szCs w:val="22"/>
                <w:lang w:val="en-GB"/>
              </w:rPr>
              <m:t>2</m:t>
            </m:r>
          </m:sup>
        </m:sSup>
      </m:oMath>
      <w:r w:rsidRPr="00B82558">
        <w:rPr>
          <w:sz w:val="22"/>
          <w:szCs w:val="22"/>
          <w:lang w:val="en-GB"/>
        </w:rPr>
        <w:t>. Since the variance is larger than the mean</w:t>
      </w:r>
      <w:r>
        <w:rPr>
          <w:sz w:val="22"/>
          <w:szCs w:val="22"/>
          <w:lang w:val="en-GB"/>
        </w:rPr>
        <w:t>,</w:t>
      </w:r>
      <w:r w:rsidRPr="00B82558">
        <w:rPr>
          <w:sz w:val="22"/>
          <w:szCs w:val="22"/>
          <w:lang w:val="en-GB"/>
        </w:rPr>
        <w:t xml:space="preserve"> the ZIP distribution </w:t>
      </w:r>
      <w:proofErr w:type="gramStart"/>
      <w:r w:rsidRPr="00B82558">
        <w:rPr>
          <w:sz w:val="22"/>
          <w:szCs w:val="22"/>
          <w:lang w:val="en-GB"/>
        </w:rPr>
        <w:t>is overdispersed</w:t>
      </w:r>
      <w:proofErr w:type="gramEnd"/>
      <w:r w:rsidRPr="00B82558">
        <w:rPr>
          <w:sz w:val="22"/>
          <w:szCs w:val="22"/>
          <w:lang w:val="en-GB"/>
        </w:rPr>
        <w:t xml:space="preserve"> with respect to the Poisson, and it will be appropriate when overdispersion is due to a large number of zeros. </w:t>
      </w:r>
    </w:p>
    <w:p w14:paraId="1A05A64F" w14:textId="77777777" w:rsidR="000B5EF9" w:rsidRPr="00B82558" w:rsidRDefault="000B5EF9" w:rsidP="000B5EF9">
      <w:pPr>
        <w:pStyle w:val="Textindependent"/>
        <w:spacing w:before="57" w:line="480" w:lineRule="auto"/>
        <w:ind w:left="0" w:right="240" w:firstLine="720"/>
        <w:rPr>
          <w:sz w:val="22"/>
          <w:szCs w:val="22"/>
          <w:lang w:val="en-GB"/>
        </w:rPr>
      </w:pPr>
      <w:r w:rsidRPr="00B82558">
        <w:rPr>
          <w:sz w:val="22"/>
          <w:szCs w:val="22"/>
          <w:lang w:val="en-GB"/>
        </w:rPr>
        <w:t>W</w:t>
      </w:r>
      <w:r>
        <w:rPr>
          <w:sz w:val="22"/>
          <w:szCs w:val="22"/>
          <w:lang w:val="en-GB"/>
        </w:rPr>
        <w:t xml:space="preserve">hen there are </w:t>
      </w:r>
      <w:r w:rsidRPr="00B82558">
        <w:rPr>
          <w:sz w:val="22"/>
          <w:szCs w:val="22"/>
          <w:lang w:val="en-GB"/>
        </w:rPr>
        <w:t>other source</w:t>
      </w:r>
      <w:r>
        <w:rPr>
          <w:sz w:val="22"/>
          <w:szCs w:val="22"/>
          <w:lang w:val="en-GB"/>
        </w:rPr>
        <w:t>s</w:t>
      </w:r>
      <w:r w:rsidRPr="00B82558">
        <w:rPr>
          <w:sz w:val="22"/>
          <w:szCs w:val="22"/>
          <w:lang w:val="en-GB"/>
        </w:rPr>
        <w:t xml:space="preserve"> of </w:t>
      </w:r>
      <w:r>
        <w:rPr>
          <w:sz w:val="22"/>
          <w:szCs w:val="22"/>
          <w:lang w:val="en-GB"/>
        </w:rPr>
        <w:t>overdispersion different from</w:t>
      </w:r>
      <w:r w:rsidRPr="00B82558">
        <w:rPr>
          <w:sz w:val="22"/>
          <w:szCs w:val="22"/>
          <w:lang w:val="en-GB"/>
        </w:rPr>
        <w:t xml:space="preserve"> the excess of zeros, a ZINB model could be more appropriate. </w:t>
      </w:r>
      <w:r>
        <w:rPr>
          <w:sz w:val="22"/>
          <w:szCs w:val="22"/>
          <w:lang w:val="en-GB"/>
        </w:rPr>
        <w:t xml:space="preserve">By the </w:t>
      </w:r>
      <w:proofErr w:type="spellStart"/>
      <w:r>
        <w:rPr>
          <w:sz w:val="22"/>
          <w:szCs w:val="22"/>
          <w:lang w:val="en-GB"/>
        </w:rPr>
        <w:t>eqn</w:t>
      </w:r>
      <w:proofErr w:type="spellEnd"/>
      <w:r>
        <w:rPr>
          <w:sz w:val="22"/>
          <w:szCs w:val="22"/>
          <w:lang w:val="en-GB"/>
        </w:rPr>
        <w:t xml:space="preserve"> 1, taking  </w:t>
      </w:r>
      <m:oMath>
        <m:sSub>
          <m:sSubPr>
            <m:ctrlPr>
              <w:rPr>
                <w:rFonts w:ascii="Cambria Math" w:hAnsi="Cambria Math"/>
                <w:sz w:val="22"/>
                <w:szCs w:val="22"/>
                <w:lang w:val="en-GB"/>
              </w:rPr>
            </m:ctrlPr>
          </m:sSubPr>
          <m:e>
            <m:r>
              <w:rPr>
                <w:rFonts w:ascii="Cambria Math" w:hAnsi="Cambria Math"/>
                <w:sz w:val="22"/>
                <w:szCs w:val="22"/>
                <w:lang w:val="en-GB"/>
              </w:rPr>
              <m:t>f</m:t>
            </m:r>
          </m:e>
          <m:sub>
            <m:r>
              <w:rPr>
                <w:rFonts w:ascii="Cambria Math" w:hAnsi="Cambria Math"/>
                <w:sz w:val="22"/>
                <w:szCs w:val="22"/>
                <w:lang w:val="en-GB"/>
              </w:rPr>
              <m:t>R</m:t>
            </m:r>
          </m:sub>
        </m:sSub>
      </m:oMath>
      <w:r>
        <w:rPr>
          <w:sz w:val="22"/>
          <w:szCs w:val="22"/>
          <w:lang w:val="en-GB"/>
        </w:rPr>
        <w:t xml:space="preserve"> the pmf of a type 2 NB, t</w:t>
      </w:r>
      <w:r w:rsidRPr="00B82558">
        <w:rPr>
          <w:sz w:val="22"/>
          <w:szCs w:val="22"/>
          <w:lang w:val="en-GB"/>
        </w:rPr>
        <w:t xml:space="preserve">he </w:t>
      </w:r>
      <w:proofErr w:type="spellStart"/>
      <w:r w:rsidRPr="00B82558">
        <w:rPr>
          <w:sz w:val="22"/>
          <w:szCs w:val="22"/>
          <w:lang w:val="en-GB"/>
        </w:rPr>
        <w:t>pmf</w:t>
      </w:r>
      <w:proofErr w:type="spellEnd"/>
      <w:r w:rsidRPr="00B82558">
        <w:rPr>
          <w:sz w:val="22"/>
          <w:szCs w:val="22"/>
          <w:lang w:val="en-GB"/>
        </w:rPr>
        <w:t xml:space="preserve"> of the ZINB is equal to</w:t>
      </w:r>
      <w:r>
        <w:rPr>
          <w:sz w:val="22"/>
          <w:szCs w:val="22"/>
          <w:lang w:val="en-GB"/>
        </w:rPr>
        <w:t>,</w:t>
      </w:r>
    </w:p>
    <w:p w14:paraId="65C9F013" w14:textId="77777777" w:rsidR="000B5EF9" w:rsidRPr="00B82558" w:rsidRDefault="00CD3B51" w:rsidP="000B5EF9">
      <w:pPr>
        <w:pStyle w:val="Textindependent"/>
        <w:spacing w:before="57" w:line="480" w:lineRule="auto"/>
        <w:ind w:left="0" w:right="240" w:firstLine="720"/>
        <w:rPr>
          <w:sz w:val="22"/>
          <w:szCs w:val="22"/>
          <w:lang w:val="en-GB"/>
        </w:rPr>
      </w:pPr>
      <m:oMath>
        <m:func>
          <m:funcPr>
            <m:ctrlPr>
              <w:rPr>
                <w:rFonts w:ascii="Cambria Math" w:hAnsi="Cambria Math"/>
                <w:sz w:val="22"/>
                <w:szCs w:val="22"/>
                <w:lang w:val="en-GB"/>
              </w:rPr>
            </m:ctrlPr>
          </m:funcPr>
          <m:fName>
            <m:r>
              <w:rPr>
                <w:rFonts w:ascii="Cambria Math" w:hAnsi="Cambria Math"/>
                <w:sz w:val="22"/>
                <w:szCs w:val="22"/>
                <w:lang w:val="en-GB"/>
              </w:rPr>
              <m:t>Pr</m:t>
            </m:r>
          </m:fName>
          <m:e>
            <m:d>
              <m:dPr>
                <m:ctrlPr>
                  <w:rPr>
                    <w:rFonts w:ascii="Cambria Math" w:hAnsi="Cambria Math"/>
                    <w:i/>
                    <w:sz w:val="22"/>
                    <w:szCs w:val="22"/>
                    <w:lang w:val="en-GB"/>
                  </w:rPr>
                </m:ctrlPr>
              </m:dPr>
              <m:e>
                <m:r>
                  <w:rPr>
                    <w:rFonts w:ascii="Cambria Math" w:hAnsi="Cambria Math"/>
                    <w:sz w:val="22"/>
                    <w:szCs w:val="22"/>
                    <w:lang w:val="en-GB"/>
                  </w:rPr>
                  <m:t>Y=y</m:t>
                </m:r>
              </m:e>
              <m:e>
                <m:r>
                  <w:rPr>
                    <w:rFonts w:ascii="Cambria Math" w:hAnsi="Cambria Math"/>
                    <w:sz w:val="22"/>
                    <w:szCs w:val="22"/>
                    <w:lang w:val="en-GB"/>
                  </w:rPr>
                  <m:t>ω,α, λ</m:t>
                </m:r>
              </m:e>
            </m:d>
          </m:e>
        </m:func>
        <m:r>
          <w:rPr>
            <w:rFonts w:ascii="Cambria Math" w:hAnsi="Cambria Math"/>
            <w:sz w:val="22"/>
            <w:szCs w:val="22"/>
            <w:lang w:val="en-GB"/>
          </w:rPr>
          <m:t>=</m:t>
        </m:r>
        <m:d>
          <m:dPr>
            <m:begChr m:val="{"/>
            <m:endChr m:val=""/>
            <m:ctrlPr>
              <w:rPr>
                <w:rFonts w:ascii="Cambria Math" w:hAnsi="Cambria Math"/>
                <w:i/>
                <w:sz w:val="22"/>
                <w:szCs w:val="22"/>
                <w:lang w:val="en-GB"/>
              </w:rPr>
            </m:ctrlPr>
          </m:dPr>
          <m:e>
            <m:eqArr>
              <m:eqArrPr>
                <m:ctrlPr>
                  <w:rPr>
                    <w:rFonts w:ascii="Cambria Math" w:hAnsi="Cambria Math"/>
                    <w:i/>
                    <w:sz w:val="22"/>
                    <w:szCs w:val="22"/>
                    <w:lang w:val="en-GB"/>
                  </w:rPr>
                </m:ctrlPr>
              </m:eqArrPr>
              <m:e>
                <m:r>
                  <w:rPr>
                    <w:rFonts w:ascii="Cambria Math" w:hAnsi="Cambria Math"/>
                    <w:sz w:val="22"/>
                    <w:szCs w:val="22"/>
                    <w:lang w:val="en-GB"/>
                  </w:rPr>
                  <m:t>ω+</m:t>
                </m:r>
                <m:d>
                  <m:dPr>
                    <m:ctrlPr>
                      <w:rPr>
                        <w:rFonts w:ascii="Cambria Math" w:hAnsi="Cambria Math"/>
                        <w:i/>
                        <w:sz w:val="22"/>
                        <w:szCs w:val="22"/>
                        <w:lang w:val="en-GB"/>
                      </w:rPr>
                    </m:ctrlPr>
                  </m:dPr>
                  <m:e>
                    <m:r>
                      <w:rPr>
                        <w:rFonts w:ascii="Cambria Math" w:hAnsi="Cambria Math"/>
                        <w:sz w:val="22"/>
                        <w:szCs w:val="22"/>
                        <w:lang w:val="en-GB"/>
                      </w:rPr>
                      <m:t>1-ω</m:t>
                    </m:r>
                  </m:e>
                </m:d>
                <m:sSup>
                  <m:sSupPr>
                    <m:ctrlPr>
                      <w:rPr>
                        <w:rFonts w:ascii="Cambria Math" w:hAnsi="Cambria Math"/>
                        <w:i/>
                        <w:sz w:val="22"/>
                        <w:szCs w:val="22"/>
                        <w:lang w:val="en-GB"/>
                      </w:rPr>
                    </m:ctrlPr>
                  </m:sSupPr>
                  <m:e>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1+λα</m:t>
                            </m:r>
                          </m:den>
                        </m:f>
                      </m:e>
                    </m:d>
                  </m:e>
                  <m:sup>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α</m:t>
                        </m:r>
                      </m:den>
                    </m:f>
                  </m:sup>
                </m:sSup>
                <m:r>
                  <w:rPr>
                    <w:rFonts w:ascii="Cambria Math" w:hAnsi="Cambria Math"/>
                    <w:sz w:val="22"/>
                    <w:szCs w:val="22"/>
                    <w:lang w:val="en-GB"/>
                  </w:rPr>
                  <m:t xml:space="preserve">, </m:t>
                </m:r>
                <m:r>
                  <m:rPr>
                    <m:nor/>
                  </m:rPr>
                  <w:rPr>
                    <w:rFonts w:ascii="Cambria Math" w:hAnsi="Cambria Math"/>
                    <w:sz w:val="22"/>
                    <w:szCs w:val="22"/>
                    <w:lang w:val="en-GB"/>
                  </w:rPr>
                  <m:t xml:space="preserve">                                    if </m:t>
                </m:r>
                <m:r>
                  <w:rPr>
                    <w:rFonts w:ascii="Cambria Math" w:hAnsi="Cambria Math"/>
                    <w:sz w:val="22"/>
                    <w:szCs w:val="22"/>
                    <w:lang w:val="en-GB"/>
                  </w:rPr>
                  <m:t>y=0</m:t>
                </m:r>
              </m:e>
              <m:e>
                <m:d>
                  <m:dPr>
                    <m:ctrlPr>
                      <w:rPr>
                        <w:rFonts w:ascii="Cambria Math" w:hAnsi="Cambria Math"/>
                        <w:i/>
                        <w:sz w:val="22"/>
                        <w:szCs w:val="22"/>
                        <w:lang w:val="en-GB"/>
                      </w:rPr>
                    </m:ctrlPr>
                  </m:dPr>
                  <m:e>
                    <m:r>
                      <w:rPr>
                        <w:rFonts w:ascii="Cambria Math" w:hAnsi="Cambria Math"/>
                        <w:sz w:val="22"/>
                        <w:szCs w:val="22"/>
                        <w:lang w:val="en-GB"/>
                      </w:rPr>
                      <m:t>1-ω</m:t>
                    </m:r>
                  </m:e>
                </m:d>
                <m:f>
                  <m:fPr>
                    <m:ctrlPr>
                      <w:rPr>
                        <w:rFonts w:ascii="Cambria Math" w:hAnsi="Cambria Math"/>
                        <w:i/>
                        <w:sz w:val="22"/>
                        <w:szCs w:val="22"/>
                        <w:lang w:val="en-GB"/>
                      </w:rPr>
                    </m:ctrlPr>
                  </m:fPr>
                  <m:num>
                    <m:r>
                      <m:rPr>
                        <m:sty m:val="p"/>
                      </m:rPr>
                      <w:rPr>
                        <w:rFonts w:ascii="Cambria Math" w:hAnsi="Cambria Math"/>
                        <w:sz w:val="22"/>
                        <w:szCs w:val="22"/>
                        <w:lang w:val="en-GB"/>
                      </w:rPr>
                      <m:t>Γ</m:t>
                    </m:r>
                    <m:d>
                      <m:dPr>
                        <m:ctrlPr>
                          <w:rPr>
                            <w:rFonts w:ascii="Cambria Math" w:hAnsi="Cambria Math"/>
                            <w:i/>
                            <w:sz w:val="22"/>
                            <w:szCs w:val="22"/>
                            <w:lang w:val="en-GB"/>
                          </w:rPr>
                        </m:ctrlPr>
                      </m:dPr>
                      <m:e>
                        <m:r>
                          <w:rPr>
                            <w:rFonts w:ascii="Cambria Math" w:hAnsi="Cambria Math"/>
                            <w:sz w:val="22"/>
                            <w:szCs w:val="22"/>
                            <w:lang w:val="en-GB"/>
                          </w:rPr>
                          <m:t>y+</m:t>
                        </m:r>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α</m:t>
                            </m:r>
                          </m:den>
                        </m:f>
                      </m:e>
                    </m:d>
                  </m:num>
                  <m:den>
                    <m:r>
                      <m:rPr>
                        <m:sty m:val="p"/>
                      </m:rPr>
                      <w:rPr>
                        <w:rFonts w:ascii="Cambria Math" w:hAnsi="Cambria Math"/>
                        <w:sz w:val="22"/>
                        <w:szCs w:val="22"/>
                        <w:lang w:val="en-GB"/>
                      </w:rPr>
                      <m:t>Γ</m:t>
                    </m:r>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α</m:t>
                            </m:r>
                          </m:den>
                        </m:f>
                      </m:e>
                    </m:d>
                    <m:r>
                      <w:rPr>
                        <w:rFonts w:ascii="Cambria Math" w:hAnsi="Cambria Math"/>
                        <w:sz w:val="22"/>
                        <w:szCs w:val="22"/>
                        <w:lang w:val="en-GB"/>
                      </w:rPr>
                      <m:t>·</m:t>
                    </m:r>
                    <m:r>
                      <m:rPr>
                        <m:sty m:val="p"/>
                      </m:rPr>
                      <w:rPr>
                        <w:rFonts w:ascii="Cambria Math" w:hAnsi="Cambria Math"/>
                        <w:sz w:val="22"/>
                        <w:szCs w:val="22"/>
                        <w:lang w:val="en-GB"/>
                      </w:rPr>
                      <m:t>Γ</m:t>
                    </m:r>
                    <m:d>
                      <m:dPr>
                        <m:ctrlPr>
                          <w:rPr>
                            <w:rFonts w:ascii="Cambria Math" w:hAnsi="Cambria Math"/>
                            <w:i/>
                            <w:sz w:val="22"/>
                            <w:szCs w:val="22"/>
                            <w:lang w:val="en-GB"/>
                          </w:rPr>
                        </m:ctrlPr>
                      </m:dPr>
                      <m:e>
                        <m:r>
                          <w:rPr>
                            <w:rFonts w:ascii="Cambria Math" w:hAnsi="Cambria Math"/>
                            <w:sz w:val="22"/>
                            <w:szCs w:val="22"/>
                            <w:lang w:val="en-GB"/>
                          </w:rPr>
                          <m:t>y+1</m:t>
                        </m:r>
                      </m:e>
                    </m:d>
                  </m:den>
                </m:f>
                <m:sSup>
                  <m:sSupPr>
                    <m:ctrlPr>
                      <w:rPr>
                        <w:rFonts w:ascii="Cambria Math" w:hAnsi="Cambria Math"/>
                        <w:i/>
                        <w:sz w:val="22"/>
                        <w:szCs w:val="22"/>
                        <w:lang w:val="en-GB"/>
                      </w:rPr>
                    </m:ctrlPr>
                  </m:sSupPr>
                  <m:e>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1+λα</m:t>
                            </m:r>
                          </m:den>
                        </m:f>
                      </m:e>
                    </m:d>
                  </m:e>
                  <m:sup>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α</m:t>
                        </m:r>
                      </m:den>
                    </m:f>
                  </m:sup>
                </m:sSup>
                <m:sSup>
                  <m:sSupPr>
                    <m:ctrlPr>
                      <w:rPr>
                        <w:rFonts w:ascii="Cambria Math" w:hAnsi="Cambria Math"/>
                        <w:i/>
                        <w:sz w:val="22"/>
                        <w:szCs w:val="22"/>
                        <w:lang w:val="en-GB"/>
                      </w:rPr>
                    </m:ctrlPr>
                  </m:sSupPr>
                  <m:e>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λα</m:t>
                            </m:r>
                          </m:num>
                          <m:den>
                            <m:r>
                              <w:rPr>
                                <w:rFonts w:ascii="Cambria Math" w:hAnsi="Cambria Math"/>
                                <w:sz w:val="22"/>
                                <w:szCs w:val="22"/>
                                <w:lang w:val="en-GB"/>
                              </w:rPr>
                              <m:t>1+λα</m:t>
                            </m:r>
                          </m:den>
                        </m:f>
                      </m:e>
                    </m:d>
                  </m:e>
                  <m:sup>
                    <m:r>
                      <w:rPr>
                        <w:rFonts w:ascii="Cambria Math" w:hAnsi="Cambria Math"/>
                        <w:sz w:val="22"/>
                        <w:szCs w:val="22"/>
                        <w:lang w:val="en-GB"/>
                      </w:rPr>
                      <m:t>y</m:t>
                    </m:r>
                  </m:sup>
                </m:sSup>
                <m:r>
                  <w:rPr>
                    <w:rFonts w:ascii="Cambria Math" w:hAnsi="Cambria Math"/>
                    <w:sz w:val="22"/>
                    <w:szCs w:val="22"/>
                    <w:lang w:val="en-GB"/>
                  </w:rPr>
                  <m:t xml:space="preserve">, </m:t>
                </m:r>
                <m:r>
                  <m:rPr>
                    <m:nor/>
                  </m:rPr>
                  <w:rPr>
                    <w:rFonts w:ascii="Cambria Math" w:hAnsi="Cambria Math"/>
                    <w:sz w:val="22"/>
                    <w:szCs w:val="22"/>
                    <w:lang w:val="en-GB"/>
                  </w:rPr>
                  <m:t xml:space="preserve">        if </m:t>
                </m:r>
                <m:r>
                  <w:rPr>
                    <w:rFonts w:ascii="Cambria Math" w:hAnsi="Cambria Math"/>
                    <w:sz w:val="22"/>
                    <w:szCs w:val="22"/>
                    <w:lang w:val="en-GB"/>
                  </w:rPr>
                  <m:t>y&gt;0</m:t>
                </m:r>
              </m:e>
            </m:eqArr>
          </m:e>
        </m:d>
      </m:oMath>
      <w:r w:rsidR="000B5EF9">
        <w:rPr>
          <w:sz w:val="22"/>
          <w:szCs w:val="22"/>
          <w:lang w:val="en-GB"/>
        </w:rPr>
        <w:t xml:space="preserve">                  </w:t>
      </w:r>
      <w:proofErr w:type="spellStart"/>
      <w:proofErr w:type="gramStart"/>
      <w:r w:rsidR="000B5EF9" w:rsidRPr="00B82558">
        <w:rPr>
          <w:sz w:val="22"/>
          <w:szCs w:val="22"/>
          <w:lang w:val="en-GB"/>
        </w:rPr>
        <w:t>eqn</w:t>
      </w:r>
      <w:proofErr w:type="spellEnd"/>
      <w:proofErr w:type="gramEnd"/>
      <w:r w:rsidR="000B5EF9" w:rsidRPr="00B82558">
        <w:rPr>
          <w:sz w:val="22"/>
          <w:szCs w:val="22"/>
          <w:lang w:val="en-GB"/>
        </w:rPr>
        <w:t xml:space="preserve"> 3</w:t>
      </w:r>
    </w:p>
    <w:p w14:paraId="0F0BFEC5" w14:textId="77777777" w:rsidR="000B5EF9" w:rsidRPr="00B82558" w:rsidRDefault="000B5EF9" w:rsidP="000B5EF9">
      <w:pPr>
        <w:pStyle w:val="Textindependent"/>
        <w:spacing w:before="136" w:line="480" w:lineRule="auto"/>
        <w:ind w:left="0" w:right="240"/>
        <w:rPr>
          <w:sz w:val="22"/>
          <w:szCs w:val="22"/>
          <w:lang w:val="en-GB"/>
        </w:rPr>
      </w:pPr>
      <w:proofErr w:type="gramStart"/>
      <w:r w:rsidRPr="00215635">
        <w:rPr>
          <w:sz w:val="22"/>
          <w:szCs w:val="22"/>
          <w:lang w:val="en-GB"/>
        </w:rPr>
        <w:t xml:space="preserve">where </w:t>
      </w:r>
      <w:proofErr w:type="gramEnd"/>
      <m:oMath>
        <m:r>
          <w:rPr>
            <w:rFonts w:ascii="Cambria Math" w:hAnsi="Cambria Math"/>
            <w:sz w:val="22"/>
            <w:szCs w:val="22"/>
            <w:lang w:val="en-GB"/>
          </w:rPr>
          <m:t>0≤ω≤1</m:t>
        </m:r>
      </m:oMath>
      <w:r>
        <w:rPr>
          <w:sz w:val="22"/>
          <w:szCs w:val="22"/>
          <w:lang w:val="en-GB"/>
        </w:rPr>
        <w:t>,</w:t>
      </w:r>
      <w:r w:rsidRPr="00B82558">
        <w:rPr>
          <w:sz w:val="22"/>
          <w:szCs w:val="22"/>
          <w:lang w:val="en-GB"/>
        </w:rPr>
        <w:t xml:space="preserve"> and </w:t>
      </w:r>
      <m:oMath>
        <m:r>
          <w:rPr>
            <w:rFonts w:ascii="Cambria Math" w:hAnsi="Cambria Math"/>
            <w:sz w:val="22"/>
            <w:szCs w:val="22"/>
            <w:lang w:val="en-GB"/>
          </w:rPr>
          <m:t>α&gt;0</m:t>
        </m:r>
      </m:oMath>
      <w:r w:rsidRPr="00B82558">
        <w:rPr>
          <w:sz w:val="22"/>
          <w:szCs w:val="22"/>
          <w:lang w:val="en-GB"/>
        </w:rPr>
        <w:t xml:space="preserve"> and </w:t>
      </w:r>
      <m:oMath>
        <m:r>
          <w:rPr>
            <w:rFonts w:ascii="Cambria Math" w:hAnsi="Cambria Math"/>
            <w:sz w:val="22"/>
            <w:szCs w:val="22"/>
            <w:lang w:val="en-GB"/>
          </w:rPr>
          <m:t>λ&gt;0</m:t>
        </m:r>
      </m:oMath>
      <w:r w:rsidRPr="00B82558">
        <w:rPr>
          <w:sz w:val="22"/>
          <w:szCs w:val="22"/>
          <w:lang w:val="en-GB"/>
        </w:rPr>
        <w:t xml:space="preserve"> are the dispersion and mean par</w:t>
      </w:r>
      <w:r>
        <w:rPr>
          <w:sz w:val="22"/>
          <w:szCs w:val="22"/>
          <w:lang w:val="en-GB"/>
        </w:rPr>
        <w:t>ameters of the underlying type 2</w:t>
      </w:r>
      <w:r w:rsidRPr="00B82558">
        <w:rPr>
          <w:sz w:val="22"/>
          <w:szCs w:val="22"/>
          <w:lang w:val="en-GB"/>
        </w:rPr>
        <w:t xml:space="preserve"> NB distribution, respectively</w:t>
      </w:r>
      <w:r>
        <w:rPr>
          <w:sz w:val="22"/>
          <w:szCs w:val="22"/>
          <w:lang w:val="en-GB"/>
        </w:rPr>
        <w:t>, and</w:t>
      </w:r>
      <w:r w:rsidRPr="00B82558">
        <w:rPr>
          <w:sz w:val="22"/>
          <w:szCs w:val="22"/>
          <w:lang w:val="en-GB"/>
        </w:rPr>
        <w:t xml:space="preserve"> </w:t>
      </w:r>
      <m:oMath>
        <m:r>
          <m:rPr>
            <m:sty m:val="p"/>
          </m:rPr>
          <w:rPr>
            <w:rFonts w:ascii="Cambria Math" w:hAnsi="Cambria Math"/>
            <w:sz w:val="22"/>
            <w:szCs w:val="22"/>
            <w:lang w:val="en-GB"/>
          </w:rPr>
          <m:t>Γ</m:t>
        </m:r>
      </m:oMath>
      <w:r w:rsidRPr="00B82558">
        <w:rPr>
          <w:sz w:val="22"/>
          <w:szCs w:val="22"/>
          <w:lang w:val="en-GB"/>
        </w:rPr>
        <w:t xml:space="preserve"> corresponds to a Gamma function. The mean and the variance for the ZINB are equal to: </w:t>
      </w:r>
      <m:oMath>
        <m:r>
          <w:rPr>
            <w:rFonts w:ascii="Cambria Math" w:hAnsi="Cambria Math"/>
            <w:sz w:val="22"/>
            <w:szCs w:val="22"/>
            <w:lang w:val="en-GB"/>
          </w:rPr>
          <m:t>E</m:t>
        </m:r>
        <m:d>
          <m:dPr>
            <m:ctrlPr>
              <w:rPr>
                <w:rFonts w:ascii="Cambria Math" w:hAnsi="Cambria Math"/>
                <w:i/>
                <w:sz w:val="22"/>
                <w:szCs w:val="22"/>
                <w:lang w:val="en-GB"/>
              </w:rPr>
            </m:ctrlPr>
          </m:dPr>
          <m:e>
            <m:r>
              <w:rPr>
                <w:rFonts w:ascii="Cambria Math" w:hAnsi="Cambria Math"/>
                <w:sz w:val="22"/>
                <w:szCs w:val="22"/>
                <w:lang w:val="en-GB"/>
              </w:rPr>
              <m:t>Y</m:t>
            </m:r>
          </m:e>
        </m:d>
        <m:r>
          <w:rPr>
            <w:rFonts w:ascii="Cambria Math" w:hAnsi="Cambria Math"/>
            <w:sz w:val="22"/>
            <w:szCs w:val="22"/>
            <w:lang w:val="en-GB"/>
          </w:rPr>
          <m:t>= λ</m:t>
        </m:r>
        <m:d>
          <m:dPr>
            <m:ctrlPr>
              <w:rPr>
                <w:rFonts w:ascii="Cambria Math" w:hAnsi="Cambria Math"/>
                <w:i/>
                <w:sz w:val="22"/>
                <w:szCs w:val="22"/>
                <w:lang w:val="en-GB"/>
              </w:rPr>
            </m:ctrlPr>
          </m:dPr>
          <m:e>
            <m:r>
              <w:rPr>
                <w:rFonts w:ascii="Cambria Math" w:hAnsi="Cambria Math"/>
                <w:sz w:val="22"/>
                <w:szCs w:val="22"/>
                <w:lang w:val="en-GB"/>
              </w:rPr>
              <m:t>1-ω</m:t>
            </m:r>
          </m:e>
        </m:d>
        <m:r>
          <w:rPr>
            <w:rFonts w:ascii="Cambria Math" w:hAnsi="Cambria Math"/>
            <w:sz w:val="22"/>
            <w:szCs w:val="22"/>
            <w:lang w:val="en-GB"/>
          </w:rPr>
          <m:t>= μ</m:t>
        </m:r>
      </m:oMath>
      <w:r w:rsidRPr="00B82558">
        <w:rPr>
          <w:sz w:val="22"/>
          <w:szCs w:val="22"/>
          <w:lang w:val="en-GB"/>
        </w:rPr>
        <w:t xml:space="preserve"> </w:t>
      </w:r>
      <w:proofErr w:type="gramStart"/>
      <w:r w:rsidRPr="00B82558">
        <w:rPr>
          <w:sz w:val="22"/>
          <w:szCs w:val="22"/>
          <w:lang w:val="en-GB"/>
        </w:rPr>
        <w:t xml:space="preserve">and </w:t>
      </w:r>
      <w:proofErr w:type="gramEnd"/>
      <m:oMath>
        <m:r>
          <w:rPr>
            <w:rFonts w:ascii="Cambria Math" w:hAnsi="Cambria Math"/>
            <w:sz w:val="22"/>
            <w:szCs w:val="22"/>
            <w:lang w:val="en-GB"/>
          </w:rPr>
          <m:t>Var</m:t>
        </m:r>
        <m:d>
          <m:dPr>
            <m:ctrlPr>
              <w:rPr>
                <w:rFonts w:ascii="Cambria Math" w:hAnsi="Cambria Math"/>
                <w:i/>
                <w:sz w:val="22"/>
                <w:szCs w:val="22"/>
                <w:lang w:val="en-GB"/>
              </w:rPr>
            </m:ctrlPr>
          </m:dPr>
          <m:e>
            <m:r>
              <w:rPr>
                <w:rFonts w:ascii="Cambria Math" w:hAnsi="Cambria Math"/>
                <w:sz w:val="22"/>
                <w:szCs w:val="22"/>
                <w:lang w:val="en-GB"/>
              </w:rPr>
              <m:t>Y</m:t>
            </m:r>
          </m:e>
        </m:d>
        <m:r>
          <w:rPr>
            <w:rFonts w:ascii="Cambria Math" w:hAnsi="Cambria Math"/>
            <w:sz w:val="22"/>
            <w:szCs w:val="22"/>
            <w:lang w:val="en-GB"/>
          </w:rPr>
          <m:t xml:space="preserve">= μ+ </m:t>
        </m:r>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ω</m:t>
                </m:r>
              </m:num>
              <m:den>
                <m:r>
                  <w:rPr>
                    <w:rFonts w:ascii="Cambria Math" w:hAnsi="Cambria Math"/>
                    <w:sz w:val="22"/>
                    <w:szCs w:val="22"/>
                    <w:lang w:val="en-GB"/>
                  </w:rPr>
                  <m:t>1-ω</m:t>
                </m:r>
              </m:den>
            </m:f>
            <m:r>
              <w:rPr>
                <w:rFonts w:ascii="Cambria Math" w:hAnsi="Cambria Math"/>
                <w:sz w:val="22"/>
                <w:szCs w:val="22"/>
                <w:lang w:val="en-GB"/>
              </w:rPr>
              <m:t>+</m:t>
            </m:r>
            <m:f>
              <m:fPr>
                <m:ctrlPr>
                  <w:rPr>
                    <w:rFonts w:ascii="Cambria Math" w:hAnsi="Cambria Math"/>
                    <w:i/>
                    <w:sz w:val="22"/>
                    <w:szCs w:val="22"/>
                    <w:lang w:val="en-GB"/>
                  </w:rPr>
                </m:ctrlPr>
              </m:fPr>
              <m:num>
                <m:r>
                  <w:rPr>
                    <w:rFonts w:ascii="Cambria Math" w:hAnsi="Cambria Math"/>
                    <w:sz w:val="22"/>
                    <w:szCs w:val="22"/>
                    <w:lang w:val="en-GB"/>
                  </w:rPr>
                  <m:t>α</m:t>
                </m:r>
              </m:num>
              <m:den>
                <m:r>
                  <w:rPr>
                    <w:rFonts w:ascii="Cambria Math" w:hAnsi="Cambria Math"/>
                    <w:sz w:val="22"/>
                    <w:szCs w:val="22"/>
                    <w:lang w:val="en-GB"/>
                  </w:rPr>
                  <m:t>1-ω</m:t>
                </m:r>
              </m:den>
            </m:f>
          </m:e>
        </m:d>
        <m:sSup>
          <m:sSupPr>
            <m:ctrlPr>
              <w:rPr>
                <w:rFonts w:ascii="Cambria Math" w:hAnsi="Cambria Math"/>
                <w:i/>
                <w:sz w:val="22"/>
                <w:szCs w:val="22"/>
                <w:lang w:val="en-GB"/>
              </w:rPr>
            </m:ctrlPr>
          </m:sSupPr>
          <m:e>
            <m:r>
              <w:rPr>
                <w:rFonts w:ascii="Cambria Math" w:hAnsi="Cambria Math"/>
                <w:sz w:val="22"/>
                <w:szCs w:val="22"/>
                <w:lang w:val="en-GB"/>
              </w:rPr>
              <m:t>μ</m:t>
            </m:r>
          </m:e>
          <m:sup>
            <m:r>
              <w:rPr>
                <w:rFonts w:ascii="Cambria Math" w:hAnsi="Cambria Math"/>
                <w:sz w:val="22"/>
                <w:szCs w:val="22"/>
                <w:lang w:val="en-GB"/>
              </w:rPr>
              <m:t>2</m:t>
            </m:r>
          </m:sup>
        </m:sSup>
      </m:oMath>
      <w:r w:rsidRPr="00B82558">
        <w:rPr>
          <w:rFonts w:ascii="Arial" w:hAnsi="Arial"/>
          <w:sz w:val="22"/>
          <w:szCs w:val="22"/>
          <w:lang w:val="en-GB"/>
        </w:rPr>
        <w:t xml:space="preserve">. </w:t>
      </w:r>
      <w:r w:rsidRPr="00B82558">
        <w:rPr>
          <w:sz w:val="22"/>
          <w:szCs w:val="22"/>
          <w:lang w:val="en-GB"/>
        </w:rPr>
        <w:t>Note that the overdispersion comes</w:t>
      </w:r>
      <w:r>
        <w:rPr>
          <w:sz w:val="22"/>
          <w:szCs w:val="22"/>
          <w:lang w:val="en-GB"/>
        </w:rPr>
        <w:t xml:space="preserve"> </w:t>
      </w:r>
      <w:r w:rsidRPr="00B82558">
        <w:rPr>
          <w:sz w:val="22"/>
          <w:szCs w:val="22"/>
          <w:lang w:val="en-GB"/>
        </w:rPr>
        <w:t>from</w:t>
      </w:r>
      <w:r>
        <w:rPr>
          <w:sz w:val="22"/>
          <w:szCs w:val="22"/>
          <w:lang w:val="en-GB"/>
        </w:rPr>
        <w:t xml:space="preserve"> the </w:t>
      </w:r>
      <w:proofErr w:type="gramStart"/>
      <w:r>
        <w:rPr>
          <w:sz w:val="22"/>
          <w:szCs w:val="22"/>
          <w:lang w:val="en-GB"/>
        </w:rPr>
        <w:t>ratio</w:t>
      </w:r>
      <w:r w:rsidRPr="00B82558">
        <w:rPr>
          <w:sz w:val="22"/>
          <w:szCs w:val="22"/>
          <w:lang w:val="en-GB"/>
        </w:rPr>
        <w:t xml:space="preserve"> </w:t>
      </w:r>
      <w:proofErr w:type="gramEnd"/>
      <m:oMath>
        <m:f>
          <m:fPr>
            <m:ctrlPr>
              <w:rPr>
                <w:rFonts w:ascii="Cambria Math" w:hAnsi="Cambria Math"/>
                <w:i/>
                <w:sz w:val="22"/>
                <w:szCs w:val="22"/>
                <w:lang w:val="en-GB"/>
              </w:rPr>
            </m:ctrlPr>
          </m:fPr>
          <m:num>
            <m:r>
              <w:rPr>
                <w:rFonts w:ascii="Cambria Math" w:hAnsi="Cambria Math"/>
                <w:sz w:val="22"/>
                <w:szCs w:val="22"/>
                <w:lang w:val="en-GB"/>
              </w:rPr>
              <m:t>ω</m:t>
            </m:r>
          </m:num>
          <m:den>
            <m:r>
              <w:rPr>
                <w:rFonts w:ascii="Cambria Math" w:hAnsi="Cambria Math"/>
                <w:sz w:val="22"/>
                <w:szCs w:val="22"/>
                <w:lang w:val="en-GB"/>
              </w:rPr>
              <m:t>1-ω</m:t>
            </m:r>
          </m:den>
        </m:f>
      </m:oMath>
      <w:r>
        <w:rPr>
          <w:sz w:val="22"/>
          <w:szCs w:val="22"/>
          <w:lang w:val="en-GB"/>
        </w:rPr>
        <w:t>,</w:t>
      </w:r>
      <w:r w:rsidRPr="00B82558">
        <w:rPr>
          <w:sz w:val="22"/>
          <w:szCs w:val="22"/>
          <w:lang w:val="en-GB"/>
        </w:rPr>
        <w:t xml:space="preserve"> related </w:t>
      </w:r>
      <w:r w:rsidRPr="00A9533A">
        <w:rPr>
          <w:sz w:val="22"/>
          <w:szCs w:val="22"/>
          <w:lang w:val="en-GB"/>
        </w:rPr>
        <w:t xml:space="preserve">with the proportion of structural zeros, and it also comes from the dispersion parameter of the underlying NB distribution which is related to </w:t>
      </w:r>
      <m:oMath>
        <m:f>
          <m:fPr>
            <m:ctrlPr>
              <w:rPr>
                <w:rFonts w:ascii="Cambria Math" w:hAnsi="Cambria Math"/>
                <w:i/>
                <w:sz w:val="22"/>
                <w:szCs w:val="22"/>
                <w:lang w:val="en-GB"/>
              </w:rPr>
            </m:ctrlPr>
          </m:fPr>
          <m:num>
            <m:r>
              <w:rPr>
                <w:rFonts w:ascii="Cambria Math" w:hAnsi="Cambria Math"/>
                <w:sz w:val="22"/>
                <w:szCs w:val="22"/>
                <w:lang w:val="en-GB"/>
              </w:rPr>
              <m:t>α</m:t>
            </m:r>
          </m:num>
          <m:den>
            <m:r>
              <w:rPr>
                <w:rFonts w:ascii="Cambria Math" w:hAnsi="Cambria Math"/>
                <w:sz w:val="22"/>
                <w:szCs w:val="22"/>
                <w:lang w:val="en-GB"/>
              </w:rPr>
              <m:t>1-ω</m:t>
            </m:r>
          </m:den>
        </m:f>
      </m:oMath>
      <w:r w:rsidRPr="00A9533A">
        <w:rPr>
          <w:sz w:val="22"/>
          <w:szCs w:val="22"/>
          <w:lang w:val="en-GB"/>
        </w:rPr>
        <w:t>, both e</w:t>
      </w:r>
      <w:r w:rsidRPr="00A9533A">
        <w:rPr>
          <w:rFonts w:ascii="Century" w:hAnsi="Century"/>
          <w:sz w:val="22"/>
          <w:szCs w:val="22"/>
          <w:lang w:val="en-GB"/>
        </w:rPr>
        <w:t>ff</w:t>
      </w:r>
      <w:r w:rsidRPr="00A9533A">
        <w:rPr>
          <w:sz w:val="22"/>
          <w:szCs w:val="22"/>
          <w:lang w:val="en-GB"/>
        </w:rPr>
        <w:t xml:space="preserve">ects being additive. </w:t>
      </w:r>
    </w:p>
    <w:p w14:paraId="5A397453" w14:textId="77777777" w:rsidR="000B5EF9" w:rsidRPr="00B82558" w:rsidRDefault="000B5EF9" w:rsidP="000B5EF9">
      <w:pPr>
        <w:pStyle w:val="Textindependent"/>
        <w:spacing w:before="136" w:line="480" w:lineRule="auto"/>
        <w:ind w:left="0" w:right="240"/>
        <w:rPr>
          <w:sz w:val="22"/>
          <w:szCs w:val="22"/>
          <w:lang w:val="en-GB"/>
        </w:rPr>
      </w:pPr>
    </w:p>
    <w:p w14:paraId="69308D29" w14:textId="77777777" w:rsidR="000B5EF9" w:rsidRDefault="000B5EF9" w:rsidP="000B5EF9">
      <w:pPr>
        <w:pStyle w:val="Textindependent"/>
        <w:tabs>
          <w:tab w:val="left" w:pos="765"/>
        </w:tabs>
        <w:spacing w:before="0" w:line="480" w:lineRule="auto"/>
        <w:ind w:left="0" w:right="240"/>
        <w:rPr>
          <w:i/>
          <w:sz w:val="22"/>
          <w:szCs w:val="22"/>
          <w:lang w:val="en-GB"/>
        </w:rPr>
      </w:pPr>
      <w:r>
        <w:rPr>
          <w:i/>
          <w:sz w:val="22"/>
          <w:szCs w:val="22"/>
          <w:lang w:val="en-GB"/>
        </w:rPr>
        <w:t>Incorporating covariates into the model</w:t>
      </w:r>
    </w:p>
    <w:p w14:paraId="06A44526" w14:textId="02A6A779" w:rsidR="000B5EF9" w:rsidRPr="00A85181" w:rsidRDefault="000B5EF9" w:rsidP="000B5EF9">
      <w:pPr>
        <w:pStyle w:val="Textindependent"/>
        <w:tabs>
          <w:tab w:val="left" w:pos="765"/>
        </w:tabs>
        <w:spacing w:before="0" w:line="480" w:lineRule="auto"/>
        <w:ind w:left="0" w:right="240"/>
        <w:rPr>
          <w:i/>
          <w:sz w:val="22"/>
          <w:szCs w:val="22"/>
          <w:lang w:val="en-GB"/>
        </w:rPr>
      </w:pPr>
      <w:r w:rsidRPr="00A9533A">
        <w:rPr>
          <w:sz w:val="22"/>
          <w:szCs w:val="22"/>
          <w:lang w:val="en-GB"/>
        </w:rPr>
        <w:t>When</w:t>
      </w:r>
      <w:r>
        <w:rPr>
          <w:sz w:val="22"/>
          <w:szCs w:val="22"/>
          <w:lang w:val="en-GB"/>
        </w:rPr>
        <w:t xml:space="preserve"> we </w:t>
      </w:r>
      <w:r w:rsidRPr="00A9533A">
        <w:rPr>
          <w:sz w:val="22"/>
          <w:szCs w:val="22"/>
          <w:lang w:val="en-GB"/>
        </w:rPr>
        <w:t>assume</w:t>
      </w:r>
      <w:r w:rsidR="00732A15">
        <w:rPr>
          <w:sz w:val="22"/>
          <w:szCs w:val="22"/>
          <w:lang w:val="en-GB"/>
        </w:rPr>
        <w:t xml:space="preserve"> a</w:t>
      </w:r>
      <w:r w:rsidRPr="00A9533A">
        <w:rPr>
          <w:sz w:val="22"/>
          <w:szCs w:val="22"/>
          <w:lang w:val="en-GB"/>
        </w:rPr>
        <w:t xml:space="preserve"> </w:t>
      </w:r>
      <w:proofErr w:type="gramStart"/>
      <w:r w:rsidR="00732A15">
        <w:rPr>
          <w:sz w:val="22"/>
          <w:szCs w:val="22"/>
          <w:lang w:val="en-GB"/>
        </w:rPr>
        <w:t>Poisson or a NB or a</w:t>
      </w:r>
      <w:r w:rsidR="00820A7D" w:rsidRPr="00A9533A">
        <w:rPr>
          <w:sz w:val="22"/>
          <w:szCs w:val="22"/>
          <w:lang w:val="en-GB"/>
        </w:rPr>
        <w:t xml:space="preserve"> </w:t>
      </w:r>
      <w:r w:rsidRPr="00A9533A">
        <w:rPr>
          <w:sz w:val="22"/>
          <w:szCs w:val="22"/>
          <w:lang w:val="en-GB"/>
        </w:rPr>
        <w:t>ZIP</w:t>
      </w:r>
      <w:proofErr w:type="gramEnd"/>
      <w:r w:rsidRPr="00A9533A">
        <w:rPr>
          <w:sz w:val="22"/>
          <w:szCs w:val="22"/>
          <w:lang w:val="en-GB"/>
        </w:rPr>
        <w:t xml:space="preserve"> or</w:t>
      </w:r>
      <w:r w:rsidR="00732A15">
        <w:rPr>
          <w:sz w:val="22"/>
          <w:szCs w:val="22"/>
          <w:lang w:val="en-GB"/>
        </w:rPr>
        <w:t xml:space="preserve"> a</w:t>
      </w:r>
      <w:r w:rsidRPr="00A9533A">
        <w:rPr>
          <w:sz w:val="22"/>
          <w:szCs w:val="22"/>
          <w:lang w:val="en-GB"/>
        </w:rPr>
        <w:t xml:space="preserve"> ZINB distribution </w:t>
      </w:r>
      <w:r w:rsidRPr="00B82558">
        <w:rPr>
          <w:sz w:val="22"/>
          <w:szCs w:val="22"/>
          <w:lang w:val="en-GB"/>
        </w:rPr>
        <w:t>for the response variable</w:t>
      </w:r>
      <w:r>
        <w:rPr>
          <w:sz w:val="22"/>
          <w:szCs w:val="22"/>
          <w:lang w:val="en-GB"/>
        </w:rPr>
        <w:t xml:space="preserve">, the </w:t>
      </w:r>
      <w:r w:rsidRPr="00B82558">
        <w:rPr>
          <w:sz w:val="22"/>
          <w:szCs w:val="22"/>
          <w:lang w:val="en-GB"/>
        </w:rPr>
        <w:t xml:space="preserve">parameters should be considered </w:t>
      </w:r>
      <w:r w:rsidR="00732A15">
        <w:rPr>
          <w:sz w:val="22"/>
          <w:szCs w:val="22"/>
          <w:lang w:val="en-GB"/>
        </w:rPr>
        <w:t xml:space="preserve">as </w:t>
      </w:r>
      <w:r w:rsidRPr="00B82558">
        <w:rPr>
          <w:sz w:val="22"/>
          <w:szCs w:val="22"/>
          <w:lang w:val="en-GB"/>
        </w:rPr>
        <w:t>a function of the covariates.</w:t>
      </w:r>
      <w:r>
        <w:rPr>
          <w:sz w:val="22"/>
          <w:szCs w:val="22"/>
          <w:lang w:val="en-GB"/>
        </w:rPr>
        <w:t xml:space="preserve"> </w:t>
      </w:r>
      <w:r w:rsidR="00820A7D">
        <w:rPr>
          <w:sz w:val="22"/>
          <w:szCs w:val="22"/>
          <w:lang w:val="en-GB"/>
        </w:rPr>
        <w:t>I</w:t>
      </w:r>
      <w:r>
        <w:rPr>
          <w:sz w:val="22"/>
          <w:szCs w:val="22"/>
          <w:lang w:val="en-GB"/>
        </w:rPr>
        <w:t xml:space="preserve">f </w:t>
      </w:r>
      <m:oMath>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i</m:t>
            </m:r>
          </m:sub>
        </m:sSub>
      </m:oMath>
      <w:r>
        <w:rPr>
          <w:lang w:val="en-GB"/>
        </w:rPr>
        <w:t xml:space="preserve"> </w:t>
      </w:r>
      <w:r w:rsidRPr="005849C3">
        <w:rPr>
          <w:sz w:val="22"/>
          <w:szCs w:val="22"/>
          <w:lang w:val="en-GB"/>
        </w:rPr>
        <w:t xml:space="preserve">is the expected value of the response variable under the </w:t>
      </w:r>
      <w:proofErr w:type="spellStart"/>
      <w:r w:rsidRPr="005849C3">
        <w:rPr>
          <w:sz w:val="22"/>
          <w:szCs w:val="22"/>
          <w:lang w:val="en-GB"/>
        </w:rPr>
        <w:t>i-th</w:t>
      </w:r>
      <w:proofErr w:type="spellEnd"/>
      <w:r w:rsidRPr="005849C3">
        <w:rPr>
          <w:sz w:val="22"/>
          <w:szCs w:val="22"/>
          <w:lang w:val="en-GB"/>
        </w:rPr>
        <w:t xml:space="preserve"> experimental conditions, </w:t>
      </w:r>
      <w:r w:rsidR="00820A7D">
        <w:rPr>
          <w:sz w:val="22"/>
          <w:szCs w:val="22"/>
          <w:lang w:val="en-GB"/>
        </w:rPr>
        <w:t xml:space="preserve">it can be modelled </w:t>
      </w:r>
      <w:r w:rsidR="007A4C4A">
        <w:rPr>
          <w:sz w:val="22"/>
          <w:szCs w:val="22"/>
          <w:lang w:val="en-GB"/>
        </w:rPr>
        <w:t>by the</w:t>
      </w:r>
      <w:r w:rsidR="00820A7D" w:rsidRPr="00B82558">
        <w:rPr>
          <w:sz w:val="22"/>
          <w:szCs w:val="22"/>
          <w:lang w:val="en-GB"/>
        </w:rPr>
        <w:t xml:space="preserve"> logarithmic link </w:t>
      </w:r>
      <w:r w:rsidR="00820A7D" w:rsidRPr="00B82558">
        <w:rPr>
          <w:sz w:val="22"/>
          <w:szCs w:val="22"/>
          <w:lang w:val="en-GB"/>
        </w:rPr>
        <w:lastRenderedPageBreak/>
        <w:t>function</w:t>
      </w:r>
      <w:r w:rsidR="00820A7D">
        <w:rPr>
          <w:sz w:val="22"/>
          <w:szCs w:val="22"/>
          <w:lang w:val="en-GB"/>
        </w:rPr>
        <w:t>,</w:t>
      </w:r>
      <w:r w:rsidR="00820A7D" w:rsidRPr="00B82558">
        <w:rPr>
          <w:sz w:val="22"/>
          <w:szCs w:val="22"/>
          <w:lang w:val="en-GB"/>
        </w:rPr>
        <w:t xml:space="preserve"> </w:t>
      </w:r>
      <w:r w:rsidRPr="005849C3">
        <w:rPr>
          <w:sz w:val="22"/>
          <w:szCs w:val="22"/>
          <w:lang w:val="en-GB"/>
        </w:rPr>
        <w:t>then</w:t>
      </w:r>
      <w:r>
        <w:rPr>
          <w:lang w:val="en-GB"/>
        </w:rPr>
        <w:t xml:space="preserve"> </w:t>
      </w:r>
    </w:p>
    <w:p w14:paraId="66FD81D1" w14:textId="77777777" w:rsidR="000B5EF9" w:rsidRPr="00997E58" w:rsidRDefault="00CD3B51" w:rsidP="000B5EF9">
      <w:pPr>
        <w:pStyle w:val="Textindependent"/>
        <w:spacing w:before="57" w:line="480" w:lineRule="auto"/>
        <w:ind w:left="1440" w:right="240" w:firstLine="720"/>
        <w:rPr>
          <w:rFonts w:ascii="Cambria Math" w:hAnsi="Cambria Math"/>
          <w:sz w:val="22"/>
          <w:szCs w:val="22"/>
          <w:lang w:val="en-GB"/>
        </w:rPr>
      </w:pPr>
      <m:oMath>
        <m:sSub>
          <m:sSubPr>
            <m:ctrlPr>
              <w:rPr>
                <w:rFonts w:ascii="Cambria Math" w:hAnsi="Cambria Math"/>
                <w:sz w:val="22"/>
                <w:szCs w:val="22"/>
                <w:lang w:val="en-GB"/>
              </w:rPr>
            </m:ctrlPr>
          </m:sSubPr>
          <m:e>
            <m:r>
              <w:rPr>
                <w:rFonts w:ascii="Cambria Math" w:hAnsi="Cambria Math"/>
                <w:sz w:val="22"/>
                <w:szCs w:val="22"/>
                <w:lang w:val="en-GB"/>
              </w:rPr>
              <m:t>λ</m:t>
            </m:r>
          </m:e>
          <m:sub>
            <m:r>
              <w:rPr>
                <w:rFonts w:ascii="Cambria Math" w:hAnsi="Cambria Math"/>
                <w:sz w:val="22"/>
                <w:szCs w:val="22"/>
                <w:lang w:val="en-GB"/>
              </w:rPr>
              <m:t>i</m:t>
            </m:r>
          </m:sub>
        </m:sSub>
        <m:r>
          <m:rPr>
            <m:sty m:val="p"/>
          </m:rPr>
          <w:rPr>
            <w:rFonts w:ascii="Cambria Math" w:hAnsi="Cambria Math"/>
            <w:sz w:val="22"/>
            <w:szCs w:val="22"/>
            <w:lang w:val="en-GB"/>
          </w:rPr>
          <m:t>=</m:t>
        </m:r>
        <m:r>
          <w:rPr>
            <w:rFonts w:ascii="Cambria Math" w:hAnsi="Cambria Math"/>
            <w:sz w:val="22"/>
            <w:szCs w:val="22"/>
            <w:lang w:val="en-GB"/>
          </w:rPr>
          <m:t>exp</m:t>
        </m:r>
        <m:d>
          <m:dPr>
            <m:ctrlPr>
              <w:rPr>
                <w:rFonts w:ascii="Cambria Math" w:hAnsi="Cambria Math"/>
                <w:sz w:val="22"/>
                <w:szCs w:val="22"/>
                <w:lang w:val="en-GB"/>
              </w:rPr>
            </m:ctrlPr>
          </m:dPr>
          <m:e>
            <m:sSub>
              <m:sSubPr>
                <m:ctrlPr>
                  <w:rPr>
                    <w:rFonts w:ascii="Cambria Math" w:hAnsi="Cambria Math"/>
                    <w:sz w:val="22"/>
                    <w:szCs w:val="22"/>
                    <w:lang w:val="en-GB"/>
                  </w:rPr>
                </m:ctrlPr>
              </m:sSubPr>
              <m:e>
                <m:r>
                  <w:rPr>
                    <w:rFonts w:ascii="Cambria Math" w:hAnsi="Cambria Math"/>
                    <w:sz w:val="22"/>
                    <w:szCs w:val="22"/>
                    <w:lang w:val="en-GB"/>
                  </w:rPr>
                  <m:t>β</m:t>
                </m:r>
              </m:e>
              <m:sub>
                <m:r>
                  <m:rPr>
                    <m:sty m:val="p"/>
                  </m:rPr>
                  <w:rPr>
                    <w:rFonts w:ascii="Cambria Math" w:hAnsi="Cambria Math"/>
                    <w:sz w:val="22"/>
                    <w:szCs w:val="22"/>
                    <w:lang w:val="en-GB"/>
                  </w:rPr>
                  <m:t>0</m:t>
                </m:r>
              </m:sub>
            </m:sSub>
            <m:r>
              <m:rPr>
                <m:sty m:val="p"/>
              </m:rPr>
              <w:rPr>
                <w:rFonts w:ascii="Cambria Math" w:hAnsi="Cambria Math"/>
                <w:sz w:val="22"/>
                <w:szCs w:val="22"/>
                <w:lang w:val="en-GB"/>
              </w:rPr>
              <m:t>+</m:t>
            </m:r>
            <m:sSub>
              <m:sSubPr>
                <m:ctrlPr>
                  <w:rPr>
                    <w:rFonts w:ascii="Cambria Math" w:hAnsi="Cambria Math"/>
                    <w:sz w:val="22"/>
                    <w:szCs w:val="22"/>
                    <w:lang w:val="en-GB"/>
                  </w:rPr>
                </m:ctrlPr>
              </m:sSubPr>
              <m:e>
                <m:r>
                  <w:rPr>
                    <w:rFonts w:ascii="Cambria Math" w:hAnsi="Cambria Math"/>
                    <w:sz w:val="22"/>
                    <w:szCs w:val="22"/>
                    <w:lang w:val="en-GB"/>
                  </w:rPr>
                  <m:t>β</m:t>
                </m:r>
              </m:e>
              <m:sub>
                <m:r>
                  <m:rPr>
                    <m:sty m:val="p"/>
                  </m:rPr>
                  <w:rPr>
                    <w:rFonts w:ascii="Cambria Math" w:hAnsi="Cambria Math"/>
                    <w:sz w:val="22"/>
                    <w:szCs w:val="22"/>
                    <w:lang w:val="en-GB"/>
                  </w:rPr>
                  <m:t>1</m:t>
                </m:r>
              </m:sub>
            </m:sSub>
            <m:sSub>
              <m:sSubPr>
                <m:ctrlPr>
                  <w:rPr>
                    <w:rFonts w:ascii="Cambria Math" w:hAnsi="Cambria Math"/>
                    <w:sz w:val="22"/>
                    <w:szCs w:val="22"/>
                    <w:lang w:val="en-GB"/>
                  </w:rPr>
                </m:ctrlPr>
              </m:sSubPr>
              <m:e>
                <m:r>
                  <w:rPr>
                    <w:rFonts w:ascii="Cambria Math" w:hAnsi="Cambria Math"/>
                    <w:sz w:val="22"/>
                    <w:szCs w:val="22"/>
                    <w:lang w:val="en-GB"/>
                  </w:rPr>
                  <m:t>X</m:t>
                </m:r>
              </m:e>
              <m:sub>
                <m:r>
                  <m:rPr>
                    <m:sty m:val="p"/>
                  </m:rPr>
                  <w:rPr>
                    <w:rFonts w:ascii="Cambria Math" w:hAnsi="Cambria Math"/>
                    <w:sz w:val="22"/>
                    <w:szCs w:val="22"/>
                    <w:lang w:val="en-GB"/>
                  </w:rPr>
                  <m:t>1</m:t>
                </m:r>
                <m:r>
                  <w:rPr>
                    <w:rFonts w:ascii="Cambria Math" w:hAnsi="Cambria Math"/>
                    <w:sz w:val="22"/>
                    <w:szCs w:val="22"/>
                    <w:lang w:val="en-GB"/>
                  </w:rPr>
                  <m:t>i</m:t>
                </m:r>
              </m:sub>
            </m:sSub>
            <m:r>
              <m:rPr>
                <m:sty m:val="p"/>
              </m:rPr>
              <w:rPr>
                <w:rFonts w:ascii="Cambria Math" w:hAnsi="Cambria Math"/>
                <w:sz w:val="22"/>
                <w:szCs w:val="22"/>
                <w:lang w:val="en-GB"/>
              </w:rPr>
              <m:t>+...+</m:t>
            </m:r>
            <m:sSub>
              <m:sSubPr>
                <m:ctrlPr>
                  <w:rPr>
                    <w:rFonts w:ascii="Cambria Math" w:hAnsi="Cambria Math"/>
                    <w:sz w:val="22"/>
                    <w:szCs w:val="22"/>
                    <w:lang w:val="en-GB"/>
                  </w:rPr>
                </m:ctrlPr>
              </m:sSubPr>
              <m:e>
                <m:r>
                  <w:rPr>
                    <w:rFonts w:ascii="Cambria Math" w:hAnsi="Cambria Math"/>
                    <w:sz w:val="22"/>
                    <w:szCs w:val="22"/>
                    <w:lang w:val="en-GB"/>
                  </w:rPr>
                  <m:t>β</m:t>
                </m:r>
              </m:e>
              <m:sub>
                <m:r>
                  <w:rPr>
                    <w:rFonts w:ascii="Cambria Math" w:hAnsi="Cambria Math"/>
                    <w:sz w:val="22"/>
                    <w:szCs w:val="22"/>
                    <w:lang w:val="en-GB"/>
                  </w:rPr>
                  <m:t>r</m:t>
                </m:r>
              </m:sub>
            </m:sSub>
            <m:sSub>
              <m:sSubPr>
                <m:ctrlPr>
                  <w:rPr>
                    <w:rFonts w:ascii="Cambria Math" w:hAnsi="Cambria Math"/>
                    <w:sz w:val="22"/>
                    <w:szCs w:val="22"/>
                    <w:lang w:val="en-GB"/>
                  </w:rPr>
                </m:ctrlPr>
              </m:sSubPr>
              <m:e>
                <m:r>
                  <w:rPr>
                    <w:rFonts w:ascii="Cambria Math" w:hAnsi="Cambria Math"/>
                    <w:sz w:val="22"/>
                    <w:szCs w:val="22"/>
                    <w:lang w:val="en-GB"/>
                  </w:rPr>
                  <m:t>X</m:t>
                </m:r>
              </m:e>
              <m:sub>
                <m:r>
                  <w:rPr>
                    <w:rFonts w:ascii="Cambria Math" w:hAnsi="Cambria Math"/>
                    <w:sz w:val="22"/>
                    <w:szCs w:val="22"/>
                    <w:lang w:val="en-GB"/>
                  </w:rPr>
                  <m:t>ri</m:t>
                </m:r>
              </m:sub>
            </m:sSub>
          </m:e>
        </m:d>
        <m:r>
          <m:rPr>
            <m:sty m:val="p"/>
          </m:rPr>
          <w:rPr>
            <w:rFonts w:ascii="Cambria Math" w:hAnsi="Cambria Math"/>
            <w:sz w:val="22"/>
            <w:szCs w:val="22"/>
            <w:lang w:val="en-GB"/>
          </w:rPr>
          <m:t xml:space="preserve">,      </m:t>
        </m:r>
        <m:r>
          <w:rPr>
            <w:rFonts w:ascii="Cambria Math" w:hAnsi="Cambria Math"/>
            <w:sz w:val="22"/>
            <w:szCs w:val="22"/>
            <w:lang w:val="en-GB"/>
          </w:rPr>
          <m:t>i</m:t>
        </m:r>
        <m:r>
          <m:rPr>
            <m:sty m:val="p"/>
          </m:rPr>
          <w:rPr>
            <w:rFonts w:ascii="Cambria Math" w:hAnsi="Cambria Math"/>
            <w:sz w:val="22"/>
            <w:szCs w:val="22"/>
            <w:lang w:val="en-GB"/>
          </w:rPr>
          <m:t xml:space="preserve">=1,.., </m:t>
        </m:r>
        <m:r>
          <w:rPr>
            <w:rFonts w:ascii="Cambria Math" w:hAnsi="Cambria Math"/>
            <w:sz w:val="22"/>
            <w:szCs w:val="22"/>
            <w:lang w:val="en-GB"/>
          </w:rPr>
          <m:t>n</m:t>
        </m:r>
      </m:oMath>
      <w:r w:rsidR="000B5EF9" w:rsidRPr="00997E58">
        <w:rPr>
          <w:rFonts w:ascii="Cambria Math" w:hAnsi="Cambria Math"/>
          <w:sz w:val="22"/>
          <w:szCs w:val="22"/>
          <w:lang w:val="en-GB"/>
        </w:rPr>
        <w:t xml:space="preserve"> </w:t>
      </w:r>
      <w:r w:rsidR="000B5EF9" w:rsidRPr="006138C8">
        <w:rPr>
          <w:sz w:val="22"/>
          <w:szCs w:val="22"/>
          <w:lang w:val="en-GB"/>
        </w:rPr>
        <w:t xml:space="preserve">            </w:t>
      </w:r>
      <w:r w:rsidR="000B5EF9">
        <w:rPr>
          <w:sz w:val="22"/>
          <w:szCs w:val="22"/>
          <w:lang w:val="en-GB"/>
        </w:rPr>
        <w:t xml:space="preserve">                    </w:t>
      </w:r>
      <w:r w:rsidR="000B5EF9" w:rsidRPr="006138C8">
        <w:rPr>
          <w:sz w:val="22"/>
          <w:szCs w:val="22"/>
          <w:lang w:val="en-GB"/>
        </w:rPr>
        <w:t xml:space="preserve"> </w:t>
      </w:r>
      <w:proofErr w:type="spellStart"/>
      <w:proofErr w:type="gramStart"/>
      <w:r w:rsidR="000B5EF9" w:rsidRPr="006138C8">
        <w:rPr>
          <w:sz w:val="22"/>
          <w:szCs w:val="22"/>
          <w:lang w:val="en-GB"/>
        </w:rPr>
        <w:t>eqn</w:t>
      </w:r>
      <w:proofErr w:type="spellEnd"/>
      <w:proofErr w:type="gramEnd"/>
      <w:r w:rsidR="000B5EF9" w:rsidRPr="006138C8">
        <w:rPr>
          <w:sz w:val="22"/>
          <w:szCs w:val="22"/>
          <w:lang w:val="en-GB"/>
        </w:rPr>
        <w:t xml:space="preserve"> 4 </w:t>
      </w:r>
    </w:p>
    <w:p w14:paraId="1BD2F39F" w14:textId="67C5A409" w:rsidR="003E7756" w:rsidRDefault="000B5EF9" w:rsidP="000B5EF9">
      <w:pPr>
        <w:pStyle w:val="Textindependent"/>
        <w:tabs>
          <w:tab w:val="left" w:pos="765"/>
        </w:tabs>
        <w:spacing w:before="0" w:line="480" w:lineRule="auto"/>
        <w:ind w:left="0" w:right="240"/>
        <w:rPr>
          <w:sz w:val="22"/>
          <w:szCs w:val="22"/>
          <w:lang w:val="en-GB"/>
        </w:rPr>
      </w:pPr>
      <w:proofErr w:type="gramStart"/>
      <w:r w:rsidRPr="00B82558">
        <w:rPr>
          <w:sz w:val="22"/>
          <w:szCs w:val="22"/>
          <w:lang w:val="en-GB"/>
        </w:rPr>
        <w:t>where</w:t>
      </w:r>
      <w:proofErr w:type="gramEnd"/>
      <w:r w:rsidRPr="00B82558">
        <w:rPr>
          <w:sz w:val="22"/>
          <w:szCs w:val="22"/>
          <w:lang w:val="en-GB"/>
        </w:rPr>
        <w:t xml:space="preserve"> </w:t>
      </w:r>
      <m:oMath>
        <m:r>
          <m:rPr>
            <m:sty m:val="bi"/>
          </m:rPr>
          <w:rPr>
            <w:rFonts w:ascii="Cambria Math" w:hAnsi="Cambria Math"/>
            <w:sz w:val="22"/>
            <w:szCs w:val="22"/>
            <w:lang w:val="en-GB"/>
          </w:rPr>
          <m:t>X</m:t>
        </m:r>
        <m:r>
          <m:rPr>
            <m:sty m:val="p"/>
          </m:rPr>
          <w:rPr>
            <w:rFonts w:ascii="Cambria Math" w:hAnsi="Cambria Math"/>
            <w:sz w:val="22"/>
            <w:szCs w:val="22"/>
            <w:lang w:val="en-GB"/>
          </w:rPr>
          <m:t>=</m:t>
        </m:r>
        <m:sSub>
          <m:sSubPr>
            <m:ctrlPr>
              <w:rPr>
                <w:rFonts w:ascii="Cambria Math" w:hAnsi="Cambria Math"/>
                <w:sz w:val="22"/>
                <w:szCs w:val="22"/>
                <w:lang w:val="en-GB"/>
              </w:rPr>
            </m:ctrlPr>
          </m:sSubPr>
          <m:e>
            <m:r>
              <m:rPr>
                <m:sty m:val="p"/>
              </m:rPr>
              <w:rPr>
                <w:rFonts w:ascii="Cambria Math" w:hAnsi="Cambria Math"/>
                <w:sz w:val="22"/>
                <w:szCs w:val="22"/>
                <w:lang w:val="en-GB"/>
              </w:rPr>
              <m:t>(</m:t>
            </m:r>
            <m:r>
              <w:rPr>
                <w:rFonts w:ascii="Cambria Math" w:hAnsi="Cambria Math"/>
                <w:sz w:val="22"/>
                <w:szCs w:val="22"/>
                <w:lang w:val="en-GB"/>
              </w:rPr>
              <m:t>X</m:t>
            </m:r>
          </m:e>
          <m:sub>
            <m:r>
              <m:rPr>
                <m:sty m:val="p"/>
              </m:rPr>
              <w:rPr>
                <w:rFonts w:ascii="Cambria Math" w:hAnsi="Cambria Math"/>
                <w:sz w:val="22"/>
                <w:szCs w:val="22"/>
                <w:lang w:val="en-GB"/>
              </w:rPr>
              <m:t>1</m:t>
            </m:r>
          </m:sub>
        </m:sSub>
        <m:r>
          <m:rPr>
            <m:sty m:val="p"/>
          </m:rPr>
          <w:rPr>
            <w:rFonts w:ascii="Cambria Math" w:hAnsi="Cambria Math"/>
            <w:sz w:val="22"/>
            <w:szCs w:val="22"/>
            <w:lang w:val="en-GB"/>
          </w:rPr>
          <m:t>,…,</m:t>
        </m:r>
        <m:sSub>
          <m:sSubPr>
            <m:ctrlPr>
              <w:rPr>
                <w:rFonts w:ascii="Cambria Math" w:hAnsi="Cambria Math"/>
                <w:sz w:val="22"/>
                <w:szCs w:val="22"/>
                <w:lang w:val="en-GB"/>
              </w:rPr>
            </m:ctrlPr>
          </m:sSubPr>
          <m:e>
            <m:r>
              <w:rPr>
                <w:rFonts w:ascii="Cambria Math" w:hAnsi="Cambria Math"/>
                <w:sz w:val="22"/>
                <w:szCs w:val="22"/>
                <w:lang w:val="en-GB"/>
              </w:rPr>
              <m:t>X</m:t>
            </m:r>
          </m:e>
          <m:sub>
            <m:r>
              <w:rPr>
                <w:rFonts w:ascii="Cambria Math" w:hAnsi="Cambria Math"/>
                <w:sz w:val="22"/>
                <w:szCs w:val="22"/>
                <w:lang w:val="en-GB"/>
              </w:rPr>
              <m:t>r</m:t>
            </m:r>
          </m:sub>
        </m:sSub>
        <m:r>
          <m:rPr>
            <m:sty m:val="p"/>
          </m:rPr>
          <w:rPr>
            <w:rFonts w:ascii="Cambria Math" w:hAnsi="Cambria Math"/>
            <w:sz w:val="22"/>
            <w:szCs w:val="22"/>
            <w:lang w:val="en-GB"/>
          </w:rPr>
          <m:t>)</m:t>
        </m:r>
      </m:oMath>
      <w:r w:rsidRPr="00B82558">
        <w:rPr>
          <w:sz w:val="22"/>
          <w:szCs w:val="22"/>
          <w:lang w:val="en-GB"/>
        </w:rPr>
        <w:t xml:space="preserve"> </w:t>
      </w:r>
      <w:r w:rsidR="0027647D">
        <w:rPr>
          <w:sz w:val="22"/>
          <w:szCs w:val="22"/>
          <w:lang w:val="en-GB"/>
        </w:rPr>
        <w:t>with</w:t>
      </w:r>
      <w:r>
        <w:rPr>
          <w:sz w:val="22"/>
          <w:szCs w:val="22"/>
          <w:lang w:val="en-GB"/>
        </w:rPr>
        <w:t xml:space="preserve"> </w:t>
      </w:r>
      <m:oMath>
        <m:sSub>
          <m:sSubPr>
            <m:ctrlPr>
              <w:rPr>
                <w:rFonts w:ascii="Cambria Math" w:hAnsi="Cambria Math"/>
                <w:sz w:val="22"/>
                <w:szCs w:val="22"/>
                <w:lang w:val="en-GB"/>
              </w:rPr>
            </m:ctrlPr>
          </m:sSubPr>
          <m:e>
            <m:r>
              <w:rPr>
                <w:rFonts w:ascii="Cambria Math" w:hAnsi="Cambria Math"/>
                <w:sz w:val="22"/>
                <w:szCs w:val="22"/>
                <w:lang w:val="en-GB"/>
              </w:rPr>
              <m:t>X</m:t>
            </m:r>
          </m:e>
          <m:sub>
            <m:r>
              <w:rPr>
                <w:rFonts w:ascii="Cambria Math" w:hAnsi="Cambria Math"/>
                <w:sz w:val="22"/>
                <w:szCs w:val="22"/>
                <w:lang w:val="en-GB"/>
              </w:rPr>
              <m:t>j</m:t>
            </m:r>
          </m:sub>
        </m:sSub>
        <m:r>
          <m:rPr>
            <m:sty m:val="p"/>
          </m:rPr>
          <w:rPr>
            <w:rFonts w:ascii="Cambria Math" w:hAnsi="Cambria Math"/>
            <w:sz w:val="22"/>
            <w:szCs w:val="22"/>
            <w:lang w:val="en-GB"/>
          </w:rPr>
          <m:t>=</m:t>
        </m:r>
        <m:sSup>
          <m:sSupPr>
            <m:ctrlPr>
              <w:rPr>
                <w:rFonts w:ascii="Cambria Math" w:hAnsi="Cambria Math"/>
                <w:sz w:val="22"/>
                <w:szCs w:val="22"/>
                <w:lang w:val="en-GB"/>
              </w:rPr>
            </m:ctrlPr>
          </m:sSupPr>
          <m:e>
            <m:r>
              <m:rPr>
                <m:sty m:val="p"/>
              </m:rPr>
              <w:rPr>
                <w:rFonts w:ascii="Cambria Math" w:hAnsi="Cambria Math"/>
                <w:sz w:val="22"/>
                <w:szCs w:val="22"/>
                <w:lang w:val="en-GB"/>
              </w:rPr>
              <m:t>(</m:t>
            </m:r>
            <m:sSub>
              <m:sSubPr>
                <m:ctrlPr>
                  <w:rPr>
                    <w:rFonts w:ascii="Cambria Math" w:hAnsi="Cambria Math"/>
                    <w:sz w:val="22"/>
                    <w:szCs w:val="22"/>
                    <w:lang w:val="en-GB"/>
                  </w:rPr>
                </m:ctrlPr>
              </m:sSubPr>
              <m:e>
                <m:r>
                  <w:rPr>
                    <w:rFonts w:ascii="Cambria Math" w:hAnsi="Cambria Math"/>
                    <w:sz w:val="22"/>
                    <w:szCs w:val="22"/>
                    <w:lang w:val="en-GB"/>
                  </w:rPr>
                  <m:t>X</m:t>
                </m:r>
              </m:e>
              <m:sub>
                <m:r>
                  <w:rPr>
                    <w:rFonts w:ascii="Cambria Math" w:hAnsi="Cambria Math"/>
                    <w:sz w:val="22"/>
                    <w:szCs w:val="22"/>
                    <w:lang w:val="en-GB"/>
                  </w:rPr>
                  <m:t>j</m:t>
                </m:r>
                <m:r>
                  <m:rPr>
                    <m:sty m:val="p"/>
                  </m:rPr>
                  <w:rPr>
                    <w:rFonts w:ascii="Cambria Math" w:hAnsi="Cambria Math"/>
                    <w:sz w:val="22"/>
                    <w:szCs w:val="22"/>
                    <w:lang w:val="en-GB"/>
                  </w:rPr>
                  <m:t>1</m:t>
                </m:r>
              </m:sub>
            </m:sSub>
            <m:r>
              <m:rPr>
                <m:sty m:val="p"/>
              </m:rPr>
              <w:rPr>
                <w:rFonts w:ascii="Cambria Math" w:hAnsi="Cambria Math"/>
                <w:sz w:val="22"/>
                <w:szCs w:val="22"/>
                <w:lang w:val="en-GB"/>
              </w:rPr>
              <m:t>,…,</m:t>
            </m:r>
            <m:sSub>
              <m:sSubPr>
                <m:ctrlPr>
                  <w:rPr>
                    <w:rFonts w:ascii="Cambria Math" w:hAnsi="Cambria Math"/>
                    <w:sz w:val="22"/>
                    <w:szCs w:val="22"/>
                    <w:lang w:val="en-GB"/>
                  </w:rPr>
                </m:ctrlPr>
              </m:sSubPr>
              <m:e>
                <m:r>
                  <w:rPr>
                    <w:rFonts w:ascii="Cambria Math" w:hAnsi="Cambria Math"/>
                    <w:sz w:val="22"/>
                    <w:szCs w:val="22"/>
                    <w:lang w:val="en-GB"/>
                  </w:rPr>
                  <m:t>X</m:t>
                </m:r>
              </m:e>
              <m:sub>
                <m:r>
                  <w:rPr>
                    <w:rFonts w:ascii="Cambria Math" w:hAnsi="Cambria Math"/>
                    <w:sz w:val="22"/>
                    <w:szCs w:val="22"/>
                    <w:lang w:val="en-GB"/>
                  </w:rPr>
                  <m:t>jn</m:t>
                </m:r>
              </m:sub>
            </m:sSub>
            <m:r>
              <m:rPr>
                <m:sty m:val="p"/>
              </m:rPr>
              <w:rPr>
                <w:rFonts w:ascii="Cambria Math" w:hAnsi="Cambria Math"/>
                <w:sz w:val="22"/>
                <w:szCs w:val="22"/>
                <w:lang w:val="en-GB"/>
              </w:rPr>
              <m:t>)</m:t>
            </m:r>
          </m:e>
          <m:sup>
            <m:r>
              <w:rPr>
                <w:rFonts w:ascii="Cambria Math" w:hAnsi="Cambria Math"/>
                <w:sz w:val="22"/>
                <w:szCs w:val="22"/>
                <w:lang w:val="en-GB"/>
              </w:rPr>
              <m:t>T</m:t>
            </m:r>
          </m:sup>
        </m:sSup>
        <m:r>
          <m:rPr>
            <m:sty m:val="p"/>
          </m:rPr>
          <w:rPr>
            <w:rFonts w:ascii="Cambria Math" w:hAnsi="Cambria Math"/>
            <w:sz w:val="22"/>
            <w:szCs w:val="22"/>
            <w:lang w:val="en-GB"/>
          </w:rPr>
          <m:t xml:space="preserve">, </m:t>
        </m:r>
        <m:r>
          <w:rPr>
            <w:rFonts w:ascii="Cambria Math" w:hAnsi="Cambria Math"/>
            <w:sz w:val="22"/>
            <w:szCs w:val="22"/>
            <w:lang w:val="en-GB"/>
          </w:rPr>
          <m:t>j</m:t>
        </m:r>
        <m:r>
          <m:rPr>
            <m:sty m:val="p"/>
          </m:rPr>
          <w:rPr>
            <w:rFonts w:ascii="Cambria Math" w:hAnsi="Cambria Math"/>
            <w:sz w:val="22"/>
            <w:szCs w:val="22"/>
            <w:lang w:val="en-GB"/>
          </w:rPr>
          <m:t>=1,…,</m:t>
        </m:r>
        <m:r>
          <w:rPr>
            <w:rFonts w:ascii="Cambria Math" w:hAnsi="Cambria Math"/>
            <w:sz w:val="22"/>
            <w:szCs w:val="22"/>
            <w:lang w:val="en-GB"/>
          </w:rPr>
          <m:t>r</m:t>
        </m:r>
        <m:r>
          <m:rPr>
            <m:sty m:val="p"/>
          </m:rPr>
          <w:rPr>
            <w:rFonts w:ascii="Cambria Math" w:hAnsi="Cambria Math"/>
            <w:sz w:val="22"/>
            <w:szCs w:val="22"/>
            <w:lang w:val="en-GB"/>
          </w:rPr>
          <m:t>,</m:t>
        </m:r>
      </m:oMath>
      <w:r w:rsidRPr="00295024">
        <w:rPr>
          <w:sz w:val="22"/>
          <w:szCs w:val="22"/>
          <w:lang w:val="en-GB"/>
        </w:rPr>
        <w:t xml:space="preserve"> </w:t>
      </w:r>
      <w:r w:rsidRPr="00B82558">
        <w:rPr>
          <w:sz w:val="22"/>
          <w:szCs w:val="22"/>
          <w:lang w:val="en-GB"/>
        </w:rPr>
        <w:t xml:space="preserve">and </w:t>
      </w:r>
      <m:oMath>
        <m:r>
          <m:rPr>
            <m:sty m:val="bi"/>
          </m:rPr>
          <w:rPr>
            <w:rFonts w:ascii="Cambria Math" w:hAnsi="Cambria Math"/>
            <w:sz w:val="22"/>
            <w:szCs w:val="22"/>
            <w:lang w:val="en-GB"/>
          </w:rPr>
          <m:t>β</m:t>
        </m:r>
        <m:r>
          <m:rPr>
            <m:sty m:val="p"/>
          </m:rPr>
          <w:rPr>
            <w:rFonts w:ascii="Cambria Math" w:hAnsi="Cambria Math"/>
            <w:sz w:val="22"/>
            <w:szCs w:val="22"/>
            <w:lang w:val="en-GB"/>
          </w:rPr>
          <m:t>=(</m:t>
        </m:r>
        <m:sSub>
          <m:sSubPr>
            <m:ctrlPr>
              <w:rPr>
                <w:rFonts w:ascii="Cambria Math" w:hAnsi="Cambria Math"/>
                <w:sz w:val="22"/>
                <w:szCs w:val="22"/>
                <w:lang w:val="en-GB"/>
              </w:rPr>
            </m:ctrlPr>
          </m:sSubPr>
          <m:e>
            <m:r>
              <w:rPr>
                <w:rFonts w:ascii="Cambria Math" w:hAnsi="Cambria Math"/>
                <w:sz w:val="22"/>
                <w:szCs w:val="22"/>
                <w:lang w:val="en-GB"/>
              </w:rPr>
              <m:t>β</m:t>
            </m:r>
          </m:e>
          <m:sub>
            <m:r>
              <m:rPr>
                <m:sty m:val="p"/>
              </m:rPr>
              <w:rPr>
                <w:rFonts w:ascii="Cambria Math" w:hAnsi="Cambria Math"/>
                <w:sz w:val="22"/>
                <w:szCs w:val="22"/>
                <w:lang w:val="en-GB"/>
              </w:rPr>
              <m:t>0</m:t>
            </m:r>
          </m:sub>
        </m:sSub>
        <m:r>
          <m:rPr>
            <m:sty m:val="p"/>
          </m:rPr>
          <w:rPr>
            <w:rFonts w:ascii="Cambria Math" w:hAnsi="Cambria Math"/>
            <w:sz w:val="22"/>
            <w:szCs w:val="22"/>
            <w:lang w:val="en-GB"/>
          </w:rPr>
          <m:t xml:space="preserve">, </m:t>
        </m:r>
        <m:sSub>
          <m:sSubPr>
            <m:ctrlPr>
              <w:rPr>
                <w:rFonts w:ascii="Cambria Math" w:hAnsi="Cambria Math"/>
                <w:sz w:val="22"/>
                <w:szCs w:val="22"/>
                <w:lang w:val="en-GB"/>
              </w:rPr>
            </m:ctrlPr>
          </m:sSubPr>
          <m:e>
            <m:r>
              <w:rPr>
                <w:rFonts w:ascii="Cambria Math" w:hAnsi="Cambria Math"/>
                <w:sz w:val="22"/>
                <w:szCs w:val="22"/>
                <w:lang w:val="en-GB"/>
              </w:rPr>
              <m:t>β</m:t>
            </m:r>
          </m:e>
          <m:sub>
            <m:r>
              <m:rPr>
                <m:sty m:val="p"/>
              </m:rPr>
              <w:rPr>
                <w:rFonts w:ascii="Cambria Math" w:hAnsi="Cambria Math"/>
                <w:sz w:val="22"/>
                <w:szCs w:val="22"/>
                <w:lang w:val="en-GB"/>
              </w:rPr>
              <m:t>1</m:t>
            </m:r>
          </m:sub>
        </m:sSub>
        <m:r>
          <m:rPr>
            <m:sty m:val="p"/>
          </m:rPr>
          <w:rPr>
            <w:rFonts w:ascii="Cambria Math" w:hAnsi="Cambria Math"/>
            <w:sz w:val="22"/>
            <w:szCs w:val="22"/>
            <w:lang w:val="en-GB"/>
          </w:rPr>
          <m:t>,...,</m:t>
        </m:r>
        <m:sSub>
          <m:sSubPr>
            <m:ctrlPr>
              <w:rPr>
                <w:rFonts w:ascii="Cambria Math" w:hAnsi="Cambria Math"/>
                <w:sz w:val="22"/>
                <w:szCs w:val="22"/>
                <w:lang w:val="en-GB"/>
              </w:rPr>
            </m:ctrlPr>
          </m:sSubPr>
          <m:e>
            <m:r>
              <w:rPr>
                <w:rFonts w:ascii="Cambria Math" w:hAnsi="Cambria Math"/>
                <w:sz w:val="22"/>
                <w:szCs w:val="22"/>
                <w:lang w:val="en-GB"/>
              </w:rPr>
              <m:t>β</m:t>
            </m:r>
          </m:e>
          <m:sub>
            <m:r>
              <w:rPr>
                <w:rFonts w:ascii="Cambria Math" w:hAnsi="Cambria Math"/>
                <w:sz w:val="22"/>
                <w:szCs w:val="22"/>
                <w:lang w:val="en-GB"/>
              </w:rPr>
              <m:t>r</m:t>
            </m:r>
          </m:sub>
        </m:sSub>
        <m:r>
          <m:rPr>
            <m:sty m:val="p"/>
          </m:rPr>
          <w:rPr>
            <w:rFonts w:ascii="Cambria Math" w:hAnsi="Cambria Math"/>
            <w:sz w:val="22"/>
            <w:szCs w:val="22"/>
            <w:lang w:val="en-GB"/>
          </w:rPr>
          <m:t>)</m:t>
        </m:r>
      </m:oMath>
      <w:r w:rsidRPr="00B82558">
        <w:rPr>
          <w:sz w:val="22"/>
          <w:szCs w:val="22"/>
          <w:lang w:val="en-GB"/>
        </w:rPr>
        <w:t xml:space="preserve"> are respectively, the covariate </w:t>
      </w:r>
      <w:r>
        <w:rPr>
          <w:sz w:val="22"/>
          <w:szCs w:val="22"/>
          <w:lang w:val="en-GB"/>
        </w:rPr>
        <w:t xml:space="preserve">matrix </w:t>
      </w:r>
      <w:r w:rsidRPr="00B82558">
        <w:rPr>
          <w:sz w:val="22"/>
          <w:szCs w:val="22"/>
          <w:lang w:val="en-GB"/>
        </w:rPr>
        <w:t xml:space="preserve">and the </w:t>
      </w:r>
      <w:r>
        <w:rPr>
          <w:sz w:val="22"/>
          <w:szCs w:val="22"/>
          <w:lang w:val="en-GB"/>
        </w:rPr>
        <w:t>parameter vector</w:t>
      </w:r>
      <w:r w:rsidRPr="00B82558">
        <w:rPr>
          <w:sz w:val="22"/>
          <w:szCs w:val="22"/>
          <w:lang w:val="en-GB"/>
        </w:rPr>
        <w:t xml:space="preserve">. </w:t>
      </w:r>
    </w:p>
    <w:p w14:paraId="266A25EA" w14:textId="73B38093" w:rsidR="000B5EF9" w:rsidRPr="00B82558" w:rsidRDefault="003E7756" w:rsidP="000B5EF9">
      <w:pPr>
        <w:pStyle w:val="Textindependent"/>
        <w:tabs>
          <w:tab w:val="left" w:pos="765"/>
        </w:tabs>
        <w:spacing w:before="0" w:line="480" w:lineRule="auto"/>
        <w:ind w:left="0" w:right="240"/>
        <w:rPr>
          <w:sz w:val="22"/>
          <w:szCs w:val="22"/>
          <w:lang w:val="en-GB"/>
        </w:rPr>
      </w:pPr>
      <w:r>
        <w:rPr>
          <w:sz w:val="22"/>
          <w:szCs w:val="22"/>
          <w:lang w:val="en-GB"/>
        </w:rPr>
        <w:tab/>
      </w:r>
      <w:r w:rsidR="000B5EF9" w:rsidRPr="00B82558">
        <w:rPr>
          <w:sz w:val="22"/>
          <w:szCs w:val="22"/>
          <w:lang w:val="en-GB"/>
        </w:rPr>
        <w:t xml:space="preserve">Regarding the mixture parameter </w:t>
      </w:r>
      <w:r w:rsidR="007A4C4A">
        <w:rPr>
          <w:sz w:val="22"/>
          <w:szCs w:val="22"/>
          <w:lang w:val="en-GB"/>
        </w:rPr>
        <w:t>of ZIP and ZINB models</w:t>
      </w:r>
      <w:proofErr w:type="gramStart"/>
      <w:r w:rsidR="007A4C4A">
        <w:rPr>
          <w:sz w:val="22"/>
          <w:szCs w:val="22"/>
          <w:lang w:val="en-GB"/>
        </w:rPr>
        <w:t>,</w:t>
      </w:r>
      <w:r w:rsidR="007A4C4A" w:rsidRPr="00B82558">
        <w:rPr>
          <w:sz w:val="22"/>
          <w:szCs w:val="22"/>
          <w:lang w:val="en-GB"/>
        </w:rPr>
        <w:t xml:space="preserve"> </w:t>
      </w:r>
      <w:proofErr w:type="gramEnd"/>
      <m:oMath>
        <m:r>
          <w:rPr>
            <w:rFonts w:ascii="Cambria Math" w:hAnsi="Cambria Math"/>
            <w:sz w:val="22"/>
            <w:szCs w:val="22"/>
            <w:lang w:val="en-GB"/>
          </w:rPr>
          <m:t>ω</m:t>
        </m:r>
      </m:oMath>
      <w:r w:rsidR="000B5EF9" w:rsidRPr="00B82558">
        <w:rPr>
          <w:sz w:val="22"/>
          <w:szCs w:val="22"/>
          <w:lang w:val="en-GB"/>
        </w:rPr>
        <w:t xml:space="preserve">, </w:t>
      </w:r>
      <w:r w:rsidR="000B5EF9">
        <w:rPr>
          <w:sz w:val="22"/>
          <w:szCs w:val="22"/>
          <w:lang w:val="en-GB"/>
        </w:rPr>
        <w:t xml:space="preserve">and </w:t>
      </w:r>
      <w:r w:rsidR="000B5EF9" w:rsidRPr="00B82558">
        <w:rPr>
          <w:sz w:val="22"/>
          <w:szCs w:val="22"/>
          <w:lang w:val="en-GB"/>
        </w:rPr>
        <w:t xml:space="preserve">given that it is a probability, it </w:t>
      </w:r>
      <w:r w:rsidR="000B5EF9">
        <w:rPr>
          <w:sz w:val="22"/>
          <w:szCs w:val="22"/>
          <w:lang w:val="en-GB"/>
        </w:rPr>
        <w:t>makes</w:t>
      </w:r>
      <w:r w:rsidR="000B5EF9" w:rsidRPr="00B82558">
        <w:rPr>
          <w:sz w:val="22"/>
          <w:szCs w:val="22"/>
          <w:lang w:val="en-GB"/>
        </w:rPr>
        <w:t xml:space="preserve"> sense to </w:t>
      </w:r>
      <w:r w:rsidR="000B5EF9">
        <w:rPr>
          <w:sz w:val="22"/>
          <w:szCs w:val="22"/>
          <w:lang w:val="en-GB"/>
        </w:rPr>
        <w:t>model it through the covariates using</w:t>
      </w:r>
      <w:r w:rsidR="000B5EF9" w:rsidRPr="00B82558">
        <w:rPr>
          <w:sz w:val="22"/>
          <w:szCs w:val="22"/>
          <w:lang w:val="en-GB"/>
        </w:rPr>
        <w:t xml:space="preserve"> the logistic link</w:t>
      </w:r>
      <w:r w:rsidR="000B5EF9">
        <w:rPr>
          <w:sz w:val="22"/>
          <w:szCs w:val="22"/>
          <w:lang w:val="en-GB"/>
        </w:rPr>
        <w:t>,</w:t>
      </w:r>
      <w:r w:rsidR="000B5EF9" w:rsidRPr="00B82558">
        <w:rPr>
          <w:sz w:val="22"/>
          <w:szCs w:val="22"/>
          <w:lang w:val="en-GB"/>
        </w:rPr>
        <w:t xml:space="preserve"> and thus to consider that</w:t>
      </w:r>
    </w:p>
    <w:p w14:paraId="513D4691" w14:textId="77777777" w:rsidR="000B5EF9" w:rsidRPr="006138C8" w:rsidRDefault="00CD3B51" w:rsidP="000B5EF9">
      <w:pPr>
        <w:pStyle w:val="Textindependent"/>
        <w:spacing w:before="57" w:line="480" w:lineRule="auto"/>
        <w:ind w:left="1440" w:right="240" w:firstLine="720"/>
        <w:rPr>
          <w:rFonts w:ascii="Cambria Math" w:hAnsi="Cambria Math"/>
          <w:sz w:val="22"/>
          <w:szCs w:val="22"/>
          <w:lang w:val="en-GB"/>
        </w:rPr>
      </w:pPr>
      <m:oMath>
        <m:sSub>
          <m:sSubPr>
            <m:ctrlPr>
              <w:rPr>
                <w:rFonts w:ascii="Cambria Math" w:hAnsi="Cambria Math"/>
                <w:sz w:val="22"/>
                <w:szCs w:val="22"/>
                <w:lang w:val="en-GB"/>
              </w:rPr>
            </m:ctrlPr>
          </m:sSubPr>
          <m:e>
            <m:r>
              <w:rPr>
                <w:rFonts w:ascii="Cambria Math" w:hAnsi="Cambria Math"/>
                <w:sz w:val="22"/>
                <w:szCs w:val="22"/>
                <w:lang w:val="en-GB"/>
              </w:rPr>
              <m:t>ω</m:t>
            </m:r>
          </m:e>
          <m:sub>
            <m:r>
              <w:rPr>
                <w:rFonts w:ascii="Cambria Math" w:hAnsi="Cambria Math"/>
                <w:sz w:val="22"/>
                <w:szCs w:val="22"/>
                <w:lang w:val="en-GB"/>
              </w:rPr>
              <m:t>i</m:t>
            </m:r>
          </m:sub>
        </m:sSub>
        <m:r>
          <m:rPr>
            <m:sty m:val="p"/>
          </m:rPr>
          <w:rPr>
            <w:rFonts w:ascii="Cambria Math" w:hAnsi="Cambria Math"/>
            <w:sz w:val="22"/>
            <w:szCs w:val="22"/>
            <w:lang w:val="en-GB"/>
          </w:rPr>
          <m:t>=</m:t>
        </m:r>
        <m:f>
          <m:fPr>
            <m:ctrlPr>
              <w:rPr>
                <w:rFonts w:ascii="Cambria Math" w:hAnsi="Cambria Math"/>
                <w:sz w:val="22"/>
                <w:szCs w:val="22"/>
                <w:lang w:val="en-GB"/>
              </w:rPr>
            </m:ctrlPr>
          </m:fPr>
          <m:num>
            <m:r>
              <w:rPr>
                <w:rFonts w:ascii="Cambria Math" w:hAnsi="Cambria Math"/>
                <w:sz w:val="22"/>
                <w:szCs w:val="22"/>
                <w:lang w:val="en-GB"/>
              </w:rPr>
              <m:t>exp</m:t>
            </m:r>
            <m:d>
              <m:dPr>
                <m:ctrlPr>
                  <w:rPr>
                    <w:rFonts w:ascii="Cambria Math" w:hAnsi="Cambria Math"/>
                    <w:sz w:val="22"/>
                    <w:szCs w:val="22"/>
                    <w:lang w:val="en-GB"/>
                  </w:rPr>
                </m:ctrlPr>
              </m:dPr>
              <m:e>
                <m:sSub>
                  <m:sSubPr>
                    <m:ctrlPr>
                      <w:rPr>
                        <w:rFonts w:ascii="Cambria Math" w:hAnsi="Cambria Math"/>
                        <w:sz w:val="22"/>
                        <w:szCs w:val="22"/>
                        <w:lang w:val="en-GB"/>
                      </w:rPr>
                    </m:ctrlPr>
                  </m:sSubPr>
                  <m:e>
                    <m:r>
                      <w:rPr>
                        <w:rFonts w:ascii="Cambria Math" w:hAnsi="Cambria Math"/>
                        <w:sz w:val="22"/>
                        <w:szCs w:val="22"/>
                        <w:lang w:val="en-GB"/>
                      </w:rPr>
                      <m:t>γ</m:t>
                    </m:r>
                  </m:e>
                  <m:sub>
                    <m:r>
                      <m:rPr>
                        <m:sty m:val="p"/>
                      </m:rPr>
                      <w:rPr>
                        <w:rFonts w:ascii="Cambria Math" w:hAnsi="Cambria Math"/>
                        <w:sz w:val="22"/>
                        <w:szCs w:val="22"/>
                        <w:lang w:val="en-GB"/>
                      </w:rPr>
                      <m:t>0</m:t>
                    </m:r>
                  </m:sub>
                </m:sSub>
                <m:r>
                  <m:rPr>
                    <m:sty m:val="p"/>
                  </m:rPr>
                  <w:rPr>
                    <w:rFonts w:ascii="Cambria Math" w:hAnsi="Cambria Math"/>
                    <w:sz w:val="22"/>
                    <w:szCs w:val="22"/>
                    <w:lang w:val="en-GB"/>
                  </w:rPr>
                  <m:t>+</m:t>
                </m:r>
                <m:sSub>
                  <m:sSubPr>
                    <m:ctrlPr>
                      <w:rPr>
                        <w:rFonts w:ascii="Cambria Math" w:hAnsi="Cambria Math"/>
                        <w:sz w:val="22"/>
                        <w:szCs w:val="22"/>
                        <w:lang w:val="en-GB"/>
                      </w:rPr>
                    </m:ctrlPr>
                  </m:sSubPr>
                  <m:e>
                    <m:r>
                      <w:rPr>
                        <w:rFonts w:ascii="Cambria Math" w:hAnsi="Cambria Math"/>
                        <w:sz w:val="22"/>
                        <w:szCs w:val="22"/>
                        <w:lang w:val="en-GB"/>
                      </w:rPr>
                      <m:t>γ</m:t>
                    </m:r>
                  </m:e>
                  <m:sub>
                    <m:r>
                      <m:rPr>
                        <m:sty m:val="p"/>
                      </m:rPr>
                      <w:rPr>
                        <w:rFonts w:ascii="Cambria Math" w:hAnsi="Cambria Math"/>
                        <w:sz w:val="22"/>
                        <w:szCs w:val="22"/>
                        <w:lang w:val="en-GB"/>
                      </w:rPr>
                      <m:t>1</m:t>
                    </m:r>
                  </m:sub>
                </m:sSub>
                <m:sSub>
                  <m:sSubPr>
                    <m:ctrlPr>
                      <w:rPr>
                        <w:rFonts w:ascii="Cambria Math" w:hAnsi="Cambria Math"/>
                        <w:sz w:val="22"/>
                        <w:szCs w:val="22"/>
                        <w:lang w:val="en-GB"/>
                      </w:rPr>
                    </m:ctrlPr>
                  </m:sSubPr>
                  <m:e>
                    <m:r>
                      <w:rPr>
                        <w:rFonts w:ascii="Cambria Math" w:hAnsi="Cambria Math"/>
                        <w:sz w:val="22"/>
                        <w:szCs w:val="22"/>
                        <w:lang w:val="en-GB"/>
                      </w:rPr>
                      <m:t>Z</m:t>
                    </m:r>
                  </m:e>
                  <m:sub>
                    <m:r>
                      <m:rPr>
                        <m:sty m:val="p"/>
                      </m:rPr>
                      <w:rPr>
                        <w:rFonts w:ascii="Cambria Math" w:hAnsi="Cambria Math"/>
                        <w:sz w:val="22"/>
                        <w:szCs w:val="22"/>
                        <w:lang w:val="en-GB"/>
                      </w:rPr>
                      <m:t>1</m:t>
                    </m:r>
                    <m:r>
                      <w:rPr>
                        <w:rFonts w:ascii="Cambria Math" w:hAnsi="Cambria Math"/>
                        <w:sz w:val="22"/>
                        <w:szCs w:val="22"/>
                        <w:lang w:val="en-GB"/>
                      </w:rPr>
                      <m:t>i</m:t>
                    </m:r>
                  </m:sub>
                </m:sSub>
                <m:r>
                  <m:rPr>
                    <m:sty m:val="p"/>
                  </m:rPr>
                  <w:rPr>
                    <w:rFonts w:ascii="Cambria Math" w:hAnsi="Cambria Math"/>
                    <w:sz w:val="22"/>
                    <w:szCs w:val="22"/>
                    <w:lang w:val="en-GB"/>
                  </w:rPr>
                  <m:t>+...+</m:t>
                </m:r>
                <m:sSub>
                  <m:sSubPr>
                    <m:ctrlPr>
                      <w:rPr>
                        <w:rFonts w:ascii="Cambria Math" w:hAnsi="Cambria Math"/>
                        <w:sz w:val="22"/>
                        <w:szCs w:val="22"/>
                        <w:lang w:val="en-GB"/>
                      </w:rPr>
                    </m:ctrlPr>
                  </m:sSubPr>
                  <m:e>
                    <m:r>
                      <w:rPr>
                        <w:rFonts w:ascii="Cambria Math" w:hAnsi="Cambria Math"/>
                        <w:sz w:val="22"/>
                        <w:szCs w:val="22"/>
                        <w:lang w:val="en-GB"/>
                      </w:rPr>
                      <m:t>γ</m:t>
                    </m:r>
                  </m:e>
                  <m:sub>
                    <m:r>
                      <w:rPr>
                        <w:rFonts w:ascii="Cambria Math" w:hAnsi="Cambria Math"/>
                        <w:sz w:val="22"/>
                        <w:szCs w:val="22"/>
                        <w:lang w:val="en-GB"/>
                      </w:rPr>
                      <m:t>k</m:t>
                    </m:r>
                  </m:sub>
                </m:sSub>
                <m:sSub>
                  <m:sSubPr>
                    <m:ctrlPr>
                      <w:rPr>
                        <w:rFonts w:ascii="Cambria Math" w:hAnsi="Cambria Math"/>
                        <w:sz w:val="22"/>
                        <w:szCs w:val="22"/>
                        <w:lang w:val="en-GB"/>
                      </w:rPr>
                    </m:ctrlPr>
                  </m:sSubPr>
                  <m:e>
                    <m:r>
                      <w:rPr>
                        <w:rFonts w:ascii="Cambria Math" w:hAnsi="Cambria Math"/>
                        <w:sz w:val="22"/>
                        <w:szCs w:val="22"/>
                        <w:lang w:val="en-GB"/>
                      </w:rPr>
                      <m:t>Z</m:t>
                    </m:r>
                  </m:e>
                  <m:sub>
                    <m:r>
                      <w:rPr>
                        <w:rFonts w:ascii="Cambria Math" w:hAnsi="Cambria Math"/>
                        <w:sz w:val="22"/>
                        <w:szCs w:val="22"/>
                        <w:lang w:val="en-GB"/>
                      </w:rPr>
                      <m:t>ki</m:t>
                    </m:r>
                  </m:sub>
                </m:sSub>
              </m:e>
            </m:d>
          </m:num>
          <m:den>
            <m:r>
              <m:rPr>
                <m:sty m:val="p"/>
              </m:rPr>
              <w:rPr>
                <w:rFonts w:ascii="Cambria Math" w:hAnsi="Cambria Math"/>
                <w:sz w:val="22"/>
                <w:szCs w:val="22"/>
                <w:lang w:val="en-GB"/>
              </w:rPr>
              <m:t>1+</m:t>
            </m:r>
            <m:r>
              <w:rPr>
                <w:rFonts w:ascii="Cambria Math" w:hAnsi="Cambria Math"/>
                <w:sz w:val="22"/>
                <w:szCs w:val="22"/>
                <w:lang w:val="en-GB"/>
              </w:rPr>
              <m:t>exp</m:t>
            </m:r>
            <m:d>
              <m:dPr>
                <m:ctrlPr>
                  <w:rPr>
                    <w:rFonts w:ascii="Cambria Math" w:hAnsi="Cambria Math"/>
                    <w:sz w:val="22"/>
                    <w:szCs w:val="22"/>
                    <w:lang w:val="en-GB"/>
                  </w:rPr>
                </m:ctrlPr>
              </m:dPr>
              <m:e>
                <m:sSub>
                  <m:sSubPr>
                    <m:ctrlPr>
                      <w:rPr>
                        <w:rFonts w:ascii="Cambria Math" w:hAnsi="Cambria Math"/>
                        <w:sz w:val="22"/>
                        <w:szCs w:val="22"/>
                        <w:lang w:val="en-GB"/>
                      </w:rPr>
                    </m:ctrlPr>
                  </m:sSubPr>
                  <m:e>
                    <m:r>
                      <w:rPr>
                        <w:rFonts w:ascii="Cambria Math" w:hAnsi="Cambria Math"/>
                        <w:sz w:val="22"/>
                        <w:szCs w:val="22"/>
                        <w:lang w:val="en-GB"/>
                      </w:rPr>
                      <m:t>γ</m:t>
                    </m:r>
                  </m:e>
                  <m:sub>
                    <m:r>
                      <m:rPr>
                        <m:sty m:val="p"/>
                      </m:rPr>
                      <w:rPr>
                        <w:rFonts w:ascii="Cambria Math" w:hAnsi="Cambria Math"/>
                        <w:sz w:val="22"/>
                        <w:szCs w:val="22"/>
                        <w:lang w:val="en-GB"/>
                      </w:rPr>
                      <m:t>0</m:t>
                    </m:r>
                  </m:sub>
                </m:sSub>
                <m:r>
                  <m:rPr>
                    <m:sty m:val="p"/>
                  </m:rPr>
                  <w:rPr>
                    <w:rFonts w:ascii="Cambria Math" w:hAnsi="Cambria Math"/>
                    <w:sz w:val="22"/>
                    <w:szCs w:val="22"/>
                    <w:lang w:val="en-GB"/>
                  </w:rPr>
                  <m:t>+</m:t>
                </m:r>
                <m:sSub>
                  <m:sSubPr>
                    <m:ctrlPr>
                      <w:rPr>
                        <w:rFonts w:ascii="Cambria Math" w:hAnsi="Cambria Math"/>
                        <w:sz w:val="22"/>
                        <w:szCs w:val="22"/>
                        <w:lang w:val="en-GB"/>
                      </w:rPr>
                    </m:ctrlPr>
                  </m:sSubPr>
                  <m:e>
                    <m:r>
                      <w:rPr>
                        <w:rFonts w:ascii="Cambria Math" w:hAnsi="Cambria Math"/>
                        <w:sz w:val="22"/>
                        <w:szCs w:val="22"/>
                        <w:lang w:val="en-GB"/>
                      </w:rPr>
                      <m:t>γ</m:t>
                    </m:r>
                  </m:e>
                  <m:sub>
                    <m:r>
                      <m:rPr>
                        <m:sty m:val="p"/>
                      </m:rPr>
                      <w:rPr>
                        <w:rFonts w:ascii="Cambria Math" w:hAnsi="Cambria Math"/>
                        <w:sz w:val="22"/>
                        <w:szCs w:val="22"/>
                        <w:lang w:val="en-GB"/>
                      </w:rPr>
                      <m:t>1</m:t>
                    </m:r>
                  </m:sub>
                </m:sSub>
                <m:sSub>
                  <m:sSubPr>
                    <m:ctrlPr>
                      <w:rPr>
                        <w:rFonts w:ascii="Cambria Math" w:hAnsi="Cambria Math"/>
                        <w:sz w:val="22"/>
                        <w:szCs w:val="22"/>
                        <w:lang w:val="en-GB"/>
                      </w:rPr>
                    </m:ctrlPr>
                  </m:sSubPr>
                  <m:e>
                    <m:r>
                      <w:rPr>
                        <w:rFonts w:ascii="Cambria Math" w:hAnsi="Cambria Math"/>
                        <w:sz w:val="22"/>
                        <w:szCs w:val="22"/>
                        <w:lang w:val="en-GB"/>
                      </w:rPr>
                      <m:t>Z</m:t>
                    </m:r>
                  </m:e>
                  <m:sub>
                    <m:r>
                      <m:rPr>
                        <m:sty m:val="p"/>
                      </m:rPr>
                      <w:rPr>
                        <w:rFonts w:ascii="Cambria Math" w:hAnsi="Cambria Math"/>
                        <w:sz w:val="22"/>
                        <w:szCs w:val="22"/>
                        <w:lang w:val="en-GB"/>
                      </w:rPr>
                      <m:t>1</m:t>
                    </m:r>
                    <m:r>
                      <w:rPr>
                        <w:rFonts w:ascii="Cambria Math" w:hAnsi="Cambria Math"/>
                        <w:sz w:val="22"/>
                        <w:szCs w:val="22"/>
                        <w:lang w:val="en-GB"/>
                      </w:rPr>
                      <m:t>i</m:t>
                    </m:r>
                  </m:sub>
                </m:sSub>
                <m:r>
                  <m:rPr>
                    <m:sty m:val="p"/>
                  </m:rPr>
                  <w:rPr>
                    <w:rFonts w:ascii="Cambria Math" w:hAnsi="Cambria Math"/>
                    <w:sz w:val="22"/>
                    <w:szCs w:val="22"/>
                    <w:lang w:val="en-GB"/>
                  </w:rPr>
                  <m:t>+...+</m:t>
                </m:r>
                <m:sSub>
                  <m:sSubPr>
                    <m:ctrlPr>
                      <w:rPr>
                        <w:rFonts w:ascii="Cambria Math" w:hAnsi="Cambria Math"/>
                        <w:sz w:val="22"/>
                        <w:szCs w:val="22"/>
                        <w:lang w:val="en-GB"/>
                      </w:rPr>
                    </m:ctrlPr>
                  </m:sSubPr>
                  <m:e>
                    <m:r>
                      <w:rPr>
                        <w:rFonts w:ascii="Cambria Math" w:hAnsi="Cambria Math"/>
                        <w:sz w:val="22"/>
                        <w:szCs w:val="22"/>
                        <w:lang w:val="en-GB"/>
                      </w:rPr>
                      <m:t>γ</m:t>
                    </m:r>
                  </m:e>
                  <m:sub>
                    <m:r>
                      <w:rPr>
                        <w:rFonts w:ascii="Cambria Math" w:hAnsi="Cambria Math"/>
                        <w:sz w:val="22"/>
                        <w:szCs w:val="22"/>
                        <w:lang w:val="en-GB"/>
                      </w:rPr>
                      <m:t>k</m:t>
                    </m:r>
                  </m:sub>
                </m:sSub>
                <m:sSub>
                  <m:sSubPr>
                    <m:ctrlPr>
                      <w:rPr>
                        <w:rFonts w:ascii="Cambria Math" w:hAnsi="Cambria Math"/>
                        <w:sz w:val="22"/>
                        <w:szCs w:val="22"/>
                        <w:lang w:val="en-GB"/>
                      </w:rPr>
                    </m:ctrlPr>
                  </m:sSubPr>
                  <m:e>
                    <m:r>
                      <w:rPr>
                        <w:rFonts w:ascii="Cambria Math" w:hAnsi="Cambria Math"/>
                        <w:sz w:val="22"/>
                        <w:szCs w:val="22"/>
                        <w:lang w:val="en-GB"/>
                      </w:rPr>
                      <m:t>Z</m:t>
                    </m:r>
                  </m:e>
                  <m:sub>
                    <m:r>
                      <w:rPr>
                        <w:rFonts w:ascii="Cambria Math" w:hAnsi="Cambria Math"/>
                        <w:sz w:val="22"/>
                        <w:szCs w:val="22"/>
                        <w:lang w:val="en-GB"/>
                      </w:rPr>
                      <m:t>ki</m:t>
                    </m:r>
                  </m:sub>
                </m:sSub>
              </m:e>
            </m:d>
          </m:den>
        </m:f>
        <m:r>
          <m:rPr>
            <m:sty m:val="p"/>
          </m:rPr>
          <w:rPr>
            <w:rFonts w:ascii="Cambria Math" w:hAnsi="Cambria Math"/>
            <w:sz w:val="22"/>
            <w:szCs w:val="22"/>
            <w:lang w:val="en-GB"/>
          </w:rPr>
          <m:t xml:space="preserve">,      </m:t>
        </m:r>
        <m:r>
          <w:rPr>
            <w:rFonts w:ascii="Cambria Math" w:hAnsi="Cambria Math"/>
            <w:sz w:val="22"/>
            <w:szCs w:val="22"/>
            <w:lang w:val="en-GB"/>
          </w:rPr>
          <m:t>i</m:t>
        </m:r>
        <m:r>
          <m:rPr>
            <m:sty m:val="p"/>
          </m:rPr>
          <w:rPr>
            <w:rFonts w:ascii="Cambria Math" w:hAnsi="Cambria Math"/>
            <w:sz w:val="22"/>
            <w:szCs w:val="22"/>
            <w:lang w:val="en-GB"/>
          </w:rPr>
          <m:t xml:space="preserve">=1,.., </m:t>
        </m:r>
        <m:r>
          <w:rPr>
            <w:rFonts w:ascii="Cambria Math" w:hAnsi="Cambria Math"/>
            <w:sz w:val="22"/>
            <w:szCs w:val="22"/>
            <w:lang w:val="en-GB"/>
          </w:rPr>
          <m:t>n</m:t>
        </m:r>
      </m:oMath>
      <w:r w:rsidR="000B5EF9" w:rsidRPr="006138C8">
        <w:rPr>
          <w:sz w:val="22"/>
          <w:szCs w:val="22"/>
          <w:lang w:val="en-GB"/>
        </w:rPr>
        <w:t xml:space="preserve">                           </w:t>
      </w:r>
      <w:r w:rsidR="000B5EF9">
        <w:rPr>
          <w:sz w:val="22"/>
          <w:szCs w:val="22"/>
          <w:lang w:val="en-GB"/>
        </w:rPr>
        <w:t xml:space="preserve">    </w:t>
      </w:r>
      <w:r w:rsidR="000B5EF9" w:rsidRPr="006138C8">
        <w:rPr>
          <w:sz w:val="22"/>
          <w:szCs w:val="22"/>
          <w:lang w:val="en-GB"/>
        </w:rPr>
        <w:t xml:space="preserve">           </w:t>
      </w:r>
      <w:proofErr w:type="spellStart"/>
      <w:proofErr w:type="gramStart"/>
      <w:r w:rsidR="000B5EF9" w:rsidRPr="006138C8">
        <w:rPr>
          <w:sz w:val="22"/>
          <w:szCs w:val="22"/>
          <w:lang w:val="en-GB"/>
        </w:rPr>
        <w:t>eqn</w:t>
      </w:r>
      <w:proofErr w:type="spellEnd"/>
      <w:proofErr w:type="gramEnd"/>
      <w:r w:rsidR="000B5EF9" w:rsidRPr="006138C8">
        <w:rPr>
          <w:sz w:val="22"/>
          <w:szCs w:val="22"/>
          <w:lang w:val="en-GB"/>
        </w:rPr>
        <w:t xml:space="preserve"> 5</w:t>
      </w:r>
    </w:p>
    <w:p w14:paraId="36C90A3C" w14:textId="6863AE6E" w:rsidR="000B5EF9" w:rsidRDefault="000B5EF9" w:rsidP="000B5EF9">
      <w:pPr>
        <w:spacing w:before="68" w:line="480" w:lineRule="auto"/>
        <w:ind w:right="240"/>
        <w:rPr>
          <w:sz w:val="22"/>
          <w:szCs w:val="22"/>
          <w:lang w:val="en-GB"/>
        </w:rPr>
      </w:pPr>
      <w:proofErr w:type="gramStart"/>
      <w:r w:rsidRPr="00B82558">
        <w:rPr>
          <w:sz w:val="22"/>
          <w:szCs w:val="22"/>
          <w:lang w:val="en-GB"/>
        </w:rPr>
        <w:t>where</w:t>
      </w:r>
      <w:proofErr w:type="gramEnd"/>
      <w:r w:rsidRPr="00B82558">
        <w:rPr>
          <w:sz w:val="22"/>
          <w:szCs w:val="22"/>
          <w:lang w:val="en-GB"/>
        </w:rPr>
        <w:t xml:space="preserve"> </w:t>
      </w:r>
      <m:oMath>
        <m:r>
          <m:rPr>
            <m:sty m:val="bi"/>
          </m:rPr>
          <w:rPr>
            <w:rFonts w:ascii="Cambria Math" w:hAnsi="Cambria Math"/>
            <w:sz w:val="22"/>
            <w:szCs w:val="22"/>
            <w:lang w:val="en-GB"/>
          </w:rPr>
          <m:t>Z</m:t>
        </m:r>
        <m:r>
          <w:rPr>
            <w:rFonts w:ascii="Cambria Math" w:hAnsi="Cambria Math"/>
            <w:sz w:val="22"/>
            <w:szCs w:val="22"/>
            <w:lang w:val="en-GB"/>
          </w:rPr>
          <m:t>=</m:t>
        </m:r>
        <m:sSub>
          <m:sSubPr>
            <m:ctrlPr>
              <w:rPr>
                <w:rFonts w:ascii="Cambria Math" w:hAnsi="Cambria Math"/>
                <w:i/>
                <w:sz w:val="22"/>
                <w:szCs w:val="22"/>
                <w:lang w:val="en-GB"/>
              </w:rPr>
            </m:ctrlPr>
          </m:sSubPr>
          <m:e>
            <m:r>
              <w:rPr>
                <w:rFonts w:ascii="Cambria Math" w:hAnsi="Cambria Math"/>
                <w:sz w:val="22"/>
                <w:szCs w:val="22"/>
                <w:lang w:val="en-GB"/>
              </w:rPr>
              <m:t>(Z</m:t>
            </m:r>
          </m:e>
          <m:sub>
            <m:r>
              <w:rPr>
                <w:rFonts w:ascii="Cambria Math" w:hAnsi="Cambria Math"/>
                <w:sz w:val="22"/>
                <w:szCs w:val="22"/>
                <w:lang w:val="en-GB"/>
              </w:rPr>
              <m:t>1</m:t>
            </m:r>
          </m:sub>
        </m:sSub>
        <m:r>
          <w:rPr>
            <w:rFonts w:ascii="Cambria Math" w:hAnsi="Cambria Math"/>
            <w:sz w:val="22"/>
            <w:szCs w:val="22"/>
            <w:lang w:val="en-GB"/>
          </w:rPr>
          <m:t>,…,</m:t>
        </m:r>
        <m:sSub>
          <m:sSubPr>
            <m:ctrlPr>
              <w:rPr>
                <w:rFonts w:ascii="Cambria Math" w:hAnsi="Cambria Math"/>
                <w:i/>
                <w:sz w:val="22"/>
                <w:szCs w:val="22"/>
                <w:lang w:val="en-GB"/>
              </w:rPr>
            </m:ctrlPr>
          </m:sSubPr>
          <m:e>
            <m:r>
              <w:rPr>
                <w:rFonts w:ascii="Cambria Math" w:hAnsi="Cambria Math"/>
                <w:sz w:val="22"/>
                <w:szCs w:val="22"/>
                <w:lang w:val="en-GB"/>
              </w:rPr>
              <m:t>Z</m:t>
            </m:r>
          </m:e>
          <m:sub>
            <m:r>
              <w:rPr>
                <w:rFonts w:ascii="Cambria Math" w:hAnsi="Cambria Math"/>
                <w:sz w:val="22"/>
                <w:szCs w:val="22"/>
                <w:lang w:val="en-GB"/>
              </w:rPr>
              <m:t>k</m:t>
            </m:r>
          </m:sub>
        </m:sSub>
        <m:r>
          <w:rPr>
            <w:rFonts w:ascii="Cambria Math" w:hAnsi="Cambria Math"/>
            <w:sz w:val="22"/>
            <w:szCs w:val="22"/>
            <w:lang w:val="en-GB"/>
          </w:rPr>
          <m:t>)</m:t>
        </m:r>
      </m:oMath>
      <w:r w:rsidRPr="00B82558">
        <w:rPr>
          <w:sz w:val="22"/>
          <w:szCs w:val="22"/>
          <w:lang w:val="en-GB"/>
        </w:rPr>
        <w:t xml:space="preserve"> </w:t>
      </w:r>
      <w:r w:rsidR="0027647D">
        <w:rPr>
          <w:sz w:val="22"/>
          <w:szCs w:val="22"/>
          <w:lang w:val="en-GB"/>
        </w:rPr>
        <w:t>with</w:t>
      </w:r>
      <w:r>
        <w:rPr>
          <w:sz w:val="22"/>
          <w:szCs w:val="22"/>
          <w:lang w:val="en-GB"/>
        </w:rPr>
        <w:t xml:space="preserve"> </w:t>
      </w:r>
      <m:oMath>
        <m:sSub>
          <m:sSubPr>
            <m:ctrlPr>
              <w:rPr>
                <w:rFonts w:ascii="Cambria Math" w:hAnsi="Cambria Math"/>
                <w:sz w:val="22"/>
                <w:szCs w:val="22"/>
                <w:lang w:val="en-GB"/>
              </w:rPr>
            </m:ctrlPr>
          </m:sSubPr>
          <m:e>
            <m:r>
              <w:rPr>
                <w:rFonts w:ascii="Cambria Math" w:hAnsi="Cambria Math"/>
                <w:sz w:val="22"/>
                <w:szCs w:val="22"/>
                <w:lang w:val="en-GB"/>
              </w:rPr>
              <m:t>Z</m:t>
            </m:r>
          </m:e>
          <m:sub>
            <m:r>
              <w:rPr>
                <w:rFonts w:ascii="Cambria Math" w:hAnsi="Cambria Math"/>
                <w:sz w:val="22"/>
                <w:szCs w:val="22"/>
                <w:lang w:val="en-GB"/>
              </w:rPr>
              <m:t>j</m:t>
            </m:r>
          </m:sub>
        </m:sSub>
        <m:r>
          <m:rPr>
            <m:sty m:val="p"/>
          </m:rPr>
          <w:rPr>
            <w:rFonts w:ascii="Cambria Math" w:hAnsi="Cambria Math"/>
            <w:sz w:val="22"/>
            <w:szCs w:val="22"/>
            <w:lang w:val="en-GB"/>
          </w:rPr>
          <m:t>=</m:t>
        </m:r>
        <m:sSup>
          <m:sSupPr>
            <m:ctrlPr>
              <w:rPr>
                <w:rFonts w:ascii="Cambria Math" w:eastAsia="Times New Roman" w:hAnsi="Cambria Math"/>
                <w:sz w:val="22"/>
                <w:szCs w:val="22"/>
                <w:lang w:val="en-GB" w:eastAsia="en-US"/>
              </w:rPr>
            </m:ctrlPr>
          </m:sSupPr>
          <m:e>
            <m:r>
              <m:rPr>
                <m:sty m:val="p"/>
              </m:rPr>
              <w:rPr>
                <w:rFonts w:ascii="Cambria Math" w:hAnsi="Cambria Math"/>
                <w:sz w:val="22"/>
                <w:szCs w:val="22"/>
                <w:lang w:val="en-GB"/>
              </w:rPr>
              <m:t>(</m:t>
            </m:r>
            <m:sSub>
              <m:sSubPr>
                <m:ctrlPr>
                  <w:rPr>
                    <w:rFonts w:ascii="Cambria Math" w:hAnsi="Cambria Math"/>
                    <w:sz w:val="22"/>
                    <w:szCs w:val="22"/>
                    <w:lang w:val="en-GB"/>
                  </w:rPr>
                </m:ctrlPr>
              </m:sSubPr>
              <m:e>
                <m:r>
                  <w:rPr>
                    <w:rFonts w:ascii="Cambria Math" w:hAnsi="Cambria Math"/>
                    <w:sz w:val="22"/>
                    <w:szCs w:val="22"/>
                    <w:lang w:val="en-GB"/>
                  </w:rPr>
                  <m:t>Z</m:t>
                </m:r>
              </m:e>
              <m:sub>
                <m:r>
                  <w:rPr>
                    <w:rFonts w:ascii="Cambria Math" w:hAnsi="Cambria Math"/>
                    <w:sz w:val="22"/>
                    <w:szCs w:val="22"/>
                    <w:lang w:val="en-GB"/>
                  </w:rPr>
                  <m:t>j</m:t>
                </m:r>
                <m:r>
                  <m:rPr>
                    <m:sty m:val="p"/>
                  </m:rPr>
                  <w:rPr>
                    <w:rFonts w:ascii="Cambria Math" w:hAnsi="Cambria Math"/>
                    <w:sz w:val="22"/>
                    <w:szCs w:val="22"/>
                    <w:lang w:val="en-GB"/>
                  </w:rPr>
                  <m:t>1</m:t>
                </m:r>
              </m:sub>
            </m:sSub>
            <m:r>
              <m:rPr>
                <m:sty m:val="p"/>
              </m:rPr>
              <w:rPr>
                <w:rFonts w:ascii="Cambria Math" w:hAnsi="Cambria Math"/>
                <w:sz w:val="22"/>
                <w:szCs w:val="22"/>
                <w:lang w:val="en-GB"/>
              </w:rPr>
              <m:t>,…,</m:t>
            </m:r>
            <m:sSub>
              <m:sSubPr>
                <m:ctrlPr>
                  <w:rPr>
                    <w:rFonts w:ascii="Cambria Math" w:hAnsi="Cambria Math"/>
                    <w:sz w:val="22"/>
                    <w:szCs w:val="22"/>
                    <w:lang w:val="en-GB"/>
                  </w:rPr>
                </m:ctrlPr>
              </m:sSubPr>
              <m:e>
                <m:r>
                  <w:rPr>
                    <w:rFonts w:ascii="Cambria Math" w:hAnsi="Cambria Math"/>
                    <w:sz w:val="22"/>
                    <w:szCs w:val="22"/>
                    <w:lang w:val="en-GB"/>
                  </w:rPr>
                  <m:t>Z</m:t>
                </m:r>
              </m:e>
              <m:sub>
                <m:r>
                  <w:rPr>
                    <w:rFonts w:ascii="Cambria Math" w:hAnsi="Cambria Math"/>
                    <w:sz w:val="22"/>
                    <w:szCs w:val="22"/>
                    <w:lang w:val="en-GB"/>
                  </w:rPr>
                  <m:t>jn</m:t>
                </m:r>
              </m:sub>
            </m:sSub>
            <m:r>
              <m:rPr>
                <m:sty m:val="p"/>
              </m:rPr>
              <w:rPr>
                <w:rFonts w:ascii="Cambria Math" w:hAnsi="Cambria Math"/>
                <w:sz w:val="22"/>
                <w:szCs w:val="22"/>
                <w:lang w:val="en-GB"/>
              </w:rPr>
              <m:t>)</m:t>
            </m:r>
          </m:e>
          <m:sup>
            <m:r>
              <w:rPr>
                <w:rFonts w:ascii="Cambria Math" w:hAnsi="Cambria Math"/>
                <w:sz w:val="22"/>
                <w:szCs w:val="22"/>
                <w:lang w:val="en-GB"/>
              </w:rPr>
              <m:t>T</m:t>
            </m:r>
          </m:sup>
        </m:sSup>
        <m:r>
          <m:rPr>
            <m:sty m:val="p"/>
          </m:rPr>
          <w:rPr>
            <w:rFonts w:ascii="Cambria Math" w:hAnsi="Cambria Math"/>
            <w:sz w:val="22"/>
            <w:szCs w:val="22"/>
            <w:lang w:val="en-GB"/>
          </w:rPr>
          <m:t xml:space="preserve">, </m:t>
        </m:r>
        <m:r>
          <w:rPr>
            <w:rFonts w:ascii="Cambria Math" w:hAnsi="Cambria Math"/>
            <w:sz w:val="22"/>
            <w:szCs w:val="22"/>
            <w:lang w:val="en-GB"/>
          </w:rPr>
          <m:t>j</m:t>
        </m:r>
        <m:r>
          <m:rPr>
            <m:sty m:val="p"/>
          </m:rPr>
          <w:rPr>
            <w:rFonts w:ascii="Cambria Math" w:hAnsi="Cambria Math"/>
            <w:sz w:val="22"/>
            <w:szCs w:val="22"/>
            <w:lang w:val="en-GB"/>
          </w:rPr>
          <m:t>=1,…,</m:t>
        </m:r>
        <m:r>
          <w:rPr>
            <w:rFonts w:ascii="Cambria Math" w:hAnsi="Cambria Math"/>
            <w:sz w:val="22"/>
            <w:szCs w:val="22"/>
            <w:lang w:val="en-GB"/>
          </w:rPr>
          <m:t>k</m:t>
        </m:r>
        <m:r>
          <m:rPr>
            <m:sty m:val="p"/>
          </m:rPr>
          <w:rPr>
            <w:rFonts w:ascii="Cambria Math" w:hAnsi="Cambria Math"/>
            <w:sz w:val="22"/>
            <w:szCs w:val="22"/>
            <w:lang w:val="en-GB"/>
          </w:rPr>
          <m:t>,</m:t>
        </m:r>
      </m:oMath>
      <w:r w:rsidRPr="005841DB">
        <w:rPr>
          <w:rFonts w:eastAsia="Times New Roman"/>
          <w:sz w:val="22"/>
          <w:szCs w:val="22"/>
          <w:lang w:val="en-GB"/>
        </w:rPr>
        <w:t xml:space="preserve"> </w:t>
      </w:r>
      <w:r w:rsidRPr="00B82558">
        <w:rPr>
          <w:sz w:val="22"/>
          <w:szCs w:val="22"/>
          <w:lang w:val="en-GB"/>
        </w:rPr>
        <w:t xml:space="preserve">and </w:t>
      </w:r>
      <m:oMath>
        <m:r>
          <m:rPr>
            <m:sty m:val="bi"/>
          </m:rPr>
          <w:rPr>
            <w:rFonts w:ascii="Cambria Math" w:hAnsi="Cambria Math"/>
            <w:sz w:val="22"/>
            <w:szCs w:val="22"/>
            <w:lang w:val="en-GB"/>
          </w:rPr>
          <m:t>γ</m:t>
        </m:r>
        <m:r>
          <w:rPr>
            <w:rFonts w:ascii="Cambria Math" w:hAnsi="Cambria Math"/>
            <w:sz w:val="22"/>
            <w:szCs w:val="22"/>
            <w:lang w:val="en-GB"/>
          </w:rPr>
          <m:t>=(</m:t>
        </m:r>
        <m:sSub>
          <m:sSubPr>
            <m:ctrlPr>
              <w:rPr>
                <w:rFonts w:ascii="Cambria Math" w:hAnsi="Cambria Math"/>
                <w:i/>
                <w:sz w:val="22"/>
                <w:szCs w:val="22"/>
                <w:lang w:val="en-GB"/>
              </w:rPr>
            </m:ctrlPr>
          </m:sSubPr>
          <m:e>
            <m:r>
              <w:rPr>
                <w:rFonts w:ascii="Cambria Math" w:hAnsi="Cambria Math"/>
                <w:sz w:val="22"/>
                <w:szCs w:val="22"/>
                <w:lang w:val="en-GB"/>
              </w:rPr>
              <m:t>γ</m:t>
            </m:r>
          </m:e>
          <m:sub>
            <m:r>
              <w:rPr>
                <w:rFonts w:ascii="Cambria Math" w:hAnsi="Cambria Math"/>
                <w:sz w:val="22"/>
                <w:szCs w:val="22"/>
                <w:lang w:val="en-GB"/>
              </w:rPr>
              <m:t>0</m:t>
            </m:r>
          </m:sub>
        </m:sSub>
        <m:r>
          <w:rPr>
            <w:rFonts w:ascii="Cambria Math" w:hAnsi="Cambria Math"/>
            <w:sz w:val="22"/>
            <w:szCs w:val="22"/>
            <w:lang w:val="en-GB"/>
          </w:rPr>
          <m:t xml:space="preserve">, </m:t>
        </m:r>
        <m:sSub>
          <m:sSubPr>
            <m:ctrlPr>
              <w:rPr>
                <w:rFonts w:ascii="Cambria Math" w:hAnsi="Cambria Math"/>
                <w:i/>
                <w:sz w:val="22"/>
                <w:szCs w:val="22"/>
                <w:lang w:val="en-GB"/>
              </w:rPr>
            </m:ctrlPr>
          </m:sSubPr>
          <m:e>
            <m:r>
              <w:rPr>
                <w:rFonts w:ascii="Cambria Math" w:hAnsi="Cambria Math"/>
                <w:sz w:val="22"/>
                <w:szCs w:val="22"/>
                <w:lang w:val="en-GB"/>
              </w:rPr>
              <m:t>γ</m:t>
            </m:r>
          </m:e>
          <m:sub>
            <m:r>
              <w:rPr>
                <w:rFonts w:ascii="Cambria Math" w:hAnsi="Cambria Math"/>
                <w:sz w:val="22"/>
                <w:szCs w:val="22"/>
                <w:lang w:val="en-GB"/>
              </w:rPr>
              <m:t>1</m:t>
            </m:r>
          </m:sub>
        </m:sSub>
        <m:r>
          <w:rPr>
            <w:rFonts w:ascii="Cambria Math" w:hAnsi="Cambria Math"/>
            <w:sz w:val="22"/>
            <w:szCs w:val="22"/>
            <w:lang w:val="en-GB"/>
          </w:rPr>
          <m:t>,...,</m:t>
        </m:r>
        <m:sSub>
          <m:sSubPr>
            <m:ctrlPr>
              <w:rPr>
                <w:rFonts w:ascii="Cambria Math" w:hAnsi="Cambria Math"/>
                <w:i/>
                <w:sz w:val="22"/>
                <w:szCs w:val="22"/>
                <w:lang w:val="en-GB"/>
              </w:rPr>
            </m:ctrlPr>
          </m:sSubPr>
          <m:e>
            <m:r>
              <w:rPr>
                <w:rFonts w:ascii="Cambria Math" w:hAnsi="Cambria Math"/>
                <w:sz w:val="22"/>
                <w:szCs w:val="22"/>
                <w:lang w:val="en-GB"/>
              </w:rPr>
              <m:t>γ</m:t>
            </m:r>
          </m:e>
          <m:sub>
            <m:r>
              <w:rPr>
                <w:rFonts w:ascii="Cambria Math" w:hAnsi="Cambria Math"/>
                <w:sz w:val="22"/>
                <w:szCs w:val="22"/>
                <w:lang w:val="en-GB"/>
              </w:rPr>
              <m:t>k</m:t>
            </m:r>
          </m:sub>
        </m:sSub>
        <m:r>
          <w:rPr>
            <w:rFonts w:ascii="Cambria Math" w:hAnsi="Cambria Math"/>
            <w:sz w:val="22"/>
            <w:szCs w:val="22"/>
            <w:lang w:val="en-GB"/>
          </w:rPr>
          <m:t>)</m:t>
        </m:r>
      </m:oMath>
      <w:r w:rsidRPr="00B82558">
        <w:rPr>
          <w:sz w:val="22"/>
          <w:szCs w:val="22"/>
          <w:lang w:val="en-GB"/>
        </w:rPr>
        <w:t xml:space="preserve"> </w:t>
      </w:r>
      <w:r>
        <w:rPr>
          <w:sz w:val="22"/>
          <w:szCs w:val="22"/>
          <w:lang w:val="en-GB"/>
        </w:rPr>
        <w:t>are</w:t>
      </w:r>
      <w:r w:rsidRPr="00B82558">
        <w:rPr>
          <w:sz w:val="22"/>
          <w:szCs w:val="22"/>
          <w:lang w:val="en-GB"/>
        </w:rPr>
        <w:t xml:space="preserve">, respectively, the covariate </w:t>
      </w:r>
      <w:r>
        <w:rPr>
          <w:sz w:val="22"/>
          <w:szCs w:val="22"/>
          <w:lang w:val="en-GB"/>
        </w:rPr>
        <w:t xml:space="preserve">matrix </w:t>
      </w:r>
      <w:r w:rsidRPr="00B82558">
        <w:rPr>
          <w:sz w:val="22"/>
          <w:szCs w:val="22"/>
          <w:lang w:val="en-GB"/>
        </w:rPr>
        <w:t>and</w:t>
      </w:r>
      <w:r>
        <w:rPr>
          <w:sz w:val="22"/>
          <w:szCs w:val="22"/>
          <w:lang w:val="en-GB"/>
        </w:rPr>
        <w:t xml:space="preserve"> parameter vector</w:t>
      </w:r>
      <w:r w:rsidRPr="00B82558">
        <w:rPr>
          <w:sz w:val="22"/>
          <w:szCs w:val="22"/>
          <w:lang w:val="en-GB"/>
        </w:rPr>
        <w:t xml:space="preserve"> of the logistic regression. </w:t>
      </w:r>
      <w:r>
        <w:rPr>
          <w:sz w:val="22"/>
          <w:szCs w:val="22"/>
          <w:lang w:val="en-GB"/>
        </w:rPr>
        <w:t>Frequently</w:t>
      </w:r>
      <w:r w:rsidRPr="00B82558">
        <w:rPr>
          <w:sz w:val="22"/>
          <w:szCs w:val="22"/>
          <w:lang w:val="en-GB"/>
        </w:rPr>
        <w:t xml:space="preserve">, the covariates of the </w:t>
      </w:r>
      <w:r>
        <w:rPr>
          <w:sz w:val="22"/>
          <w:szCs w:val="22"/>
          <w:lang w:val="en-GB"/>
        </w:rPr>
        <w:t>logistic expression</w:t>
      </w:r>
      <w:r w:rsidRPr="00B82558">
        <w:rPr>
          <w:sz w:val="22"/>
          <w:szCs w:val="22"/>
          <w:lang w:val="en-GB"/>
        </w:rPr>
        <w:t xml:space="preserve"> are a subset of the covariates of the mean parameter</w:t>
      </w:r>
      <w:r w:rsidR="00FA255D">
        <w:rPr>
          <w:sz w:val="22"/>
          <w:szCs w:val="22"/>
          <w:lang w:val="en-GB"/>
        </w:rPr>
        <w:t xml:space="preserve">. </w:t>
      </w:r>
      <w:r w:rsidRPr="00C5343F">
        <w:rPr>
          <w:sz w:val="22"/>
          <w:szCs w:val="22"/>
          <w:lang w:val="en-GB"/>
        </w:rPr>
        <w:t>The dispersion parameter</w:t>
      </w:r>
      <w:proofErr w:type="gramStart"/>
      <w:r w:rsidRPr="00C5343F">
        <w:rPr>
          <w:sz w:val="22"/>
          <w:szCs w:val="22"/>
          <w:lang w:val="en-GB"/>
        </w:rPr>
        <w:t xml:space="preserve">, </w:t>
      </w:r>
      <w:proofErr w:type="gramEnd"/>
      <w:r w:rsidRPr="00C5343F">
        <w:rPr>
          <w:i/>
          <w:sz w:val="22"/>
          <w:szCs w:val="22"/>
          <w:lang w:val="en-GB"/>
        </w:rPr>
        <w:sym w:font="Symbol" w:char="F061"/>
      </w:r>
      <w:r w:rsidRPr="00C5343F">
        <w:rPr>
          <w:i/>
          <w:sz w:val="22"/>
          <w:szCs w:val="22"/>
          <w:lang w:val="en-GB"/>
        </w:rPr>
        <w:t>,</w:t>
      </w:r>
      <w:r w:rsidRPr="00C5343F">
        <w:rPr>
          <w:sz w:val="22"/>
          <w:szCs w:val="22"/>
          <w:lang w:val="en-GB"/>
        </w:rPr>
        <w:t xml:space="preserve"> is considered constant among the covariates. </w:t>
      </w:r>
      <w:r w:rsidR="004C23F5" w:rsidRPr="005732CE">
        <w:rPr>
          <w:rFonts w:eastAsia="Times New Roman"/>
          <w:sz w:val="22"/>
          <w:szCs w:val="22"/>
          <w:lang w:val="en-US" w:eastAsia="es-ES"/>
        </w:rPr>
        <w:t xml:space="preserve">The relation between the dispersion parameter </w:t>
      </w:r>
      <w:r w:rsidR="004C23F5" w:rsidRPr="005732CE">
        <w:rPr>
          <w:rFonts w:eastAsia="Times New Roman"/>
          <w:sz w:val="22"/>
          <w:szCs w:val="22"/>
          <w:lang w:val="en-US" w:eastAsia="es-ES"/>
        </w:rPr>
        <w:sym w:font="Symbol" w:char="F061"/>
      </w:r>
      <w:r w:rsidR="004C23F5" w:rsidRPr="005732CE">
        <w:rPr>
          <w:rFonts w:eastAsia="Times New Roman"/>
          <w:sz w:val="22"/>
          <w:szCs w:val="22"/>
          <w:lang w:val="en-US" w:eastAsia="es-ES"/>
        </w:rPr>
        <w:t xml:space="preserve"> of the NB and the dispersion index d is d=</w:t>
      </w:r>
      <w:r w:rsidR="004C23F5" w:rsidRPr="005732CE">
        <w:rPr>
          <w:rFonts w:eastAsia="Times New Roman"/>
          <w:sz w:val="22"/>
          <w:szCs w:val="22"/>
          <w:lang w:val="en-US" w:eastAsia="es-ES"/>
        </w:rPr>
        <w:sym w:font="Symbol" w:char="F061"/>
      </w:r>
      <w:r w:rsidR="004C23F5" w:rsidRPr="005732CE">
        <w:rPr>
          <w:rFonts w:eastAsia="Times New Roman"/>
          <w:sz w:val="22"/>
          <w:szCs w:val="22"/>
          <w:lang w:val="en-US" w:eastAsia="es-ES"/>
        </w:rPr>
        <w:t>+</w:t>
      </w:r>
      <w:proofErr w:type="gramStart"/>
      <w:r w:rsidR="004C23F5" w:rsidRPr="005732CE">
        <w:rPr>
          <w:rFonts w:eastAsia="Times New Roman"/>
          <w:sz w:val="22"/>
          <w:szCs w:val="22"/>
          <w:lang w:val="en-US" w:eastAsia="es-ES"/>
        </w:rPr>
        <w:t>1</w:t>
      </w:r>
      <w:proofErr w:type="gramEnd"/>
      <w:r w:rsidR="004C23F5" w:rsidRPr="005732CE">
        <w:rPr>
          <w:rFonts w:eastAsia="Times New Roman"/>
          <w:sz w:val="22"/>
          <w:szCs w:val="22"/>
          <w:lang w:val="en-US" w:eastAsia="es-ES"/>
        </w:rPr>
        <w:t xml:space="preserve"> for type 1 NB and d=1+</w:t>
      </w:r>
      <w:r w:rsidR="004C23F5" w:rsidRPr="005732CE">
        <w:rPr>
          <w:rFonts w:eastAsia="Times New Roman"/>
          <w:sz w:val="22"/>
          <w:szCs w:val="22"/>
          <w:lang w:val="en-US" w:eastAsia="es-ES"/>
        </w:rPr>
        <w:sym w:font="Symbol" w:char="F061"/>
      </w:r>
      <w:r w:rsidR="004C23F5" w:rsidRPr="005732CE">
        <w:rPr>
          <w:rFonts w:eastAsia="Times New Roman"/>
          <w:sz w:val="22"/>
          <w:szCs w:val="22"/>
          <w:lang w:val="en-US" w:eastAsia="es-ES"/>
        </w:rPr>
        <w:t>λ for type 2 NB.</w:t>
      </w:r>
      <w:r w:rsidR="004C23F5" w:rsidRPr="005732CE">
        <w:rPr>
          <w:sz w:val="22"/>
          <w:szCs w:val="22"/>
          <w:lang w:val="en-GB"/>
        </w:rPr>
        <w:t xml:space="preserve"> </w:t>
      </w:r>
      <w:r w:rsidR="004C23F5" w:rsidRPr="005732CE">
        <w:rPr>
          <w:rFonts w:eastAsia="Times New Roman"/>
          <w:sz w:val="22"/>
          <w:szCs w:val="22"/>
          <w:lang w:val="en-US" w:eastAsia="es-ES"/>
        </w:rPr>
        <w:t>Consequently, the dispersion index for type 2 NB is a linear function of the mean (</w:t>
      </w:r>
      <w:r w:rsidR="005A0FDA">
        <w:rPr>
          <w:rFonts w:eastAsia="Times New Roman"/>
          <w:sz w:val="22"/>
          <w:szCs w:val="22"/>
          <w:lang w:val="en-US" w:eastAsia="es-ES"/>
        </w:rPr>
        <w:t xml:space="preserve">where </w:t>
      </w:r>
      <w:r w:rsidR="004C23F5" w:rsidRPr="005732CE">
        <w:rPr>
          <w:rFonts w:eastAsia="Times New Roman"/>
          <w:sz w:val="22"/>
          <w:szCs w:val="22"/>
          <w:lang w:val="en-US" w:eastAsia="es-ES"/>
        </w:rPr>
        <w:sym w:font="Symbol" w:char="F061"/>
      </w:r>
      <w:r w:rsidR="004C23F5" w:rsidRPr="005732CE">
        <w:rPr>
          <w:rFonts w:eastAsia="Times New Roman"/>
          <w:sz w:val="22"/>
          <w:szCs w:val="22"/>
          <w:lang w:val="en-US" w:eastAsia="es-ES"/>
        </w:rPr>
        <w:t xml:space="preserve"> is the slope). </w:t>
      </w:r>
      <w:r w:rsidRPr="005732CE">
        <w:rPr>
          <w:sz w:val="22"/>
          <w:szCs w:val="22"/>
          <w:lang w:val="en-GB"/>
        </w:rPr>
        <w:t xml:space="preserve">Estimates </w:t>
      </w:r>
      <m:oMath>
        <m:acc>
          <m:accPr>
            <m:ctrlPr>
              <w:rPr>
                <w:rFonts w:ascii="Cambria Math" w:hAnsi="Cambria Math"/>
                <w:sz w:val="22"/>
                <w:szCs w:val="22"/>
                <w:lang w:val="en-GB"/>
              </w:rPr>
            </m:ctrlPr>
          </m:accPr>
          <m:e>
            <m:r>
              <m:rPr>
                <m:sty m:val="bi"/>
              </m:rPr>
              <w:rPr>
                <w:rFonts w:ascii="Cambria Math" w:hAnsi="Cambria Math"/>
                <w:sz w:val="22"/>
                <w:szCs w:val="22"/>
                <w:lang w:val="en-GB"/>
              </w:rPr>
              <m:t>β</m:t>
            </m:r>
          </m:e>
        </m:acc>
      </m:oMath>
      <w:r w:rsidRPr="005732CE">
        <w:rPr>
          <w:sz w:val="22"/>
          <w:szCs w:val="22"/>
          <w:lang w:val="en-GB"/>
        </w:rPr>
        <w:t xml:space="preserve"> </w:t>
      </w:r>
      <w:proofErr w:type="gramStart"/>
      <w:r w:rsidRPr="005732CE">
        <w:rPr>
          <w:sz w:val="22"/>
          <w:szCs w:val="22"/>
          <w:lang w:val="en-GB"/>
        </w:rPr>
        <w:t xml:space="preserve">and </w:t>
      </w:r>
      <w:proofErr w:type="gramEnd"/>
      <m:oMath>
        <m:acc>
          <m:accPr>
            <m:ctrlPr>
              <w:rPr>
                <w:rFonts w:ascii="Cambria Math" w:hAnsi="Cambria Math"/>
                <w:sz w:val="22"/>
                <w:szCs w:val="22"/>
                <w:lang w:val="en-GB"/>
              </w:rPr>
            </m:ctrlPr>
          </m:accPr>
          <m:e>
            <m:r>
              <m:rPr>
                <m:sty m:val="bi"/>
              </m:rPr>
              <w:rPr>
                <w:rFonts w:ascii="Cambria Math" w:hAnsi="Cambria Math"/>
                <w:sz w:val="22"/>
                <w:szCs w:val="22"/>
                <w:lang w:val="en-GB"/>
              </w:rPr>
              <m:t>γ</m:t>
            </m:r>
          </m:e>
        </m:acc>
      </m:oMath>
      <w:r w:rsidRPr="005732CE">
        <w:rPr>
          <w:sz w:val="22"/>
          <w:szCs w:val="22"/>
          <w:lang w:val="en-GB"/>
        </w:rPr>
        <w:t xml:space="preserve">, as well as the NB dispersion parameter, </w:t>
      </w:r>
      <w:r w:rsidRPr="00BC2DE7">
        <w:rPr>
          <w:sz w:val="22"/>
          <w:szCs w:val="22"/>
          <w:lang w:val="en-GB"/>
        </w:rPr>
        <w:t>can be obtained by maximum likelihood (MLE)</w:t>
      </w:r>
      <w:r>
        <w:rPr>
          <w:sz w:val="22"/>
          <w:szCs w:val="22"/>
          <w:lang w:val="en-GB"/>
        </w:rPr>
        <w:t xml:space="preserve">. </w:t>
      </w:r>
    </w:p>
    <w:p w14:paraId="599A664E" w14:textId="576B1889" w:rsidR="000B5EF9" w:rsidRDefault="000B5EF9" w:rsidP="000B5EF9">
      <w:pPr>
        <w:spacing w:before="68" w:line="480" w:lineRule="auto"/>
        <w:ind w:right="240" w:firstLine="720"/>
        <w:rPr>
          <w:color w:val="FF0000"/>
          <w:sz w:val="22"/>
          <w:szCs w:val="22"/>
          <w:lang w:val="en"/>
        </w:rPr>
      </w:pPr>
      <w:r w:rsidRPr="00D45A81">
        <w:rPr>
          <w:sz w:val="22"/>
          <w:szCs w:val="22"/>
          <w:lang w:val="en"/>
        </w:rPr>
        <w:t xml:space="preserve">These models </w:t>
      </w:r>
      <w:proofErr w:type="gramStart"/>
      <w:r w:rsidRPr="00D45A81">
        <w:rPr>
          <w:sz w:val="22"/>
          <w:szCs w:val="22"/>
          <w:lang w:val="en"/>
        </w:rPr>
        <w:t xml:space="preserve">can be </w:t>
      </w:r>
      <w:r w:rsidR="004C3E9D">
        <w:rPr>
          <w:sz w:val="22"/>
          <w:szCs w:val="22"/>
          <w:lang w:val="en"/>
        </w:rPr>
        <w:t>fitted</w:t>
      </w:r>
      <w:proofErr w:type="gramEnd"/>
      <w:r w:rsidRPr="00D45A81">
        <w:rPr>
          <w:sz w:val="22"/>
          <w:szCs w:val="22"/>
          <w:lang w:val="en"/>
        </w:rPr>
        <w:t xml:space="preserve"> using SAS and R. However, the available functions or packages in each program and their limitations </w:t>
      </w:r>
      <w:proofErr w:type="gramStart"/>
      <w:r w:rsidRPr="00D45A81">
        <w:rPr>
          <w:sz w:val="22"/>
          <w:szCs w:val="22"/>
          <w:lang w:val="en"/>
        </w:rPr>
        <w:t>should be carefully considered</w:t>
      </w:r>
      <w:proofErr w:type="gramEnd"/>
      <w:r w:rsidRPr="00D45A81">
        <w:rPr>
          <w:sz w:val="22"/>
          <w:szCs w:val="22"/>
          <w:lang w:val="en"/>
        </w:rPr>
        <w:t xml:space="preserve"> before analyses (see Table S</w:t>
      </w:r>
      <w:r w:rsidR="004C3E9D">
        <w:rPr>
          <w:sz w:val="22"/>
          <w:szCs w:val="22"/>
          <w:lang w:val="en"/>
        </w:rPr>
        <w:t>1</w:t>
      </w:r>
      <w:r w:rsidRPr="00D45A81">
        <w:rPr>
          <w:sz w:val="22"/>
          <w:szCs w:val="22"/>
          <w:lang w:val="en"/>
        </w:rPr>
        <w:t>).</w:t>
      </w:r>
    </w:p>
    <w:p w14:paraId="13539541" w14:textId="77777777" w:rsidR="000B5EF9" w:rsidRPr="00D45A81" w:rsidRDefault="000B5EF9" w:rsidP="000B5EF9">
      <w:pPr>
        <w:spacing w:before="68" w:line="480" w:lineRule="auto"/>
        <w:ind w:right="240"/>
        <w:rPr>
          <w:lang w:val="en-GB"/>
        </w:rPr>
      </w:pPr>
    </w:p>
    <w:p w14:paraId="0891AD11" w14:textId="12885C57" w:rsidR="000B5EF9" w:rsidRPr="00295024" w:rsidRDefault="000B5EF9" w:rsidP="000B5EF9">
      <w:pPr>
        <w:spacing w:before="68" w:line="480" w:lineRule="auto"/>
        <w:ind w:right="65"/>
        <w:rPr>
          <w:b/>
          <w:sz w:val="22"/>
          <w:szCs w:val="22"/>
          <w:lang w:val="en-US"/>
        </w:rPr>
      </w:pPr>
      <w:r w:rsidRPr="00295024">
        <w:rPr>
          <w:i/>
          <w:sz w:val="22"/>
          <w:szCs w:val="22"/>
          <w:lang w:val="en-US"/>
        </w:rPr>
        <w:t>Score tests</w:t>
      </w:r>
      <w:r w:rsidR="00BB1516">
        <w:rPr>
          <w:i/>
          <w:sz w:val="22"/>
          <w:szCs w:val="22"/>
          <w:lang w:val="en-US"/>
        </w:rPr>
        <w:t>: a</w:t>
      </w:r>
      <w:r>
        <w:rPr>
          <w:i/>
          <w:sz w:val="22"/>
          <w:szCs w:val="22"/>
          <w:lang w:val="en-US"/>
        </w:rPr>
        <w:t>ssessing overdispersion and zero</w:t>
      </w:r>
      <w:r w:rsidR="00D73FED">
        <w:rPr>
          <w:i/>
          <w:sz w:val="22"/>
          <w:szCs w:val="22"/>
          <w:lang w:val="en-US"/>
        </w:rPr>
        <w:t xml:space="preserve"> </w:t>
      </w:r>
      <w:r>
        <w:rPr>
          <w:i/>
          <w:sz w:val="22"/>
          <w:szCs w:val="22"/>
          <w:lang w:val="en-US"/>
        </w:rPr>
        <w:t>inflation over a model</w:t>
      </w:r>
    </w:p>
    <w:p w14:paraId="57A91F78" w14:textId="2FDF1448" w:rsidR="000B5EF9" w:rsidRPr="00BF1D5E" w:rsidRDefault="000B5EF9" w:rsidP="000B5EF9">
      <w:pPr>
        <w:pStyle w:val="Textindependent"/>
        <w:tabs>
          <w:tab w:val="left" w:pos="765"/>
        </w:tabs>
        <w:spacing w:before="0" w:line="480" w:lineRule="auto"/>
        <w:ind w:left="0" w:right="240"/>
        <w:rPr>
          <w:sz w:val="22"/>
          <w:szCs w:val="22"/>
        </w:rPr>
      </w:pPr>
      <w:r w:rsidRPr="00BF1D5E">
        <w:rPr>
          <w:sz w:val="22"/>
          <w:szCs w:val="22"/>
        </w:rPr>
        <w:t>The disper</w:t>
      </w:r>
      <w:r>
        <w:rPr>
          <w:sz w:val="22"/>
          <w:szCs w:val="22"/>
        </w:rPr>
        <w:t>sion and the zero inflation indices</w:t>
      </w:r>
      <w:r w:rsidRPr="00BF1D5E">
        <w:rPr>
          <w:sz w:val="22"/>
          <w:szCs w:val="22"/>
        </w:rPr>
        <w:t xml:space="preserve"> are useful to detect overdispersion or zero inflation</w:t>
      </w:r>
      <w:r>
        <w:rPr>
          <w:sz w:val="22"/>
          <w:szCs w:val="22"/>
        </w:rPr>
        <w:t xml:space="preserve"> over data</w:t>
      </w:r>
      <w:r w:rsidR="003518B4">
        <w:rPr>
          <w:sz w:val="22"/>
          <w:szCs w:val="22"/>
        </w:rPr>
        <w:t>, respectively,</w:t>
      </w:r>
      <w:r>
        <w:rPr>
          <w:sz w:val="22"/>
          <w:szCs w:val="22"/>
        </w:rPr>
        <w:t xml:space="preserve"> but not over a model with </w:t>
      </w:r>
      <w:r w:rsidRPr="00BF1D5E">
        <w:rPr>
          <w:sz w:val="22"/>
          <w:szCs w:val="22"/>
        </w:rPr>
        <w:t>covariates</w:t>
      </w:r>
      <w:r>
        <w:rPr>
          <w:sz w:val="22"/>
          <w:szCs w:val="22"/>
        </w:rPr>
        <w:t xml:space="preserve"> because</w:t>
      </w:r>
      <w:r w:rsidRPr="00BF1D5E">
        <w:rPr>
          <w:sz w:val="22"/>
          <w:szCs w:val="22"/>
        </w:rPr>
        <w:t xml:space="preserve"> these can mimic overdispersion and/or zero inflation. </w:t>
      </w:r>
      <w:r w:rsidR="00BB38D8">
        <w:rPr>
          <w:sz w:val="22"/>
          <w:szCs w:val="22"/>
        </w:rPr>
        <w:t>When covariates are present</w:t>
      </w:r>
      <w:r>
        <w:rPr>
          <w:sz w:val="22"/>
          <w:szCs w:val="22"/>
        </w:rPr>
        <w:t>, the</w:t>
      </w:r>
      <w:r w:rsidRPr="00BF1D5E">
        <w:rPr>
          <w:sz w:val="22"/>
          <w:szCs w:val="22"/>
        </w:rPr>
        <w:t xml:space="preserve"> </w:t>
      </w:r>
      <w:r w:rsidR="009C3C88">
        <w:rPr>
          <w:sz w:val="22"/>
          <w:szCs w:val="22"/>
        </w:rPr>
        <w:t>s</w:t>
      </w:r>
      <w:r w:rsidRPr="00BF1D5E">
        <w:rPr>
          <w:sz w:val="22"/>
          <w:szCs w:val="22"/>
        </w:rPr>
        <w:t xml:space="preserve">core tests </w:t>
      </w:r>
      <w:r>
        <w:rPr>
          <w:sz w:val="22"/>
          <w:szCs w:val="22"/>
        </w:rPr>
        <w:t xml:space="preserve">are a convenient tool. </w:t>
      </w:r>
      <w:r w:rsidR="009C2BE4" w:rsidRPr="00E4496B">
        <w:rPr>
          <w:sz w:val="22"/>
          <w:szCs w:val="22"/>
        </w:rPr>
        <w:t xml:space="preserve">The use of the </w:t>
      </w:r>
      <w:r w:rsidR="009C3C88">
        <w:rPr>
          <w:sz w:val="22"/>
          <w:szCs w:val="22"/>
        </w:rPr>
        <w:t>s</w:t>
      </w:r>
      <w:r w:rsidR="009C2BE4" w:rsidRPr="00E4496B">
        <w:rPr>
          <w:sz w:val="22"/>
          <w:szCs w:val="22"/>
        </w:rPr>
        <w:t>core test</w:t>
      </w:r>
      <w:r w:rsidR="009C2BE4">
        <w:rPr>
          <w:sz w:val="22"/>
          <w:szCs w:val="22"/>
        </w:rPr>
        <w:t>s</w:t>
      </w:r>
      <w:r w:rsidR="009C2BE4" w:rsidRPr="00E4496B">
        <w:rPr>
          <w:sz w:val="22"/>
          <w:szCs w:val="22"/>
        </w:rPr>
        <w:t xml:space="preserve"> </w:t>
      </w:r>
      <w:r w:rsidR="00E233E0" w:rsidRPr="00E4496B">
        <w:rPr>
          <w:sz w:val="22"/>
          <w:szCs w:val="22"/>
        </w:rPr>
        <w:t xml:space="preserve">to </w:t>
      </w:r>
      <w:r w:rsidR="00E233E0">
        <w:rPr>
          <w:sz w:val="22"/>
          <w:szCs w:val="22"/>
        </w:rPr>
        <w:t>ascertain</w:t>
      </w:r>
      <w:r w:rsidR="00E233E0" w:rsidRPr="00E4496B">
        <w:rPr>
          <w:sz w:val="22"/>
          <w:szCs w:val="22"/>
        </w:rPr>
        <w:t xml:space="preserve"> if a zero-inflated model is required </w:t>
      </w:r>
      <w:r w:rsidR="009C2BE4" w:rsidRPr="00E4496B">
        <w:rPr>
          <w:sz w:val="22"/>
          <w:szCs w:val="22"/>
        </w:rPr>
        <w:t>is common in other disciplines</w:t>
      </w:r>
      <w:r w:rsidR="00E233E0">
        <w:rPr>
          <w:sz w:val="22"/>
          <w:szCs w:val="22"/>
        </w:rPr>
        <w:t xml:space="preserve"> (</w:t>
      </w:r>
      <w:r w:rsidR="009C2BE4" w:rsidRPr="00E4496B">
        <w:rPr>
          <w:sz w:val="22"/>
          <w:szCs w:val="22"/>
        </w:rPr>
        <w:t>e.g. Oliveira et al.</w:t>
      </w:r>
      <w:r w:rsidR="00B05B62">
        <w:rPr>
          <w:sz w:val="22"/>
          <w:szCs w:val="22"/>
        </w:rPr>
        <w:t xml:space="preserve">, </w:t>
      </w:r>
      <w:r w:rsidR="009C2BE4" w:rsidRPr="005E0562">
        <w:rPr>
          <w:sz w:val="22"/>
          <w:szCs w:val="22"/>
        </w:rPr>
        <w:t>2016).</w:t>
      </w:r>
      <w:r w:rsidR="009C2BE4">
        <w:rPr>
          <w:sz w:val="22"/>
          <w:szCs w:val="22"/>
        </w:rPr>
        <w:t xml:space="preserve"> </w:t>
      </w:r>
      <w:r w:rsidRPr="00BF1D5E">
        <w:rPr>
          <w:sz w:val="22"/>
          <w:szCs w:val="22"/>
        </w:rPr>
        <w:t xml:space="preserve">These tests are performed on the dispersion </w:t>
      </w:r>
      <w:r w:rsidRPr="00C76A95">
        <w:rPr>
          <w:sz w:val="22"/>
          <w:szCs w:val="22"/>
        </w:rPr>
        <w:t xml:space="preserve">parameter </w:t>
      </w:r>
      <w:r w:rsidRPr="00C76A95">
        <w:rPr>
          <w:sz w:val="22"/>
          <w:szCs w:val="22"/>
          <w:lang w:val="en-GB"/>
        </w:rPr>
        <w:t>(</w:t>
      </w:r>
      <w:r w:rsidRPr="00C76A95">
        <w:rPr>
          <w:sz w:val="22"/>
          <w:szCs w:val="22"/>
          <w:lang w:val="en-GB"/>
        </w:rPr>
        <w:sym w:font="Symbol" w:char="F061"/>
      </w:r>
      <w:r w:rsidRPr="00C76A95">
        <w:rPr>
          <w:sz w:val="22"/>
          <w:szCs w:val="22"/>
          <w:lang w:val="en-GB"/>
        </w:rPr>
        <w:t xml:space="preserve">) </w:t>
      </w:r>
      <w:r w:rsidRPr="00BF1D5E">
        <w:rPr>
          <w:sz w:val="22"/>
          <w:szCs w:val="22"/>
        </w:rPr>
        <w:t xml:space="preserve">or the zero inflation parameter </w:t>
      </w:r>
      <w:r w:rsidRPr="00C76A95">
        <w:rPr>
          <w:sz w:val="22"/>
          <w:szCs w:val="22"/>
          <w:lang w:val="en-GB"/>
        </w:rPr>
        <w:t>(</w:t>
      </w:r>
      <w:r w:rsidRPr="00C76A95">
        <w:rPr>
          <w:sz w:val="22"/>
          <w:szCs w:val="22"/>
          <w:lang w:val="en-GB"/>
        </w:rPr>
        <w:sym w:font="Symbol" w:char="F077"/>
      </w:r>
      <w:r w:rsidRPr="00C76A95">
        <w:rPr>
          <w:sz w:val="22"/>
          <w:szCs w:val="22"/>
          <w:lang w:val="en-GB"/>
        </w:rPr>
        <w:t>)</w:t>
      </w:r>
      <w:r>
        <w:rPr>
          <w:sz w:val="22"/>
          <w:szCs w:val="22"/>
          <w:lang w:val="en-GB"/>
        </w:rPr>
        <w:t xml:space="preserve"> </w:t>
      </w:r>
      <w:r w:rsidRPr="00BF1D5E">
        <w:rPr>
          <w:sz w:val="22"/>
          <w:szCs w:val="22"/>
        </w:rPr>
        <w:t xml:space="preserve">without </w:t>
      </w:r>
      <w:r>
        <w:rPr>
          <w:sz w:val="22"/>
          <w:szCs w:val="22"/>
        </w:rPr>
        <w:t xml:space="preserve">the need to </w:t>
      </w:r>
      <w:r w:rsidRPr="00BF1D5E">
        <w:rPr>
          <w:sz w:val="22"/>
          <w:szCs w:val="22"/>
        </w:rPr>
        <w:t>fit overdispersed or zero-inflated model</w:t>
      </w:r>
      <w:r>
        <w:rPr>
          <w:sz w:val="22"/>
          <w:szCs w:val="22"/>
        </w:rPr>
        <w:t>s</w:t>
      </w:r>
      <w:r w:rsidRPr="00BF1D5E">
        <w:rPr>
          <w:sz w:val="22"/>
          <w:szCs w:val="22"/>
        </w:rPr>
        <w:t>.</w:t>
      </w:r>
    </w:p>
    <w:p w14:paraId="35E2098A" w14:textId="77777777" w:rsidR="009C2BE4" w:rsidRDefault="000B5EF9" w:rsidP="000B5EF9">
      <w:pPr>
        <w:pStyle w:val="Textindependent"/>
        <w:tabs>
          <w:tab w:val="left" w:pos="765"/>
        </w:tabs>
        <w:spacing w:before="0" w:line="480" w:lineRule="auto"/>
        <w:ind w:left="0" w:right="240"/>
        <w:rPr>
          <w:sz w:val="22"/>
          <w:szCs w:val="22"/>
        </w:rPr>
      </w:pPr>
      <w:r w:rsidRPr="00D45A81">
        <w:rPr>
          <w:sz w:val="22"/>
          <w:szCs w:val="22"/>
        </w:rPr>
        <w:lastRenderedPageBreak/>
        <w:tab/>
        <w:t xml:space="preserve">A score test for testing Poisson against a NB regression model was developed by Dean and Lawless (1989) by testing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0</m:t>
            </m:r>
          </m:sub>
        </m:sSub>
        <m:r>
          <w:rPr>
            <w:rFonts w:ascii="Cambria Math" w:hAnsi="Cambria Math"/>
            <w:sz w:val="22"/>
            <w:szCs w:val="22"/>
          </w:rPr>
          <m:t>: α=0</m:t>
        </m:r>
      </m:oMath>
      <w:r w:rsidRPr="00D45A81">
        <w:rPr>
          <w:sz w:val="22"/>
          <w:szCs w:val="22"/>
        </w:rPr>
        <w:t xml:space="preserve"> </w:t>
      </w:r>
      <w:proofErr w:type="gramStart"/>
      <w:r w:rsidRPr="00D45A81">
        <w:rPr>
          <w:sz w:val="22"/>
          <w:szCs w:val="22"/>
        </w:rPr>
        <w:t xml:space="preserve">versus </w:t>
      </w:r>
      <w:proofErr w:type="gramEnd"/>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1</m:t>
            </m:r>
          </m:sub>
        </m:sSub>
        <m:r>
          <w:rPr>
            <w:rFonts w:ascii="Cambria Math" w:hAnsi="Cambria Math"/>
            <w:sz w:val="22"/>
            <w:szCs w:val="22"/>
          </w:rPr>
          <m:t>: α&gt;0</m:t>
        </m:r>
      </m:oMath>
      <w:r w:rsidRPr="00D45A81">
        <w:rPr>
          <w:sz w:val="22"/>
          <w:szCs w:val="22"/>
        </w:rPr>
        <w:t xml:space="preserve">. The statistic </w:t>
      </w:r>
      <w:proofErr w:type="gramStart"/>
      <w:r w:rsidRPr="00D45A81">
        <w:rPr>
          <w:sz w:val="22"/>
          <w:szCs w:val="22"/>
        </w:rPr>
        <w:t>is defined</w:t>
      </w:r>
      <w:proofErr w:type="gramEnd"/>
      <w:r w:rsidRPr="00D45A81">
        <w:rPr>
          <w:sz w:val="22"/>
          <w:szCs w:val="22"/>
        </w:rPr>
        <w:t xml:space="preserve"> as</w:t>
      </w:r>
    </w:p>
    <w:p w14:paraId="0F658E5F" w14:textId="270B0864" w:rsidR="009C2BE4" w:rsidRDefault="00CD3B51" w:rsidP="00B05B62">
      <w:pPr>
        <w:pStyle w:val="Textindependent"/>
        <w:tabs>
          <w:tab w:val="left" w:pos="765"/>
        </w:tabs>
        <w:spacing w:before="0" w:line="480" w:lineRule="auto"/>
        <w:ind w:left="0" w:right="240"/>
        <w:jc w:val="center"/>
        <w:rPr>
          <w:sz w:val="22"/>
          <w:szCs w:val="22"/>
        </w:rPr>
      </w:pPr>
      <m:oMathPara>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1</m:t>
              </m:r>
            </m:sub>
          </m:sSub>
          <m:r>
            <w:rPr>
              <w:rFonts w:ascii="Cambria Math" w:hAnsi="Cambria Math"/>
              <w:sz w:val="22"/>
              <w:szCs w:val="22"/>
            </w:rPr>
            <m:t xml:space="preserve">= </m:t>
          </m:r>
          <m:f>
            <m:fPr>
              <m:type m:val="lin"/>
              <m:ctrlPr>
                <w:rPr>
                  <w:rFonts w:ascii="Cambria Math" w:hAnsi="Cambria Math"/>
                  <w:i/>
                  <w:sz w:val="22"/>
                  <w:szCs w:val="22"/>
                </w:rPr>
              </m:ctrlPr>
            </m:fPr>
            <m:num>
              <m:nary>
                <m:naryPr>
                  <m:chr m:val="∑"/>
                  <m:limLoc m:val="subSup"/>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d>
                    <m:dPr>
                      <m:begChr m:val="{"/>
                      <m:endChr m:val="}"/>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λ</m:t>
                                      </m:r>
                                    </m:e>
                                  </m:acc>
                                </m:e>
                                <m:sub>
                                  <m:r>
                                    <w:rPr>
                                      <w:rFonts w:ascii="Cambria Math" w:hAnsi="Cambria Math"/>
                                      <w:sz w:val="22"/>
                                      <w:szCs w:val="22"/>
                                    </w:rPr>
                                    <m:t>i</m:t>
                                  </m:r>
                                </m:sub>
                              </m:sSub>
                            </m:e>
                          </m:d>
                        </m:e>
                        <m:sup>
                          <m:r>
                            <w:rPr>
                              <w:rFonts w:ascii="Cambria Math" w:hAnsi="Cambria Math"/>
                              <w:sz w:val="22"/>
                              <w:szCs w:val="22"/>
                            </w:rPr>
                            <m:t>2</m:t>
                          </m:r>
                        </m:sup>
                      </m:sSup>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e>
                  </m:d>
                </m:e>
              </m:nary>
            </m:num>
            <m:den>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2</m:t>
                      </m:r>
                      <m:nary>
                        <m:naryPr>
                          <m:chr m:val="∑"/>
                          <m:limLoc m:val="subSup"/>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sSubSup>
                            <m:sSubSupPr>
                              <m:ctrlPr>
                                <w:rPr>
                                  <w:rFonts w:ascii="Cambria Math" w:hAnsi="Cambria Math"/>
                                  <w:i/>
                                  <w:sz w:val="22"/>
                                  <w:szCs w:val="22"/>
                                </w:rPr>
                              </m:ctrlPr>
                            </m:sSubSupPr>
                            <m:e>
                              <m:acc>
                                <m:accPr>
                                  <m:ctrlPr>
                                    <w:rPr>
                                      <w:rFonts w:ascii="Cambria Math" w:hAnsi="Cambria Math"/>
                                      <w:i/>
                                      <w:sz w:val="22"/>
                                      <w:szCs w:val="22"/>
                                    </w:rPr>
                                  </m:ctrlPr>
                                </m:accPr>
                                <m:e>
                                  <m:r>
                                    <w:rPr>
                                      <w:rFonts w:ascii="Cambria Math" w:hAnsi="Cambria Math"/>
                                      <w:sz w:val="22"/>
                                      <w:szCs w:val="22"/>
                                    </w:rPr>
                                    <m:t>λ</m:t>
                                  </m:r>
                                </m:e>
                              </m:acc>
                            </m:e>
                            <m:sub>
                              <m:r>
                                <w:rPr>
                                  <w:rFonts w:ascii="Cambria Math" w:hAnsi="Cambria Math"/>
                                  <w:sz w:val="22"/>
                                  <w:szCs w:val="22"/>
                                </w:rPr>
                                <m:t>i</m:t>
                              </m:r>
                            </m:sub>
                            <m:sup>
                              <m:r>
                                <w:rPr>
                                  <w:rFonts w:ascii="Cambria Math" w:hAnsi="Cambria Math"/>
                                  <w:sz w:val="22"/>
                                  <w:szCs w:val="22"/>
                                </w:rPr>
                                <m:t>2</m:t>
                              </m:r>
                            </m:sup>
                          </m:sSubSup>
                        </m:e>
                      </m:nary>
                    </m:e>
                  </m:d>
                </m:e>
                <m:sup>
                  <m:f>
                    <m:fPr>
                      <m:type m:val="lin"/>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sup>
              </m:sSup>
            </m:den>
          </m:f>
        </m:oMath>
      </m:oMathPara>
    </w:p>
    <w:p w14:paraId="0E292493" w14:textId="73DA57C3" w:rsidR="000B5EF9" w:rsidRPr="00D45A81" w:rsidRDefault="000B5EF9" w:rsidP="000B5EF9">
      <w:pPr>
        <w:pStyle w:val="Textindependent"/>
        <w:tabs>
          <w:tab w:val="left" w:pos="765"/>
        </w:tabs>
        <w:spacing w:before="0" w:line="480" w:lineRule="auto"/>
        <w:ind w:left="0" w:right="240"/>
        <w:rPr>
          <w:sz w:val="22"/>
          <w:szCs w:val="22"/>
        </w:rPr>
      </w:pPr>
      <w:proofErr w:type="gramStart"/>
      <w:r w:rsidRPr="00D45A81">
        <w:rPr>
          <w:sz w:val="22"/>
          <w:szCs w:val="22"/>
        </w:rPr>
        <w:t>where</w:t>
      </w:r>
      <w:proofErr w:type="gramEnd"/>
      <w:r w:rsidRPr="00D45A81">
        <w:rPr>
          <w:sz w:val="22"/>
          <w:szCs w:val="22"/>
        </w:rPr>
        <w:t xml:space="preserve"> </w:t>
      </w: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λ</m:t>
                </m:r>
              </m:e>
            </m:acc>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i</m:t>
            </m:r>
          </m:sub>
        </m:sSub>
        <m:d>
          <m:dPr>
            <m:ctrlPr>
              <w:rPr>
                <w:rFonts w:ascii="Cambria Math" w:hAnsi="Cambria Math"/>
                <w:i/>
                <w:sz w:val="22"/>
                <w:szCs w:val="22"/>
              </w:rPr>
            </m:ctrlPr>
          </m:dPr>
          <m:e>
            <m:sSub>
              <m:sSubPr>
                <m:ctrlPr>
                  <w:rPr>
                    <w:rFonts w:ascii="Cambria Math" w:hAnsi="Cambria Math"/>
                    <w:b/>
                    <w:i/>
                    <w:sz w:val="22"/>
                    <w:szCs w:val="22"/>
                  </w:rPr>
                </m:ctrlPr>
              </m:sSubPr>
              <m:e>
                <m:r>
                  <m:rPr>
                    <m:sty m:val="bi"/>
                  </m:rPr>
                  <w:rPr>
                    <w:rFonts w:ascii="Cambria Math" w:hAnsi="Cambria Math"/>
                    <w:sz w:val="22"/>
                    <w:szCs w:val="22"/>
                  </w:rPr>
                  <m:t>x</m:t>
                </m:r>
              </m:e>
              <m:sub>
                <m:r>
                  <w:rPr>
                    <w:rFonts w:ascii="Cambria Math" w:hAnsi="Cambria Math"/>
                    <w:sz w:val="22"/>
                    <w:szCs w:val="22"/>
                  </w:rPr>
                  <m:t>i</m:t>
                </m:r>
              </m:sub>
            </m:sSub>
            <m:r>
              <w:rPr>
                <w:rFonts w:ascii="Cambria Math" w:hAnsi="Cambria Math"/>
                <w:sz w:val="22"/>
                <w:szCs w:val="22"/>
              </w:rPr>
              <m:t>;</m:t>
            </m:r>
            <m:acc>
              <m:accPr>
                <m:ctrlPr>
                  <w:rPr>
                    <w:rFonts w:ascii="Cambria Math" w:hAnsi="Cambria Math"/>
                    <w:b/>
                    <w:i/>
                    <w:sz w:val="22"/>
                    <w:szCs w:val="22"/>
                  </w:rPr>
                </m:ctrlPr>
              </m:accPr>
              <m:e>
                <m:r>
                  <m:rPr>
                    <m:sty m:val="bi"/>
                  </m:rPr>
                  <w:rPr>
                    <w:rFonts w:ascii="Cambria Math" w:hAnsi="Cambria Math"/>
                    <w:sz w:val="22"/>
                    <w:szCs w:val="22"/>
                  </w:rPr>
                  <m:t>β</m:t>
                </m:r>
              </m:e>
            </m:acc>
          </m:e>
        </m:d>
      </m:oMath>
      <w:r w:rsidRPr="00D45A81">
        <w:rPr>
          <w:sz w:val="22"/>
          <w:szCs w:val="22"/>
        </w:rPr>
        <w:t xml:space="preserve"> with </w:t>
      </w:r>
      <m:oMath>
        <m:acc>
          <m:accPr>
            <m:ctrlPr>
              <w:rPr>
                <w:rFonts w:ascii="Cambria Math" w:hAnsi="Cambria Math"/>
                <w:b/>
                <w:i/>
                <w:sz w:val="22"/>
                <w:szCs w:val="22"/>
              </w:rPr>
            </m:ctrlPr>
          </m:accPr>
          <m:e>
            <m:r>
              <m:rPr>
                <m:sty m:val="bi"/>
              </m:rPr>
              <w:rPr>
                <w:rFonts w:ascii="Cambria Math" w:hAnsi="Cambria Math"/>
                <w:sz w:val="22"/>
                <w:szCs w:val="22"/>
              </w:rPr>
              <m:t>β</m:t>
            </m:r>
          </m:e>
        </m:acc>
      </m:oMath>
      <w:r w:rsidRPr="00D45A81">
        <w:rPr>
          <w:sz w:val="22"/>
          <w:szCs w:val="22"/>
        </w:rPr>
        <w:t xml:space="preserve"> the MLE of </w:t>
      </w:r>
      <m:oMath>
        <m:r>
          <m:rPr>
            <m:sty m:val="bi"/>
          </m:rPr>
          <w:rPr>
            <w:rFonts w:ascii="Cambria Math" w:hAnsi="Cambria Math"/>
            <w:sz w:val="22"/>
            <w:szCs w:val="22"/>
          </w:rPr>
          <m:t>β</m:t>
        </m:r>
      </m:oMath>
      <w:r w:rsidRPr="00D45A81">
        <w:rPr>
          <w:sz w:val="22"/>
          <w:szCs w:val="22"/>
        </w:rPr>
        <w:t xml:space="preserve"> under the Poisson model. Large positive values of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1</m:t>
            </m:r>
          </m:sub>
        </m:sSub>
      </m:oMath>
      <w:r w:rsidRPr="00D45A81">
        <w:rPr>
          <w:sz w:val="22"/>
          <w:szCs w:val="22"/>
        </w:rPr>
        <w:t xml:space="preserve"> indicate overdispersion and large negative values underdispersion, relative to a Poisson distribution. </w:t>
      </w:r>
      <w:proofErr w:type="gramStart"/>
      <w:r w:rsidRPr="00D45A81">
        <w:rPr>
          <w:sz w:val="22"/>
          <w:szCs w:val="22"/>
        </w:rPr>
        <w:t xml:space="preserve">Under </w:t>
      </w:r>
      <w:proofErr w:type="gramEnd"/>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0</m:t>
            </m:r>
          </m:sub>
        </m:sSub>
      </m:oMath>
      <w:r w:rsidRPr="00D45A81">
        <w:rPr>
          <w:sz w:val="22"/>
          <w:szCs w:val="22"/>
        </w:rPr>
        <w:t xml:space="preserve">, this statistic converges in distribution to </w:t>
      </w:r>
      <w:r w:rsidR="00C5343F">
        <w:rPr>
          <w:sz w:val="22"/>
          <w:szCs w:val="22"/>
        </w:rPr>
        <w:t xml:space="preserve">a </w:t>
      </w:r>
      <w:r w:rsidRPr="00D45A81">
        <w:rPr>
          <w:sz w:val="22"/>
          <w:szCs w:val="22"/>
        </w:rPr>
        <w:t xml:space="preserve">N(0,1) as </w:t>
      </w:r>
      <m:oMath>
        <m:r>
          <w:rPr>
            <w:rFonts w:ascii="Cambria Math" w:hAnsi="Cambria Math"/>
            <w:sz w:val="22"/>
            <w:szCs w:val="22"/>
          </w:rPr>
          <m:t>n →∞</m:t>
        </m:r>
      </m:oMath>
      <w:r w:rsidRPr="00D45A81">
        <w:rPr>
          <w:sz w:val="22"/>
          <w:szCs w:val="22"/>
        </w:rPr>
        <w:t>.</w:t>
      </w:r>
    </w:p>
    <w:p w14:paraId="5B6CD70B" w14:textId="77777777" w:rsidR="000B5EF9" w:rsidRPr="00D45A81" w:rsidRDefault="000B5EF9" w:rsidP="000B5EF9">
      <w:pPr>
        <w:pStyle w:val="Textindependent"/>
        <w:tabs>
          <w:tab w:val="left" w:pos="765"/>
        </w:tabs>
        <w:spacing w:before="0" w:line="480" w:lineRule="auto"/>
        <w:ind w:left="0" w:right="240"/>
        <w:rPr>
          <w:sz w:val="22"/>
          <w:szCs w:val="22"/>
        </w:rPr>
      </w:pPr>
      <w:r w:rsidRPr="00D45A81">
        <w:rPr>
          <w:sz w:val="22"/>
          <w:szCs w:val="22"/>
        </w:rPr>
        <w:tab/>
        <w:t xml:space="preserve">Similar score test exists for testing a Poisson against a ZIP regression model, van der </w:t>
      </w:r>
      <w:proofErr w:type="spellStart"/>
      <w:r w:rsidRPr="00D45A81">
        <w:rPr>
          <w:sz w:val="22"/>
          <w:szCs w:val="22"/>
        </w:rPr>
        <w:t>Broek</w:t>
      </w:r>
      <w:proofErr w:type="spellEnd"/>
      <w:r w:rsidRPr="00D45A81">
        <w:rPr>
          <w:sz w:val="22"/>
          <w:szCs w:val="22"/>
        </w:rPr>
        <w:t xml:space="preserve"> (1995). The score statistic for </w:t>
      </w:r>
      <w:proofErr w:type="gramStart"/>
      <w:r w:rsidRPr="00D45A81">
        <w:rPr>
          <w:sz w:val="22"/>
          <w:szCs w:val="22"/>
        </w:rPr>
        <w:t xml:space="preserve">testing </w:t>
      </w:r>
      <w:proofErr w:type="gramEnd"/>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0</m:t>
            </m:r>
          </m:sub>
        </m:sSub>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ω</m:t>
            </m:r>
          </m:num>
          <m:den>
            <m:r>
              <w:rPr>
                <w:rFonts w:ascii="Cambria Math" w:hAnsi="Cambria Math"/>
                <w:sz w:val="22"/>
                <w:szCs w:val="22"/>
              </w:rPr>
              <m:t>1-ω</m:t>
            </m:r>
          </m:den>
        </m:f>
        <m:r>
          <w:rPr>
            <w:rFonts w:ascii="Cambria Math" w:hAnsi="Cambria Math"/>
            <w:sz w:val="22"/>
            <w:szCs w:val="22"/>
          </w:rPr>
          <m:t>=0</m:t>
        </m:r>
      </m:oMath>
      <w:r w:rsidRPr="00D45A81">
        <w:rPr>
          <w:sz w:val="22"/>
          <w:szCs w:val="22"/>
        </w:rPr>
        <w:t xml:space="preserve">, is defined as </w:t>
      </w:r>
    </w:p>
    <w:p w14:paraId="7982B14F" w14:textId="77777777" w:rsidR="000B5EF9" w:rsidRPr="00D45A81" w:rsidRDefault="000B5EF9" w:rsidP="000B5EF9">
      <w:pPr>
        <w:pStyle w:val="Textindependent"/>
        <w:tabs>
          <w:tab w:val="left" w:pos="765"/>
        </w:tabs>
        <w:spacing w:before="0" w:line="480" w:lineRule="auto"/>
        <w:ind w:left="0" w:right="240"/>
        <w:rPr>
          <w:sz w:val="22"/>
          <w:szCs w:val="22"/>
          <w:lang w:val="es-ES"/>
        </w:rPr>
      </w:pPr>
      <m:oMathPara>
        <m:oMath>
          <m:r>
            <w:rPr>
              <w:rFonts w:ascii="Cambria Math" w:hAnsi="Cambria Math"/>
              <w:sz w:val="22"/>
              <w:szCs w:val="22"/>
            </w:rPr>
            <m:t>S</m:t>
          </m:r>
          <m:d>
            <m:dPr>
              <m:ctrlPr>
                <w:rPr>
                  <w:rFonts w:ascii="Cambria Math" w:hAnsi="Cambria Math"/>
                  <w:i/>
                  <w:sz w:val="22"/>
                  <w:szCs w:val="22"/>
                </w:rPr>
              </m:ctrlPr>
            </m:dPr>
            <m:e>
              <m:acc>
                <m:accPr>
                  <m:ctrlPr>
                    <w:rPr>
                      <w:rFonts w:ascii="Cambria Math" w:hAnsi="Cambria Math"/>
                      <w:i/>
                      <w:sz w:val="22"/>
                      <w:szCs w:val="22"/>
                    </w:rPr>
                  </m:ctrlPr>
                </m:accPr>
                <m:e>
                  <m:r>
                    <m:rPr>
                      <m:sty m:val="bi"/>
                    </m:rPr>
                    <w:rPr>
                      <w:rFonts w:ascii="Cambria Math" w:hAnsi="Cambria Math"/>
                      <w:sz w:val="22"/>
                      <w:szCs w:val="22"/>
                    </w:rPr>
                    <m:t>β</m:t>
                  </m:r>
                </m:e>
              </m:acc>
            </m:e>
          </m:d>
          <m:r>
            <w:rPr>
              <w:rFonts w:ascii="Cambria Math" w:hAnsi="Cambria Math"/>
              <w:sz w:val="22"/>
              <w:szCs w:val="22"/>
              <w:lang w:val="es-ES"/>
            </w:rPr>
            <m:t>=</m:t>
          </m:r>
          <m:f>
            <m:fPr>
              <m:ctrlPr>
                <w:rPr>
                  <w:rFonts w:ascii="Cambria Math" w:hAnsi="Cambria Math"/>
                  <w:i/>
                  <w:sz w:val="22"/>
                  <w:szCs w:val="22"/>
                </w:rPr>
              </m:ctrlPr>
            </m:fPr>
            <m:num>
              <m:sSup>
                <m:sSupPr>
                  <m:ctrlPr>
                    <w:rPr>
                      <w:rFonts w:ascii="Cambria Math" w:hAnsi="Cambria Math"/>
                      <w:i/>
                      <w:sz w:val="22"/>
                      <w:szCs w:val="22"/>
                    </w:rPr>
                  </m:ctrlPr>
                </m:sSupPr>
                <m:e>
                  <m:d>
                    <m:dPr>
                      <m:begChr m:val="{"/>
                      <m:endChr m:val="}"/>
                      <m:ctrlPr>
                        <w:rPr>
                          <w:rFonts w:ascii="Cambria Math" w:hAnsi="Cambria Math"/>
                          <w:i/>
                          <w:sz w:val="22"/>
                          <w:szCs w:val="22"/>
                        </w:rPr>
                      </m:ctrlPr>
                    </m:dPr>
                    <m:e>
                      <m:nary>
                        <m:naryPr>
                          <m:chr m:val="∑"/>
                          <m:limLoc m:val="subSup"/>
                          <m:ctrlPr>
                            <w:rPr>
                              <w:rFonts w:ascii="Cambria Math" w:hAnsi="Cambria Math"/>
                              <w:i/>
                              <w:sz w:val="22"/>
                              <w:szCs w:val="22"/>
                            </w:rPr>
                          </m:ctrlPr>
                        </m:naryPr>
                        <m:sub>
                          <m:r>
                            <w:rPr>
                              <w:rFonts w:ascii="Cambria Math" w:hAnsi="Cambria Math"/>
                              <w:sz w:val="22"/>
                              <w:szCs w:val="22"/>
                            </w:rPr>
                            <m:t>i</m:t>
                          </m:r>
                          <m:r>
                            <w:rPr>
                              <w:rFonts w:ascii="Cambria Math" w:hAnsi="Cambria Math"/>
                              <w:sz w:val="22"/>
                              <w:szCs w:val="22"/>
                              <w:lang w:val="es-ES"/>
                            </w:rPr>
                            <m:t>=1</m:t>
                          </m:r>
                        </m:sub>
                        <m:sup>
                          <m:r>
                            <w:rPr>
                              <w:rFonts w:ascii="Cambria Math" w:hAnsi="Cambria Math"/>
                              <w:sz w:val="22"/>
                              <w:szCs w:val="22"/>
                            </w:rPr>
                            <m:t>n</m:t>
                          </m:r>
                        </m:sup>
                        <m:e>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I</m:t>
                                      </m:r>
                                    </m:e>
                                    <m:sub>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r>
                                            <w:rPr>
                                              <w:rFonts w:ascii="Cambria Math" w:hAnsi="Cambria Math"/>
                                              <w:sz w:val="22"/>
                                              <w:szCs w:val="22"/>
                                              <w:lang w:val="es-ES"/>
                                            </w:rPr>
                                            <m:t>=0</m:t>
                                          </m:r>
                                        </m:e>
                                      </m:d>
                                    </m:sub>
                                  </m:sSub>
                                  <m:r>
                                    <w:rPr>
                                      <w:rFonts w:ascii="Cambria Math" w:hAnsi="Cambria Math"/>
                                      <w:sz w:val="22"/>
                                      <w:szCs w:val="22"/>
                                      <w:lang w:val="es-ES"/>
                                    </w:rPr>
                                    <m:t xml:space="preserve"> </m:t>
                                  </m:r>
                                </m:num>
                                <m:den>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lang w:val="es-ES"/>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λ</m:t>
                                              </m:r>
                                            </m:e>
                                          </m:acc>
                                        </m:e>
                                        <m:sub>
                                          <m:r>
                                            <w:rPr>
                                              <w:rFonts w:ascii="Cambria Math" w:hAnsi="Cambria Math"/>
                                              <w:sz w:val="22"/>
                                              <w:szCs w:val="22"/>
                                            </w:rPr>
                                            <m:t>i</m:t>
                                          </m:r>
                                        </m:sub>
                                      </m:sSub>
                                    </m:sup>
                                  </m:sSup>
                                </m:den>
                              </m:f>
                              <m:r>
                                <w:rPr>
                                  <w:rFonts w:ascii="Cambria Math" w:hAnsi="Cambria Math"/>
                                  <w:sz w:val="22"/>
                                  <w:szCs w:val="22"/>
                                  <w:lang w:val="es-ES"/>
                                </w:rPr>
                                <m:t>-1</m:t>
                              </m:r>
                            </m:e>
                          </m:d>
                        </m:e>
                      </m:nary>
                    </m:e>
                  </m:d>
                </m:e>
                <m:sup>
                  <m:r>
                    <w:rPr>
                      <w:rFonts w:ascii="Cambria Math" w:hAnsi="Cambria Math"/>
                      <w:sz w:val="22"/>
                      <w:szCs w:val="22"/>
                      <w:lang w:val="es-ES"/>
                    </w:rPr>
                    <m:t>2</m:t>
                  </m:r>
                </m:sup>
              </m:sSup>
            </m:num>
            <m:den>
              <m:d>
                <m:dPr>
                  <m:begChr m:val="{"/>
                  <m:endChr m:val="}"/>
                  <m:ctrlPr>
                    <w:rPr>
                      <w:rFonts w:ascii="Cambria Math" w:hAnsi="Cambria Math"/>
                      <w:i/>
                      <w:sz w:val="22"/>
                      <w:szCs w:val="22"/>
                    </w:rPr>
                  </m:ctrlPr>
                </m:dPr>
                <m:e>
                  <m:nary>
                    <m:naryPr>
                      <m:chr m:val="∑"/>
                      <m:limLoc m:val="subSup"/>
                      <m:ctrlPr>
                        <w:rPr>
                          <w:rFonts w:ascii="Cambria Math" w:hAnsi="Cambria Math"/>
                          <w:i/>
                          <w:sz w:val="22"/>
                          <w:szCs w:val="22"/>
                        </w:rPr>
                      </m:ctrlPr>
                    </m:naryPr>
                    <m:sub>
                      <m:r>
                        <w:rPr>
                          <w:rFonts w:ascii="Cambria Math" w:hAnsi="Cambria Math"/>
                          <w:sz w:val="22"/>
                          <w:szCs w:val="22"/>
                        </w:rPr>
                        <m:t>i</m:t>
                      </m:r>
                      <m:r>
                        <w:rPr>
                          <w:rFonts w:ascii="Cambria Math" w:hAnsi="Cambria Math"/>
                          <w:sz w:val="22"/>
                          <w:szCs w:val="22"/>
                          <w:lang w:val="es-ES"/>
                        </w:rPr>
                        <m:t>=1</m:t>
                      </m:r>
                    </m:sub>
                    <m:sup>
                      <m:r>
                        <w:rPr>
                          <w:rFonts w:ascii="Cambria Math" w:hAnsi="Cambria Math"/>
                          <w:sz w:val="22"/>
                          <w:szCs w:val="22"/>
                        </w:rPr>
                        <m:t>n</m:t>
                      </m:r>
                    </m:sup>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lang w:val="es-ES"/>
                                </w:rPr>
                                <m:t>1</m:t>
                              </m:r>
                            </m:num>
                            <m:den>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lang w:val="es-ES"/>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λ</m:t>
                                          </m:r>
                                        </m:e>
                                      </m:acc>
                                    </m:e>
                                    <m:sub>
                                      <m:r>
                                        <w:rPr>
                                          <w:rFonts w:ascii="Cambria Math" w:hAnsi="Cambria Math"/>
                                          <w:sz w:val="22"/>
                                          <w:szCs w:val="22"/>
                                        </w:rPr>
                                        <m:t>i</m:t>
                                      </m:r>
                                    </m:sub>
                                  </m:sSub>
                                </m:sup>
                              </m:sSup>
                            </m:den>
                          </m:f>
                          <m:r>
                            <w:rPr>
                              <w:rFonts w:ascii="Cambria Math" w:hAnsi="Cambria Math"/>
                              <w:sz w:val="22"/>
                              <w:szCs w:val="22"/>
                              <w:lang w:val="es-ES"/>
                            </w:rPr>
                            <m:t>-1</m:t>
                          </m:r>
                        </m:e>
                      </m:d>
                    </m:e>
                  </m:nary>
                </m:e>
              </m:d>
              <m:r>
                <w:rPr>
                  <w:rFonts w:ascii="Cambria Math" w:hAnsi="Cambria Math"/>
                  <w:sz w:val="22"/>
                  <w:szCs w:val="22"/>
                  <w:lang w:val="es-ES"/>
                </w:rPr>
                <m:t>-</m:t>
              </m:r>
              <m:sSup>
                <m:sSupPr>
                  <m:ctrlPr>
                    <w:rPr>
                      <w:rFonts w:ascii="Cambria Math" w:hAnsi="Cambria Math"/>
                      <w:i/>
                      <w:sz w:val="22"/>
                      <w:szCs w:val="22"/>
                    </w:rPr>
                  </m:ctrlPr>
                </m:sSupPr>
                <m:e>
                  <m:acc>
                    <m:accPr>
                      <m:ctrlPr>
                        <w:rPr>
                          <w:rFonts w:ascii="Cambria Math" w:hAnsi="Cambria Math"/>
                          <w:i/>
                          <w:sz w:val="22"/>
                          <w:szCs w:val="22"/>
                        </w:rPr>
                      </m:ctrlPr>
                    </m:accPr>
                    <m:e>
                      <m:r>
                        <m:rPr>
                          <m:sty m:val="b"/>
                        </m:rPr>
                        <w:rPr>
                          <w:rFonts w:ascii="Cambria Math" w:hAnsi="Cambria Math"/>
                          <w:sz w:val="22"/>
                          <w:szCs w:val="22"/>
                        </w:rPr>
                        <m:t>λ</m:t>
                      </m:r>
                    </m:e>
                  </m:acc>
                </m:e>
                <m:sup>
                  <m:r>
                    <m:rPr>
                      <m:sty m:val="p"/>
                    </m:rPr>
                    <w:rPr>
                      <w:rFonts w:ascii="Cambria Math" w:hAnsi="Cambria Math"/>
                      <w:sz w:val="22"/>
                      <w:szCs w:val="22"/>
                      <w:lang w:val="es-ES"/>
                    </w:rPr>
                    <m:t>T</m:t>
                  </m:r>
                </m:sup>
              </m:sSup>
              <m:r>
                <m:rPr>
                  <m:sty m:val="b"/>
                </m:rPr>
                <w:rPr>
                  <w:rFonts w:ascii="Cambria Math" w:hAnsi="Cambria Math"/>
                  <w:sz w:val="22"/>
                  <w:szCs w:val="22"/>
                </w:rPr>
                <m:t>X</m:t>
              </m:r>
              <m:sSup>
                <m:sSupPr>
                  <m:ctrlPr>
                    <w:rPr>
                      <w:rFonts w:ascii="Cambria Math" w:hAnsi="Cambria Math"/>
                      <w:b/>
                      <w:sz w:val="22"/>
                      <w:szCs w:val="22"/>
                    </w:rPr>
                  </m:ctrlPr>
                </m:sSupPr>
                <m:e>
                  <m:d>
                    <m:dPr>
                      <m:begChr m:val="["/>
                      <m:endChr m:val="]"/>
                      <m:ctrlPr>
                        <w:rPr>
                          <w:rFonts w:ascii="Cambria Math" w:hAnsi="Cambria Math"/>
                          <w:b/>
                          <w:sz w:val="22"/>
                          <w:szCs w:val="22"/>
                        </w:rPr>
                      </m:ctrlPr>
                    </m:dPr>
                    <m:e>
                      <m:sSup>
                        <m:sSupPr>
                          <m:ctrlPr>
                            <w:rPr>
                              <w:rFonts w:ascii="Cambria Math" w:hAnsi="Cambria Math"/>
                              <w:b/>
                              <w:sz w:val="22"/>
                              <w:szCs w:val="22"/>
                            </w:rPr>
                          </m:ctrlPr>
                        </m:sSupPr>
                        <m:e>
                          <m:r>
                            <m:rPr>
                              <m:sty m:val="b"/>
                            </m:rPr>
                            <w:rPr>
                              <w:rFonts w:ascii="Cambria Math" w:hAnsi="Cambria Math"/>
                              <w:sz w:val="22"/>
                              <w:szCs w:val="22"/>
                            </w:rPr>
                            <m:t>X</m:t>
                          </m:r>
                        </m:e>
                        <m:sup>
                          <m:r>
                            <m:rPr>
                              <m:sty m:val="p"/>
                            </m:rPr>
                            <w:rPr>
                              <w:rFonts w:ascii="Cambria Math" w:hAnsi="Cambria Math"/>
                              <w:sz w:val="22"/>
                              <w:szCs w:val="22"/>
                              <w:lang w:val="es-ES"/>
                            </w:rPr>
                            <m:t>T</m:t>
                          </m:r>
                        </m:sup>
                      </m:sSup>
                      <m:r>
                        <m:rPr>
                          <m:nor/>
                        </m:rPr>
                        <w:rPr>
                          <w:rFonts w:ascii="Cambria Math" w:hAnsi="Cambria Math"/>
                          <w:b/>
                          <w:sz w:val="18"/>
                          <w:szCs w:val="18"/>
                          <w:lang w:val="es-ES"/>
                        </w:rPr>
                        <m:t>diag</m:t>
                      </m:r>
                      <m:r>
                        <m:rPr>
                          <m:sty m:val="bi"/>
                        </m:rPr>
                        <w:rPr>
                          <w:rFonts w:ascii="Cambria Math" w:hAnsi="Cambria Math"/>
                          <w:sz w:val="22"/>
                          <w:szCs w:val="22"/>
                          <w:lang w:val="es-ES"/>
                        </w:rPr>
                        <m:t>(</m:t>
                      </m:r>
                      <m:acc>
                        <m:accPr>
                          <m:ctrlPr>
                            <w:rPr>
                              <w:rFonts w:ascii="Cambria Math" w:hAnsi="Cambria Math"/>
                              <w:i/>
                              <w:sz w:val="22"/>
                              <w:szCs w:val="22"/>
                            </w:rPr>
                          </m:ctrlPr>
                        </m:accPr>
                        <m:e>
                          <m:r>
                            <m:rPr>
                              <m:sty m:val="b"/>
                            </m:rPr>
                            <w:rPr>
                              <w:rFonts w:ascii="Cambria Math" w:hAnsi="Cambria Math"/>
                              <w:sz w:val="22"/>
                              <w:szCs w:val="22"/>
                            </w:rPr>
                            <m:t>λ</m:t>
                          </m:r>
                        </m:e>
                      </m:acc>
                      <m:r>
                        <m:rPr>
                          <m:sty m:val="bi"/>
                        </m:rPr>
                        <w:rPr>
                          <w:rFonts w:ascii="Cambria Math" w:hAnsi="Cambria Math"/>
                          <w:sz w:val="22"/>
                          <w:szCs w:val="22"/>
                          <w:lang w:val="es-ES"/>
                        </w:rPr>
                        <m:t>)</m:t>
                      </m:r>
                      <m:r>
                        <m:rPr>
                          <m:sty m:val="b"/>
                        </m:rPr>
                        <w:rPr>
                          <w:rFonts w:ascii="Cambria Math" w:hAnsi="Cambria Math"/>
                          <w:sz w:val="22"/>
                          <w:szCs w:val="22"/>
                        </w:rPr>
                        <m:t>X</m:t>
                      </m:r>
                    </m:e>
                  </m:d>
                </m:e>
                <m:sup>
                  <m:r>
                    <m:rPr>
                      <m:sty m:val="bi"/>
                    </m:rPr>
                    <w:rPr>
                      <w:rFonts w:ascii="Cambria Math" w:hAnsi="Cambria Math"/>
                      <w:sz w:val="22"/>
                      <w:szCs w:val="22"/>
                      <w:lang w:val="es-ES"/>
                    </w:rPr>
                    <m:t>-</m:t>
                  </m:r>
                  <m:r>
                    <m:rPr>
                      <m:sty m:val="bi"/>
                    </m:rPr>
                    <w:rPr>
                      <w:rFonts w:ascii="Cambria Math" w:hAnsi="Cambria Math"/>
                      <w:sz w:val="22"/>
                      <w:szCs w:val="22"/>
                    </w:rPr>
                    <m:t>1</m:t>
                  </m:r>
                </m:sup>
              </m:sSup>
              <m:sSup>
                <m:sSupPr>
                  <m:ctrlPr>
                    <w:rPr>
                      <w:rFonts w:ascii="Cambria Math" w:hAnsi="Cambria Math"/>
                      <w:b/>
                      <w:sz w:val="22"/>
                      <w:szCs w:val="22"/>
                    </w:rPr>
                  </m:ctrlPr>
                </m:sSupPr>
                <m:e>
                  <m:r>
                    <m:rPr>
                      <m:sty m:val="b"/>
                    </m:rPr>
                    <w:rPr>
                      <w:rFonts w:ascii="Cambria Math" w:hAnsi="Cambria Math"/>
                      <w:sz w:val="22"/>
                      <w:szCs w:val="22"/>
                    </w:rPr>
                    <m:t>X</m:t>
                  </m:r>
                </m:e>
                <m:sup>
                  <m:r>
                    <m:rPr>
                      <m:sty m:val="p"/>
                    </m:rPr>
                    <w:rPr>
                      <w:rFonts w:ascii="Cambria Math" w:hAnsi="Cambria Math"/>
                      <w:sz w:val="22"/>
                      <w:szCs w:val="22"/>
                      <w:lang w:val="es-ES"/>
                    </w:rPr>
                    <m:t>T</m:t>
                  </m:r>
                </m:sup>
              </m:sSup>
              <m:acc>
                <m:accPr>
                  <m:ctrlPr>
                    <w:rPr>
                      <w:rFonts w:ascii="Cambria Math" w:hAnsi="Cambria Math"/>
                      <w:b/>
                      <w:sz w:val="22"/>
                      <w:szCs w:val="22"/>
                    </w:rPr>
                  </m:ctrlPr>
                </m:accPr>
                <m:e>
                  <m:r>
                    <m:rPr>
                      <m:sty m:val="b"/>
                    </m:rPr>
                    <w:rPr>
                      <w:rFonts w:ascii="Cambria Math" w:hAnsi="Cambria Math"/>
                      <w:sz w:val="22"/>
                      <w:szCs w:val="22"/>
                    </w:rPr>
                    <m:t>λ</m:t>
                  </m:r>
                </m:e>
              </m:acc>
            </m:den>
          </m:f>
        </m:oMath>
      </m:oMathPara>
    </w:p>
    <w:p w14:paraId="25D92E9E" w14:textId="57EFE188" w:rsidR="000B5EF9" w:rsidRPr="00D45A81" w:rsidRDefault="000B5EF9" w:rsidP="000B5EF9">
      <w:pPr>
        <w:pStyle w:val="Textindependent"/>
        <w:tabs>
          <w:tab w:val="left" w:pos="765"/>
        </w:tabs>
        <w:spacing w:before="0" w:line="480" w:lineRule="auto"/>
        <w:ind w:left="0" w:right="240"/>
        <w:rPr>
          <w:sz w:val="22"/>
          <w:szCs w:val="22"/>
        </w:rPr>
      </w:pPr>
      <w:proofErr w:type="gramStart"/>
      <w:r w:rsidRPr="00D45A81">
        <w:rPr>
          <w:sz w:val="22"/>
          <w:szCs w:val="22"/>
        </w:rPr>
        <w:t>where</w:t>
      </w:r>
      <w:proofErr w:type="gramEnd"/>
      <w:r w:rsidRPr="00D45A81">
        <w:rPr>
          <w:sz w:val="22"/>
          <w:szCs w:val="22"/>
        </w:rPr>
        <w:t xml:space="preserve"> </w:t>
      </w:r>
      <m:oMath>
        <m:r>
          <m:rPr>
            <m:sty m:val="bi"/>
          </m:rPr>
          <w:rPr>
            <w:rFonts w:ascii="Cambria Math" w:hAnsi="Cambria Math"/>
            <w:sz w:val="22"/>
            <w:szCs w:val="22"/>
            <w:lang w:val="en-GB"/>
          </w:rPr>
          <m:t>X</m:t>
        </m:r>
      </m:oMath>
      <w:r w:rsidRPr="00D45A81">
        <w:rPr>
          <w:sz w:val="22"/>
          <w:szCs w:val="22"/>
        </w:rPr>
        <w:t xml:space="preserve"> is the covariate matrix, </w:t>
      </w: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λ</m:t>
                </m:r>
              </m:e>
            </m:acc>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i</m:t>
            </m:r>
          </m:sub>
        </m:sSub>
        <m:d>
          <m:dPr>
            <m:ctrlPr>
              <w:rPr>
                <w:rFonts w:ascii="Cambria Math" w:hAnsi="Cambria Math"/>
                <w:i/>
                <w:sz w:val="22"/>
                <w:szCs w:val="22"/>
              </w:rPr>
            </m:ctrlPr>
          </m:dPr>
          <m:e>
            <m:sSub>
              <m:sSubPr>
                <m:ctrlPr>
                  <w:rPr>
                    <w:rFonts w:ascii="Cambria Math" w:hAnsi="Cambria Math"/>
                    <w:b/>
                    <w:i/>
                    <w:sz w:val="22"/>
                    <w:szCs w:val="22"/>
                  </w:rPr>
                </m:ctrlPr>
              </m:sSubPr>
              <m:e>
                <m:r>
                  <m:rPr>
                    <m:sty m:val="bi"/>
                  </m:rPr>
                  <w:rPr>
                    <w:rFonts w:ascii="Cambria Math" w:hAnsi="Cambria Math"/>
                    <w:sz w:val="22"/>
                    <w:szCs w:val="22"/>
                  </w:rPr>
                  <m:t>x</m:t>
                </m:r>
              </m:e>
              <m:sub>
                <m:r>
                  <w:rPr>
                    <w:rFonts w:ascii="Cambria Math" w:hAnsi="Cambria Math"/>
                    <w:sz w:val="22"/>
                    <w:szCs w:val="22"/>
                  </w:rPr>
                  <m:t>i</m:t>
                </m:r>
              </m:sub>
            </m:sSub>
            <m:r>
              <w:rPr>
                <w:rFonts w:ascii="Cambria Math" w:hAnsi="Cambria Math"/>
                <w:sz w:val="22"/>
                <w:szCs w:val="22"/>
              </w:rPr>
              <m:t>;</m:t>
            </m:r>
            <m:acc>
              <m:accPr>
                <m:ctrlPr>
                  <w:rPr>
                    <w:rFonts w:ascii="Cambria Math" w:hAnsi="Cambria Math"/>
                    <w:b/>
                    <w:i/>
                    <w:sz w:val="22"/>
                    <w:szCs w:val="22"/>
                  </w:rPr>
                </m:ctrlPr>
              </m:accPr>
              <m:e>
                <m:r>
                  <m:rPr>
                    <m:sty m:val="bi"/>
                  </m:rPr>
                  <w:rPr>
                    <w:rFonts w:ascii="Cambria Math" w:hAnsi="Cambria Math"/>
                    <w:sz w:val="22"/>
                    <w:szCs w:val="22"/>
                  </w:rPr>
                  <m:t>β</m:t>
                </m:r>
              </m:e>
            </m:acc>
          </m:e>
        </m:d>
      </m:oMath>
      <w:r w:rsidRPr="00D45A81">
        <w:rPr>
          <w:sz w:val="22"/>
          <w:szCs w:val="22"/>
        </w:rPr>
        <w:t xml:space="preserve"> as before and, </w:t>
      </w:r>
      <m:oMath>
        <m:sSub>
          <m:sSubPr>
            <m:ctrlPr>
              <w:rPr>
                <w:rFonts w:ascii="Cambria Math" w:hAnsi="Cambria Math"/>
                <w:i/>
                <w:sz w:val="22"/>
                <w:szCs w:val="22"/>
              </w:rPr>
            </m:ctrlPr>
          </m:sSubPr>
          <m:e>
            <m:r>
              <w:rPr>
                <w:rFonts w:ascii="Cambria Math" w:hAnsi="Cambria Math"/>
                <w:sz w:val="22"/>
                <w:szCs w:val="22"/>
              </w:rPr>
              <m:t>I</m:t>
            </m:r>
          </m:e>
          <m:sub>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r>
                  <w:rPr>
                    <w:rFonts w:ascii="Cambria Math" w:hAnsi="Cambria Math"/>
                    <w:sz w:val="22"/>
                    <w:szCs w:val="22"/>
                  </w:rPr>
                  <m:t>=0</m:t>
                </m:r>
              </m:e>
            </m:d>
          </m:sub>
        </m:sSub>
      </m:oMath>
      <w:r w:rsidRPr="00D45A81">
        <w:rPr>
          <w:sz w:val="22"/>
          <w:szCs w:val="22"/>
        </w:rPr>
        <w:t xml:space="preserve"> is an indicator variable taking </w:t>
      </w:r>
      <w:r w:rsidR="00C5343F">
        <w:rPr>
          <w:sz w:val="22"/>
          <w:szCs w:val="22"/>
        </w:rPr>
        <w:t xml:space="preserve">the value </w:t>
      </w:r>
      <w:r w:rsidRPr="00D45A81">
        <w:rPr>
          <w:sz w:val="22"/>
          <w:szCs w:val="22"/>
        </w:rPr>
        <w:t xml:space="preserve">one when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r>
          <w:rPr>
            <w:rFonts w:ascii="Cambria Math" w:hAnsi="Cambria Math"/>
            <w:sz w:val="22"/>
            <w:szCs w:val="22"/>
          </w:rPr>
          <m:t>=0</m:t>
        </m:r>
      </m:oMath>
      <w:r w:rsidRPr="00D45A81">
        <w:rPr>
          <w:sz w:val="22"/>
          <w:szCs w:val="22"/>
        </w:rPr>
        <w:t xml:space="preserve"> and zero otherwise. </w:t>
      </w:r>
      <w:proofErr w:type="gramStart"/>
      <w:r w:rsidRPr="00D45A81">
        <w:rPr>
          <w:sz w:val="22"/>
          <w:szCs w:val="22"/>
        </w:rPr>
        <w:t xml:space="preserve">Under </w:t>
      </w:r>
      <w:proofErr w:type="gramEnd"/>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0</m:t>
            </m:r>
          </m:sub>
        </m:sSub>
      </m:oMath>
      <w:r w:rsidRPr="00D45A81">
        <w:rPr>
          <w:sz w:val="22"/>
          <w:szCs w:val="22"/>
        </w:rPr>
        <w:t xml:space="preserve">, this statistic has an asymptotic </w:t>
      </w:r>
      <m:oMath>
        <m:sSubSup>
          <m:sSubSupPr>
            <m:ctrlPr>
              <w:rPr>
                <w:rFonts w:ascii="Cambria Math" w:hAnsi="Cambria Math"/>
                <w:i/>
                <w:sz w:val="22"/>
                <w:szCs w:val="22"/>
              </w:rPr>
            </m:ctrlPr>
          </m:sSubSupPr>
          <m:e>
            <m:r>
              <w:rPr>
                <w:rFonts w:ascii="Cambria Math" w:hAnsi="Cambria Math"/>
                <w:sz w:val="22"/>
                <w:szCs w:val="22"/>
              </w:rPr>
              <m:t>χ</m:t>
            </m:r>
          </m:e>
          <m:sub>
            <m:r>
              <w:rPr>
                <w:rFonts w:ascii="Cambria Math" w:hAnsi="Cambria Math"/>
                <w:sz w:val="22"/>
                <w:szCs w:val="22"/>
              </w:rPr>
              <m:t>1</m:t>
            </m:r>
          </m:sub>
          <m:sup>
            <m:r>
              <w:rPr>
                <w:rFonts w:ascii="Cambria Math" w:hAnsi="Cambria Math"/>
                <w:sz w:val="22"/>
                <w:szCs w:val="22"/>
              </w:rPr>
              <m:t>2</m:t>
            </m:r>
          </m:sup>
        </m:sSubSup>
      </m:oMath>
      <w:r w:rsidRPr="00D45A81">
        <w:rPr>
          <w:sz w:val="22"/>
          <w:szCs w:val="22"/>
        </w:rPr>
        <w:t xml:space="preserve"> distribution.</w:t>
      </w:r>
    </w:p>
    <w:p w14:paraId="17DE3440" w14:textId="77777777" w:rsidR="000B5EF9" w:rsidRPr="00D45A81" w:rsidRDefault="000B5EF9" w:rsidP="000B5EF9">
      <w:pPr>
        <w:pStyle w:val="Textindependent"/>
        <w:tabs>
          <w:tab w:val="left" w:pos="765"/>
        </w:tabs>
        <w:spacing w:before="0" w:line="480" w:lineRule="auto"/>
        <w:ind w:left="0" w:right="240"/>
        <w:rPr>
          <w:sz w:val="22"/>
          <w:szCs w:val="22"/>
        </w:rPr>
      </w:pPr>
      <w:r w:rsidRPr="00D45A81">
        <w:rPr>
          <w:sz w:val="22"/>
          <w:szCs w:val="22"/>
        </w:rPr>
        <w:tab/>
        <w:t xml:space="preserve">Finally, </w:t>
      </w:r>
      <w:proofErr w:type="spellStart"/>
      <w:r w:rsidRPr="00D45A81">
        <w:rPr>
          <w:sz w:val="22"/>
          <w:szCs w:val="22"/>
        </w:rPr>
        <w:t>Ridout</w:t>
      </w:r>
      <w:proofErr w:type="spellEnd"/>
      <w:r w:rsidRPr="00D45A81">
        <w:rPr>
          <w:sz w:val="22"/>
          <w:szCs w:val="22"/>
        </w:rPr>
        <w:t xml:space="preserve"> et al. (2001) provide a score test for testing ZIP regression model against a ZINB alternative.  The score statistic for </w:t>
      </w:r>
      <w:proofErr w:type="gramStart"/>
      <w:r w:rsidRPr="00D45A81">
        <w:rPr>
          <w:sz w:val="22"/>
          <w:szCs w:val="22"/>
        </w:rPr>
        <w:t xml:space="preserve">testing </w:t>
      </w:r>
      <w:proofErr w:type="gramEnd"/>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0</m:t>
            </m:r>
          </m:sub>
        </m:sSub>
        <m:r>
          <w:rPr>
            <w:rFonts w:ascii="Cambria Math" w:hAnsi="Cambria Math"/>
            <w:sz w:val="22"/>
            <w:szCs w:val="22"/>
          </w:rPr>
          <m:t>: α=0</m:t>
        </m:r>
      </m:oMath>
      <w:r w:rsidRPr="00D45A81">
        <w:rPr>
          <w:sz w:val="22"/>
          <w:szCs w:val="22"/>
        </w:rPr>
        <w:t>, is defined as</w:t>
      </w:r>
    </w:p>
    <w:p w14:paraId="42872E5A" w14:textId="77777777" w:rsidR="000B5EF9" w:rsidRPr="00D45A81" w:rsidRDefault="000B5EF9" w:rsidP="000B5EF9">
      <w:pPr>
        <w:pStyle w:val="Textindependent"/>
        <w:tabs>
          <w:tab w:val="left" w:pos="765"/>
        </w:tabs>
        <w:spacing w:before="0" w:line="480" w:lineRule="auto"/>
        <w:ind w:left="0" w:right="240"/>
        <w:rPr>
          <w:sz w:val="22"/>
          <w:szCs w:val="22"/>
        </w:rPr>
      </w:pPr>
      <m:oMathPara>
        <m:oMath>
          <m:r>
            <w:rPr>
              <w:rFonts w:ascii="Cambria Math" w:hAnsi="Cambria Math"/>
              <w:sz w:val="22"/>
              <w:szCs w:val="22"/>
            </w:rPr>
            <m:t>S</m:t>
          </m:r>
          <m:d>
            <m:dPr>
              <m:ctrlPr>
                <w:rPr>
                  <w:rFonts w:ascii="Cambria Math" w:hAnsi="Cambria Math"/>
                  <w:i/>
                  <w:sz w:val="22"/>
                  <w:szCs w:val="22"/>
                </w:rPr>
              </m:ctrlPr>
            </m:dPr>
            <m:e>
              <m:acc>
                <m:accPr>
                  <m:ctrlPr>
                    <w:rPr>
                      <w:rFonts w:ascii="Cambria Math" w:hAnsi="Cambria Math"/>
                      <w:i/>
                      <w:sz w:val="22"/>
                      <w:szCs w:val="22"/>
                    </w:rPr>
                  </m:ctrlPr>
                </m:accPr>
                <m:e>
                  <m:r>
                    <m:rPr>
                      <m:sty m:val="bi"/>
                    </m:rPr>
                    <w:rPr>
                      <w:rFonts w:ascii="Cambria Math" w:hAnsi="Cambria Math"/>
                      <w:sz w:val="22"/>
                      <w:szCs w:val="22"/>
                    </w:rPr>
                    <m:t>β</m:t>
                  </m:r>
                </m:e>
              </m:acc>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nary>
            <m:naryPr>
              <m:chr m:val="∑"/>
              <m:limLoc m:val="subSup"/>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sSubSup>
                <m:sSubSupPr>
                  <m:ctrlPr>
                    <w:rPr>
                      <w:rFonts w:ascii="Cambria Math" w:hAnsi="Cambria Math"/>
                      <w:i/>
                      <w:sz w:val="22"/>
                      <w:szCs w:val="22"/>
                    </w:rPr>
                  </m:ctrlPr>
                </m:sSubSupPr>
                <m:e>
                  <m:acc>
                    <m:accPr>
                      <m:ctrlPr>
                        <w:rPr>
                          <w:rFonts w:ascii="Cambria Math" w:hAnsi="Cambria Math"/>
                          <w:i/>
                          <w:sz w:val="22"/>
                          <w:szCs w:val="22"/>
                        </w:rPr>
                      </m:ctrlPr>
                    </m:accPr>
                    <m:e>
                      <m:r>
                        <w:rPr>
                          <w:rFonts w:ascii="Cambria Math" w:hAnsi="Cambria Math"/>
                          <w:sz w:val="22"/>
                          <w:szCs w:val="22"/>
                        </w:rPr>
                        <m:t>λ</m:t>
                      </m:r>
                    </m:e>
                  </m:acc>
                </m:e>
                <m:sub>
                  <m:r>
                    <w:rPr>
                      <w:rFonts w:ascii="Cambria Math" w:hAnsi="Cambria Math"/>
                      <w:sz w:val="22"/>
                      <w:szCs w:val="22"/>
                    </w:rPr>
                    <m:t>i</m:t>
                  </m:r>
                </m:sub>
                <m:sup>
                  <m:r>
                    <w:rPr>
                      <w:rFonts w:ascii="Cambria Math" w:hAnsi="Cambria Math"/>
                      <w:sz w:val="22"/>
                      <w:szCs w:val="22"/>
                    </w:rPr>
                    <m:t>c-1</m:t>
                  </m:r>
                </m:sup>
              </m:sSubSup>
            </m:e>
          </m:nary>
          <m:d>
            <m:dPr>
              <m:begChr m:val="{"/>
              <m:endChr m:val="}"/>
              <m:ctrlPr>
                <w:rPr>
                  <w:rFonts w:ascii="Cambria Math" w:hAnsi="Cambria Math"/>
                  <w:i/>
                  <w:sz w:val="22"/>
                  <w:szCs w:val="22"/>
                </w:rPr>
              </m:ctrlPr>
            </m:dPr>
            <m:e>
              <m:d>
                <m:dPr>
                  <m:begChr m:val="["/>
                  <m:endChr m:val="]"/>
                  <m:ctrlPr>
                    <w:rPr>
                      <w:rFonts w:ascii="Cambria Math" w:hAnsi="Cambria Math"/>
                      <w:i/>
                      <w:sz w:val="22"/>
                      <w:szCs w:val="22"/>
                    </w:rPr>
                  </m:ctrlPr>
                </m:dPr>
                <m:e>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λ</m:t>
                              </m:r>
                            </m:e>
                          </m:acc>
                        </m:e>
                        <m:sub>
                          <m:r>
                            <w:rPr>
                              <w:rFonts w:ascii="Cambria Math" w:hAnsi="Cambria Math"/>
                              <w:sz w:val="22"/>
                              <w:szCs w:val="22"/>
                            </w:rPr>
                            <m:t>i</m:t>
                          </m:r>
                        </m:sub>
                      </m:sSub>
                      <m:r>
                        <w:rPr>
                          <w:rFonts w:ascii="Cambria Math" w:hAnsi="Cambria Math"/>
                          <w:sz w:val="22"/>
                          <w:szCs w:val="22"/>
                        </w:rPr>
                        <m:t>)</m:t>
                      </m:r>
                    </m:e>
                    <m:sup>
                      <m:r>
                        <w:rPr>
                          <w:rFonts w:ascii="Cambria Math" w:hAnsi="Cambria Math"/>
                          <w:sz w:val="22"/>
                          <w:szCs w:val="22"/>
                        </w:rPr>
                        <m:t>2</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e>
              </m:d>
              <m:r>
                <w:rPr>
                  <w:rFonts w:ascii="Cambria Math" w:hAnsi="Cambria Math"/>
                  <w:sz w:val="22"/>
                  <w:szCs w:val="22"/>
                </w:rPr>
                <m:t>-</m:t>
              </m:r>
              <m:f>
                <m:fPr>
                  <m:type m:val="lin"/>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I</m:t>
                      </m:r>
                    </m:e>
                    <m:sub>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r>
                            <w:rPr>
                              <w:rFonts w:ascii="Cambria Math" w:hAnsi="Cambria Math"/>
                              <w:sz w:val="22"/>
                              <w:szCs w:val="22"/>
                              <w:lang w:val="es-ES"/>
                            </w:rPr>
                            <m:t>=0</m:t>
                          </m:r>
                        </m:e>
                      </m:d>
                    </m:sub>
                  </m:sSub>
                  <m:sSubSup>
                    <m:sSubSupPr>
                      <m:ctrlPr>
                        <w:rPr>
                          <w:rFonts w:ascii="Cambria Math" w:hAnsi="Cambria Math"/>
                          <w:i/>
                          <w:sz w:val="22"/>
                          <w:szCs w:val="22"/>
                        </w:rPr>
                      </m:ctrlPr>
                    </m:sSubSupPr>
                    <m:e>
                      <m:acc>
                        <m:accPr>
                          <m:ctrlPr>
                            <w:rPr>
                              <w:rFonts w:ascii="Cambria Math" w:hAnsi="Cambria Math"/>
                              <w:i/>
                              <w:sz w:val="22"/>
                              <w:szCs w:val="22"/>
                            </w:rPr>
                          </m:ctrlPr>
                        </m:accPr>
                        <m:e>
                          <m:r>
                            <w:rPr>
                              <w:rFonts w:ascii="Cambria Math" w:hAnsi="Cambria Math"/>
                              <w:sz w:val="22"/>
                              <w:szCs w:val="22"/>
                            </w:rPr>
                            <m:t>λ</m:t>
                          </m:r>
                        </m:e>
                      </m:acc>
                    </m:e>
                    <m:sub>
                      <m:r>
                        <w:rPr>
                          <w:rFonts w:ascii="Cambria Math" w:hAnsi="Cambria Math"/>
                          <w:sz w:val="22"/>
                          <w:szCs w:val="22"/>
                        </w:rPr>
                        <m:t>i</m:t>
                      </m:r>
                    </m:sub>
                    <m:sup>
                      <m:r>
                        <w:rPr>
                          <w:rFonts w:ascii="Cambria Math" w:hAnsi="Cambria Math"/>
                          <w:sz w:val="22"/>
                          <w:szCs w:val="22"/>
                        </w:rPr>
                        <m:t>2</m:t>
                      </m:r>
                    </m:sup>
                  </m:sSubSup>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ω</m:t>
                          </m:r>
                        </m:e>
                      </m:acc>
                    </m:e>
                    <m:sub>
                      <m:r>
                        <w:rPr>
                          <w:rFonts w:ascii="Cambria Math" w:hAnsi="Cambria Math"/>
                          <w:sz w:val="22"/>
                          <w:szCs w:val="22"/>
                        </w:rPr>
                        <m:t>i</m:t>
                      </m:r>
                    </m:sub>
                  </m:sSub>
                </m:num>
                <m:den>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p</m:t>
                          </m:r>
                        </m:e>
                      </m:acc>
                    </m:e>
                    <m:sub>
                      <m:r>
                        <w:rPr>
                          <w:rFonts w:ascii="Cambria Math" w:hAnsi="Cambria Math"/>
                          <w:sz w:val="22"/>
                          <w:szCs w:val="22"/>
                        </w:rPr>
                        <m:t>0,i</m:t>
                      </m:r>
                    </m:sub>
                  </m:sSub>
                </m:den>
              </m:f>
            </m:e>
          </m:d>
        </m:oMath>
      </m:oMathPara>
    </w:p>
    <w:p w14:paraId="36DD7D76" w14:textId="4DCEB47C" w:rsidR="000B5EF9" w:rsidRPr="007351D2" w:rsidRDefault="000B5EF9" w:rsidP="000B5EF9">
      <w:pPr>
        <w:pStyle w:val="Textindependent"/>
        <w:tabs>
          <w:tab w:val="left" w:pos="765"/>
        </w:tabs>
        <w:spacing w:before="0" w:line="480" w:lineRule="auto"/>
        <w:ind w:left="0" w:right="240"/>
        <w:rPr>
          <w:sz w:val="22"/>
          <w:szCs w:val="22"/>
        </w:rPr>
      </w:pPr>
      <w:proofErr w:type="gramStart"/>
      <w:r w:rsidRPr="00D45A81">
        <w:rPr>
          <w:sz w:val="22"/>
          <w:szCs w:val="22"/>
        </w:rPr>
        <w:t>where</w:t>
      </w:r>
      <w:proofErr w:type="gramEnd"/>
      <w:r w:rsidRPr="00D45A81">
        <w:rPr>
          <w:sz w:val="22"/>
          <w:szCs w:val="22"/>
        </w:rPr>
        <w:t xml:space="preserve"> symbols with hats denote estimates under null hypothesis and </w:t>
      </w: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p</m:t>
                </m:r>
              </m:e>
            </m:acc>
          </m:e>
          <m:sub>
            <m:r>
              <w:rPr>
                <w:rFonts w:ascii="Cambria Math" w:hAnsi="Cambria Math"/>
                <w:sz w:val="22"/>
                <w:szCs w:val="22"/>
              </w:rPr>
              <m:t>0,i</m:t>
            </m:r>
          </m:sub>
        </m:sSub>
        <m:r>
          <w:rPr>
            <w:rFonts w:ascii="Cambria Math" w:hAnsi="Cambria Math"/>
            <w:sz w:val="22"/>
            <w:szCs w:val="22"/>
          </w:rPr>
          <m:t>=Pr(</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r>
          <w:rPr>
            <w:rFonts w:ascii="Cambria Math" w:hAnsi="Cambria Math"/>
            <w:sz w:val="22"/>
            <w:szCs w:val="22"/>
          </w:rPr>
          <m:t>=0)</m:t>
        </m:r>
      </m:oMath>
      <w:r w:rsidRPr="00D45A81">
        <w:rPr>
          <w:sz w:val="22"/>
          <w:szCs w:val="22"/>
        </w:rPr>
        <w:t xml:space="preserve"> from the zero-inflated model. For c=</w:t>
      </w:r>
      <w:proofErr w:type="gramStart"/>
      <w:r w:rsidRPr="00D45A81">
        <w:rPr>
          <w:sz w:val="22"/>
          <w:szCs w:val="22"/>
        </w:rPr>
        <w:t>0</w:t>
      </w:r>
      <w:proofErr w:type="gramEnd"/>
      <w:r w:rsidRPr="00D45A81">
        <w:rPr>
          <w:sz w:val="22"/>
          <w:szCs w:val="22"/>
        </w:rPr>
        <w:t>, the underlying distribution is NB type 1 and, for c=1, the NB type 2.</w:t>
      </w:r>
      <w:r w:rsidRPr="00D45A81">
        <w:rPr>
          <w:sz w:val="22"/>
          <w:szCs w:val="22"/>
        </w:rPr>
        <w:tab/>
        <w:t xml:space="preserve">All these tests require that the mean </w:t>
      </w:r>
      <w:proofErr w:type="gramStart"/>
      <w:r w:rsidRPr="00D45A81">
        <w:rPr>
          <w:sz w:val="22"/>
          <w:szCs w:val="22"/>
        </w:rPr>
        <w:t>is</w:t>
      </w:r>
      <w:proofErr w:type="gramEnd"/>
      <w:r w:rsidRPr="00D45A81">
        <w:rPr>
          <w:sz w:val="22"/>
          <w:szCs w:val="22"/>
        </w:rPr>
        <w:t xml:space="preserve"> modeled through a log-link </w:t>
      </w:r>
      <w:r w:rsidRPr="007351D2">
        <w:rPr>
          <w:sz w:val="22"/>
          <w:szCs w:val="22"/>
        </w:rPr>
        <w:t>function.</w:t>
      </w:r>
      <w:r w:rsidR="007351D2" w:rsidRPr="007351D2">
        <w:rPr>
          <w:sz w:val="22"/>
          <w:szCs w:val="22"/>
        </w:rPr>
        <w:t xml:space="preserve"> C</w:t>
      </w:r>
      <w:r w:rsidR="005F2558" w:rsidRPr="007351D2">
        <w:rPr>
          <w:sz w:val="22"/>
          <w:szCs w:val="22"/>
        </w:rPr>
        <w:t>alculation</w:t>
      </w:r>
      <w:r w:rsidR="007351D2" w:rsidRPr="007351D2">
        <w:rPr>
          <w:sz w:val="22"/>
          <w:szCs w:val="22"/>
        </w:rPr>
        <w:t>s</w:t>
      </w:r>
      <w:r w:rsidR="005F2558" w:rsidRPr="007351D2">
        <w:rPr>
          <w:sz w:val="22"/>
          <w:szCs w:val="22"/>
        </w:rPr>
        <w:t xml:space="preserve"> </w:t>
      </w:r>
      <w:proofErr w:type="gramStart"/>
      <w:r w:rsidR="00F32A6E" w:rsidRPr="007351D2">
        <w:rPr>
          <w:sz w:val="22"/>
          <w:szCs w:val="22"/>
        </w:rPr>
        <w:t>were</w:t>
      </w:r>
      <w:r w:rsidR="005F2558" w:rsidRPr="007351D2">
        <w:rPr>
          <w:sz w:val="22"/>
          <w:szCs w:val="22"/>
        </w:rPr>
        <w:t xml:space="preserve"> performed</w:t>
      </w:r>
      <w:proofErr w:type="gramEnd"/>
      <w:r w:rsidR="005F2558" w:rsidRPr="007351D2">
        <w:rPr>
          <w:sz w:val="22"/>
          <w:szCs w:val="22"/>
        </w:rPr>
        <w:t xml:space="preserve"> using SAS </w:t>
      </w:r>
      <w:r w:rsidR="005F2558" w:rsidRPr="007351D2">
        <w:rPr>
          <w:sz w:val="22"/>
          <w:szCs w:val="22"/>
          <w:lang w:val="en-GB"/>
        </w:rPr>
        <w:t>System ® v9.4</w:t>
      </w:r>
      <w:r w:rsidR="00F32A6E" w:rsidRPr="007351D2">
        <w:rPr>
          <w:sz w:val="22"/>
          <w:szCs w:val="22"/>
          <w:lang w:val="en-GB"/>
        </w:rPr>
        <w:t>.</w:t>
      </w:r>
    </w:p>
    <w:p w14:paraId="579A15B4" w14:textId="77777777" w:rsidR="000B5EF9" w:rsidRPr="009C2BE4" w:rsidRDefault="000B5EF9" w:rsidP="000B5EF9">
      <w:pPr>
        <w:pStyle w:val="Textindependent"/>
        <w:tabs>
          <w:tab w:val="left" w:pos="765"/>
        </w:tabs>
        <w:spacing w:before="0" w:line="480" w:lineRule="auto"/>
        <w:ind w:left="0" w:right="240"/>
        <w:rPr>
          <w:sz w:val="22"/>
          <w:szCs w:val="22"/>
        </w:rPr>
      </w:pPr>
    </w:p>
    <w:p w14:paraId="4D3F80AB" w14:textId="77777777" w:rsidR="000B5EF9" w:rsidRPr="00295024" w:rsidRDefault="000B5EF9" w:rsidP="000B5EF9">
      <w:pPr>
        <w:spacing w:before="68" w:line="480" w:lineRule="auto"/>
        <w:ind w:right="65"/>
        <w:rPr>
          <w:i/>
          <w:sz w:val="22"/>
          <w:szCs w:val="22"/>
          <w:lang w:val="en-GB"/>
        </w:rPr>
      </w:pPr>
      <w:r w:rsidRPr="00295024">
        <w:rPr>
          <w:i/>
          <w:sz w:val="22"/>
          <w:szCs w:val="22"/>
          <w:lang w:val="en-GB"/>
        </w:rPr>
        <w:t>Goodness of fit tests</w:t>
      </w:r>
    </w:p>
    <w:p w14:paraId="1837F7A4" w14:textId="1F4F7280" w:rsidR="000B5EF9" w:rsidRPr="00DE2633" w:rsidRDefault="000B5EF9" w:rsidP="00DE2633">
      <w:pPr>
        <w:pStyle w:val="Textindependent"/>
        <w:tabs>
          <w:tab w:val="left" w:pos="765"/>
        </w:tabs>
        <w:spacing w:before="61" w:line="480" w:lineRule="auto"/>
        <w:ind w:left="0" w:right="65"/>
        <w:rPr>
          <w:sz w:val="22"/>
          <w:szCs w:val="22"/>
          <w:lang w:val="en-GB"/>
        </w:rPr>
      </w:pPr>
      <w:r>
        <w:rPr>
          <w:sz w:val="22"/>
          <w:szCs w:val="22"/>
          <w:lang w:val="en-GB"/>
        </w:rPr>
        <w:t xml:space="preserve">To compare two nested models, such as Poisson </w:t>
      </w:r>
      <w:r w:rsidRPr="00555A1D">
        <w:rPr>
          <w:sz w:val="22"/>
          <w:szCs w:val="22"/>
          <w:lang w:val="en-GB"/>
        </w:rPr>
        <w:t>versus</w:t>
      </w:r>
      <w:r>
        <w:rPr>
          <w:sz w:val="22"/>
          <w:szCs w:val="22"/>
          <w:lang w:val="en-GB"/>
        </w:rPr>
        <w:t xml:space="preserve"> NB or ZIP </w:t>
      </w:r>
      <w:r w:rsidRPr="00555A1D">
        <w:rPr>
          <w:sz w:val="22"/>
          <w:szCs w:val="22"/>
          <w:lang w:val="en-GB"/>
        </w:rPr>
        <w:t>versus</w:t>
      </w:r>
      <w:r>
        <w:rPr>
          <w:sz w:val="22"/>
          <w:szCs w:val="22"/>
          <w:lang w:val="en-GB"/>
        </w:rPr>
        <w:t xml:space="preserve"> ZINB, </w:t>
      </w:r>
      <w:r w:rsidRPr="00B82558">
        <w:rPr>
          <w:sz w:val="22"/>
          <w:szCs w:val="22"/>
          <w:lang w:val="en-GB"/>
        </w:rPr>
        <w:t>we can us</w:t>
      </w:r>
      <w:r>
        <w:rPr>
          <w:sz w:val="22"/>
          <w:szCs w:val="22"/>
          <w:lang w:val="en-GB"/>
        </w:rPr>
        <w:t>e the Likelihood Ratio test (LR</w:t>
      </w:r>
      <w:r w:rsidRPr="00B82558">
        <w:rPr>
          <w:sz w:val="22"/>
          <w:szCs w:val="22"/>
          <w:lang w:val="en-GB"/>
        </w:rPr>
        <w:t>)</w:t>
      </w:r>
      <w:r>
        <w:rPr>
          <w:sz w:val="22"/>
          <w:szCs w:val="22"/>
          <w:lang w:val="en-GB"/>
        </w:rPr>
        <w:t>,</w:t>
      </w:r>
      <w:r w:rsidRPr="00B82558">
        <w:rPr>
          <w:sz w:val="22"/>
          <w:szCs w:val="22"/>
          <w:lang w:val="en-GB"/>
        </w:rPr>
        <w:t xml:space="preserve"> defined as the ratio between the likelihoods of the </w:t>
      </w:r>
      <w:r>
        <w:rPr>
          <w:sz w:val="22"/>
          <w:szCs w:val="22"/>
          <w:lang w:val="en-GB"/>
        </w:rPr>
        <w:t xml:space="preserve">two </w:t>
      </w:r>
      <w:r w:rsidRPr="00B82558">
        <w:rPr>
          <w:sz w:val="22"/>
          <w:szCs w:val="22"/>
          <w:lang w:val="en-GB"/>
        </w:rPr>
        <w:t>models.</w:t>
      </w:r>
      <w:r>
        <w:rPr>
          <w:sz w:val="22"/>
          <w:szCs w:val="22"/>
          <w:lang w:val="en-GB"/>
        </w:rPr>
        <w:t xml:space="preserve"> To compare </w:t>
      </w:r>
      <w:r w:rsidRPr="00B82558">
        <w:rPr>
          <w:sz w:val="22"/>
          <w:szCs w:val="22"/>
          <w:lang w:val="en-GB"/>
        </w:rPr>
        <w:t>non-nested models,</w:t>
      </w:r>
      <w:r>
        <w:rPr>
          <w:sz w:val="22"/>
          <w:szCs w:val="22"/>
          <w:lang w:val="en-GB"/>
        </w:rPr>
        <w:t xml:space="preserve"> such as Poisson </w:t>
      </w:r>
      <w:r w:rsidRPr="00555A1D">
        <w:rPr>
          <w:sz w:val="22"/>
          <w:szCs w:val="22"/>
          <w:lang w:val="en-GB"/>
        </w:rPr>
        <w:t>versus</w:t>
      </w:r>
      <w:r>
        <w:rPr>
          <w:sz w:val="22"/>
          <w:szCs w:val="22"/>
          <w:lang w:val="en-GB"/>
        </w:rPr>
        <w:t xml:space="preserve"> ZIP or NB </w:t>
      </w:r>
      <w:r w:rsidRPr="00555A1D">
        <w:rPr>
          <w:sz w:val="22"/>
          <w:szCs w:val="22"/>
          <w:lang w:val="en-GB"/>
        </w:rPr>
        <w:t>versus</w:t>
      </w:r>
      <w:r>
        <w:rPr>
          <w:sz w:val="22"/>
          <w:szCs w:val="22"/>
          <w:lang w:val="en-GB"/>
        </w:rPr>
        <w:t xml:space="preserve"> ZINB </w:t>
      </w:r>
      <w:r w:rsidRPr="00362B34">
        <w:rPr>
          <w:sz w:val="22"/>
          <w:szCs w:val="22"/>
          <w:lang w:val="en-GB"/>
        </w:rPr>
        <w:t>(</w:t>
      </w:r>
      <w:r w:rsidRPr="00D45A81">
        <w:rPr>
          <w:sz w:val="22"/>
          <w:szCs w:val="22"/>
        </w:rPr>
        <w:t xml:space="preserve">the null value </w:t>
      </w:r>
      <w:r>
        <w:rPr>
          <w:sz w:val="22"/>
          <w:szCs w:val="22"/>
        </w:rPr>
        <w:t>-</w:t>
      </w:r>
      <w:r w:rsidRPr="00D45A81">
        <w:rPr>
          <w:sz w:val="22"/>
          <w:szCs w:val="22"/>
        </w:rPr>
        <w:t xml:space="preserve">no zero </w:t>
      </w:r>
      <w:r w:rsidRPr="00D45A81">
        <w:rPr>
          <w:sz w:val="22"/>
          <w:szCs w:val="22"/>
        </w:rPr>
        <w:lastRenderedPageBreak/>
        <w:t>inflation</w:t>
      </w:r>
      <w:r>
        <w:rPr>
          <w:sz w:val="22"/>
          <w:szCs w:val="22"/>
        </w:rPr>
        <w:t>-</w:t>
      </w:r>
      <w:r w:rsidRPr="00D45A81">
        <w:rPr>
          <w:sz w:val="22"/>
          <w:szCs w:val="22"/>
        </w:rPr>
        <w:t xml:space="preserve"> is on the boundary of the feasible space</w:t>
      </w:r>
      <w:r w:rsidRPr="00362B34">
        <w:rPr>
          <w:sz w:val="22"/>
          <w:szCs w:val="22"/>
          <w:lang w:val="en-GB"/>
        </w:rPr>
        <w:t>)</w:t>
      </w:r>
      <w:proofErr w:type="gramStart"/>
      <w:r>
        <w:rPr>
          <w:sz w:val="22"/>
          <w:szCs w:val="22"/>
          <w:lang w:val="en-GB"/>
        </w:rPr>
        <w:t>,</w:t>
      </w:r>
      <w:proofErr w:type="gramEnd"/>
      <w:r w:rsidRPr="00B82558">
        <w:rPr>
          <w:sz w:val="22"/>
          <w:szCs w:val="22"/>
          <w:lang w:val="en-GB"/>
        </w:rPr>
        <w:t xml:space="preserve"> we can use the </w:t>
      </w:r>
      <w:proofErr w:type="spellStart"/>
      <w:r w:rsidRPr="00B82558">
        <w:rPr>
          <w:sz w:val="22"/>
          <w:szCs w:val="22"/>
          <w:lang w:val="en-GB"/>
        </w:rPr>
        <w:t>Akaike</w:t>
      </w:r>
      <w:proofErr w:type="spellEnd"/>
      <w:r w:rsidRPr="00B82558">
        <w:rPr>
          <w:sz w:val="22"/>
          <w:szCs w:val="22"/>
          <w:lang w:val="en-GB"/>
        </w:rPr>
        <w:t xml:space="preserve"> Information Criterion (AIC; </w:t>
      </w:r>
      <w:proofErr w:type="spellStart"/>
      <w:r w:rsidRPr="00B82558">
        <w:rPr>
          <w:sz w:val="22"/>
          <w:szCs w:val="22"/>
          <w:lang w:val="en-GB"/>
        </w:rPr>
        <w:t>Akaike</w:t>
      </w:r>
      <w:proofErr w:type="spellEnd"/>
      <w:r w:rsidRPr="00B82558">
        <w:rPr>
          <w:sz w:val="22"/>
          <w:szCs w:val="22"/>
          <w:lang w:val="en-GB"/>
        </w:rPr>
        <w:t xml:space="preserve">, 1974) and </w:t>
      </w:r>
      <w:r>
        <w:rPr>
          <w:sz w:val="22"/>
          <w:szCs w:val="22"/>
          <w:lang w:val="en-GB"/>
        </w:rPr>
        <w:t xml:space="preserve">the </w:t>
      </w:r>
      <w:r w:rsidRPr="00B82558">
        <w:rPr>
          <w:sz w:val="22"/>
          <w:szCs w:val="22"/>
          <w:lang w:val="en-GB"/>
        </w:rPr>
        <w:t>Bayesian Information Criterion (BIC; Schwarz, 1978). According to these criteria, models with smaller AIC and BIC are considered preferable</w:t>
      </w:r>
      <w:r>
        <w:rPr>
          <w:sz w:val="22"/>
          <w:szCs w:val="22"/>
          <w:lang w:val="en-GB"/>
        </w:rPr>
        <w:t xml:space="preserve">, although they </w:t>
      </w:r>
      <w:r w:rsidRPr="00B82558">
        <w:rPr>
          <w:sz w:val="22"/>
          <w:szCs w:val="22"/>
          <w:lang w:val="en-GB"/>
        </w:rPr>
        <w:t>do not provide a statistic</w:t>
      </w:r>
      <w:r>
        <w:rPr>
          <w:sz w:val="22"/>
          <w:szCs w:val="22"/>
          <w:lang w:val="en-GB"/>
        </w:rPr>
        <w:t>al</w:t>
      </w:r>
      <w:r w:rsidRPr="00B82558">
        <w:rPr>
          <w:sz w:val="22"/>
          <w:szCs w:val="22"/>
          <w:lang w:val="en-GB"/>
        </w:rPr>
        <w:t xml:space="preserve"> test</w:t>
      </w:r>
      <w:r>
        <w:rPr>
          <w:sz w:val="22"/>
          <w:szCs w:val="22"/>
          <w:lang w:val="en-GB"/>
        </w:rPr>
        <w:t xml:space="preserve"> of comparison. T</w:t>
      </w:r>
      <w:r w:rsidRPr="00B82558">
        <w:rPr>
          <w:sz w:val="22"/>
          <w:szCs w:val="22"/>
          <w:lang w:val="en-GB"/>
        </w:rPr>
        <w:t xml:space="preserve">o compare the performance of </w:t>
      </w:r>
      <w:r>
        <w:rPr>
          <w:sz w:val="22"/>
          <w:szCs w:val="22"/>
          <w:lang w:val="en-GB"/>
        </w:rPr>
        <w:t>two</w:t>
      </w:r>
      <w:r w:rsidRPr="00B82558">
        <w:rPr>
          <w:sz w:val="22"/>
          <w:szCs w:val="22"/>
          <w:lang w:val="en-GB"/>
        </w:rPr>
        <w:t xml:space="preserve"> different non-nested models the </w:t>
      </w:r>
      <w:proofErr w:type="spellStart"/>
      <w:r w:rsidRPr="00B82558">
        <w:rPr>
          <w:sz w:val="22"/>
          <w:szCs w:val="22"/>
          <w:lang w:val="en-GB"/>
        </w:rPr>
        <w:t>Vuong</w:t>
      </w:r>
      <w:proofErr w:type="spellEnd"/>
      <w:r w:rsidRPr="00B82558">
        <w:rPr>
          <w:sz w:val="22"/>
          <w:szCs w:val="22"/>
          <w:lang w:val="en-GB"/>
        </w:rPr>
        <w:t xml:space="preserve"> (</w:t>
      </w:r>
      <w:proofErr w:type="spellStart"/>
      <w:r w:rsidRPr="00B82558">
        <w:rPr>
          <w:sz w:val="22"/>
          <w:szCs w:val="22"/>
          <w:lang w:val="en-GB"/>
        </w:rPr>
        <w:t>Vuong</w:t>
      </w:r>
      <w:proofErr w:type="spellEnd"/>
      <w:r w:rsidRPr="00B82558">
        <w:rPr>
          <w:sz w:val="22"/>
          <w:szCs w:val="22"/>
          <w:lang w:val="en-GB"/>
        </w:rPr>
        <w:t>, 1989) and</w:t>
      </w:r>
      <w:r>
        <w:rPr>
          <w:sz w:val="22"/>
          <w:szCs w:val="22"/>
          <w:lang w:val="en-GB"/>
        </w:rPr>
        <w:t>/or the</w:t>
      </w:r>
      <w:r w:rsidRPr="00B82558">
        <w:rPr>
          <w:sz w:val="22"/>
          <w:szCs w:val="22"/>
          <w:lang w:val="en-GB"/>
        </w:rPr>
        <w:t xml:space="preserve"> Clarke (Clarke, 2007) tests</w:t>
      </w:r>
      <w:r w:rsidR="001A6484">
        <w:rPr>
          <w:sz w:val="22"/>
          <w:szCs w:val="22"/>
          <w:lang w:val="en-GB"/>
        </w:rPr>
        <w:t xml:space="preserve"> </w:t>
      </w:r>
      <w:proofErr w:type="gramStart"/>
      <w:r w:rsidR="001A6484">
        <w:rPr>
          <w:sz w:val="22"/>
          <w:szCs w:val="22"/>
          <w:lang w:val="en-GB"/>
        </w:rPr>
        <w:t>can be used</w:t>
      </w:r>
      <w:proofErr w:type="gramEnd"/>
      <w:r w:rsidRPr="00B82558">
        <w:rPr>
          <w:sz w:val="22"/>
          <w:szCs w:val="22"/>
          <w:lang w:val="en-GB"/>
        </w:rPr>
        <w:t xml:space="preserve">. </w:t>
      </w:r>
      <w:r w:rsidRPr="005D585F">
        <w:rPr>
          <w:sz w:val="22"/>
          <w:szCs w:val="22"/>
          <w:lang w:val="en-GB"/>
        </w:rPr>
        <w:t xml:space="preserve">A large, positive test statistic provides evidence of the superiority of model 1 over model 2, while a large, negative test statistic is evidence of the superiority of model 2 over model 1. </w:t>
      </w:r>
      <w:r w:rsidR="00CE0471">
        <w:rPr>
          <w:sz w:val="22"/>
          <w:szCs w:val="22"/>
          <w:lang w:val="en-GB"/>
        </w:rPr>
        <w:t xml:space="preserve">However, be aware that </w:t>
      </w:r>
      <w:r w:rsidR="00DE2633" w:rsidRPr="00DE2633">
        <w:rPr>
          <w:sz w:val="22"/>
          <w:szCs w:val="22"/>
          <w:lang w:val="en-GB"/>
        </w:rPr>
        <w:t xml:space="preserve">the use of the </w:t>
      </w:r>
      <w:proofErr w:type="spellStart"/>
      <w:r w:rsidR="00DE2633" w:rsidRPr="00DE2633">
        <w:rPr>
          <w:sz w:val="22"/>
          <w:szCs w:val="22"/>
          <w:lang w:val="en-GB"/>
        </w:rPr>
        <w:t>Vuong</w:t>
      </w:r>
      <w:proofErr w:type="spellEnd"/>
      <w:r w:rsidR="00DE2633" w:rsidRPr="00DE2633">
        <w:rPr>
          <w:sz w:val="22"/>
          <w:szCs w:val="22"/>
          <w:lang w:val="en-GB"/>
        </w:rPr>
        <w:t xml:space="preserve"> test </w:t>
      </w:r>
      <w:r w:rsidR="00CE0471" w:rsidRPr="00DE2633">
        <w:rPr>
          <w:sz w:val="22"/>
          <w:szCs w:val="22"/>
          <w:lang w:val="en-GB"/>
        </w:rPr>
        <w:t xml:space="preserve">for testing zero-inflation </w:t>
      </w:r>
      <w:r w:rsidR="00DE2633" w:rsidRPr="00DE2633">
        <w:rPr>
          <w:sz w:val="22"/>
          <w:szCs w:val="22"/>
          <w:lang w:val="en-GB"/>
        </w:rPr>
        <w:t>is controversial</w:t>
      </w:r>
      <w:r w:rsidR="00CE0471">
        <w:rPr>
          <w:sz w:val="22"/>
          <w:szCs w:val="22"/>
          <w:lang w:val="en-GB"/>
        </w:rPr>
        <w:t>,</w:t>
      </w:r>
      <w:r w:rsidR="00DE2633" w:rsidRPr="00DE2633">
        <w:rPr>
          <w:sz w:val="22"/>
          <w:szCs w:val="22"/>
          <w:lang w:val="en-GB"/>
        </w:rPr>
        <w:t xml:space="preserve"> </w:t>
      </w:r>
      <w:r w:rsidR="00CE0471">
        <w:rPr>
          <w:sz w:val="22"/>
          <w:szCs w:val="22"/>
          <w:lang w:val="en-GB"/>
        </w:rPr>
        <w:t xml:space="preserve">because </w:t>
      </w:r>
      <w:r w:rsidR="00DE2633" w:rsidRPr="00DE2633">
        <w:rPr>
          <w:sz w:val="22"/>
          <w:szCs w:val="22"/>
          <w:lang w:val="en-GB"/>
        </w:rPr>
        <w:t>the null value -no zero inflation- is on the boundary of the parameter space</w:t>
      </w:r>
      <w:r w:rsidR="00CE0471">
        <w:rPr>
          <w:sz w:val="22"/>
          <w:szCs w:val="22"/>
          <w:lang w:val="en-GB"/>
        </w:rPr>
        <w:t xml:space="preserve"> </w:t>
      </w:r>
      <w:r w:rsidR="00CE0471" w:rsidRPr="00DE2633">
        <w:rPr>
          <w:sz w:val="22"/>
          <w:szCs w:val="22"/>
          <w:lang w:val="en-GB"/>
        </w:rPr>
        <w:t>(Wilson, 2015)</w:t>
      </w:r>
      <w:r w:rsidR="00DE2633" w:rsidRPr="00DE2633">
        <w:rPr>
          <w:sz w:val="22"/>
          <w:szCs w:val="22"/>
          <w:lang w:val="en-GB"/>
        </w:rPr>
        <w:t>.</w:t>
      </w:r>
      <w:r w:rsidR="006C6938">
        <w:rPr>
          <w:sz w:val="22"/>
          <w:szCs w:val="22"/>
          <w:lang w:val="en-GB"/>
        </w:rPr>
        <w:t xml:space="preserve"> </w:t>
      </w:r>
      <w:r w:rsidR="00D14763">
        <w:rPr>
          <w:sz w:val="22"/>
          <w:szCs w:val="22"/>
          <w:lang w:val="en-GB"/>
        </w:rPr>
        <w:t>W</w:t>
      </w:r>
      <w:r w:rsidR="00656E2D">
        <w:rPr>
          <w:sz w:val="22"/>
          <w:szCs w:val="22"/>
          <w:lang w:val="en-GB"/>
        </w:rPr>
        <w:t>hen comparing a model with its zero-inflated version</w:t>
      </w:r>
      <w:r w:rsidR="00D14763">
        <w:rPr>
          <w:sz w:val="22"/>
          <w:szCs w:val="22"/>
          <w:lang w:val="en-GB"/>
        </w:rPr>
        <w:t xml:space="preserve"> using this test</w:t>
      </w:r>
      <w:r w:rsidR="00656E2D">
        <w:rPr>
          <w:sz w:val="22"/>
          <w:szCs w:val="22"/>
          <w:lang w:val="en-GB"/>
        </w:rPr>
        <w:t>, the rejection of the null hypothesis indicates that models do not perform equally, but not necessarily that data is zero-inflated</w:t>
      </w:r>
      <w:r w:rsidR="005C2AD6">
        <w:rPr>
          <w:sz w:val="22"/>
          <w:szCs w:val="22"/>
          <w:lang w:val="en-GB"/>
        </w:rPr>
        <w:t>.</w:t>
      </w:r>
    </w:p>
    <w:p w14:paraId="0E16412D" w14:textId="77777777" w:rsidR="00735030" w:rsidRPr="00DE2633" w:rsidRDefault="00735030" w:rsidP="0044423C">
      <w:pPr>
        <w:pStyle w:val="Textindependent"/>
        <w:tabs>
          <w:tab w:val="left" w:pos="745"/>
        </w:tabs>
        <w:spacing w:line="480" w:lineRule="auto"/>
        <w:ind w:left="0"/>
        <w:rPr>
          <w:sz w:val="22"/>
          <w:szCs w:val="22"/>
          <w:lang w:val="en-GB"/>
        </w:rPr>
      </w:pPr>
    </w:p>
    <w:p w14:paraId="03226E8A" w14:textId="3DC135C2" w:rsidR="0044423C" w:rsidRPr="00735030" w:rsidRDefault="00735030" w:rsidP="0044423C">
      <w:pPr>
        <w:pStyle w:val="Textindependent"/>
        <w:tabs>
          <w:tab w:val="left" w:pos="745"/>
        </w:tabs>
        <w:spacing w:line="480" w:lineRule="auto"/>
        <w:ind w:left="0"/>
        <w:rPr>
          <w:b/>
          <w:sz w:val="24"/>
          <w:szCs w:val="24"/>
        </w:rPr>
      </w:pPr>
      <w:r w:rsidRPr="00735030">
        <w:rPr>
          <w:b/>
          <w:sz w:val="24"/>
          <w:szCs w:val="24"/>
        </w:rPr>
        <w:t xml:space="preserve">3. </w:t>
      </w:r>
      <w:r w:rsidR="0044423C" w:rsidRPr="00735030">
        <w:rPr>
          <w:b/>
          <w:sz w:val="24"/>
          <w:szCs w:val="24"/>
        </w:rPr>
        <w:t xml:space="preserve">How to </w:t>
      </w:r>
      <w:proofErr w:type="spellStart"/>
      <w:r w:rsidR="0044423C" w:rsidRPr="00735030">
        <w:rPr>
          <w:b/>
          <w:sz w:val="24"/>
          <w:szCs w:val="24"/>
        </w:rPr>
        <w:t>analyse</w:t>
      </w:r>
      <w:proofErr w:type="spellEnd"/>
      <w:r w:rsidR="0044423C" w:rsidRPr="00735030">
        <w:rPr>
          <w:b/>
          <w:sz w:val="24"/>
          <w:szCs w:val="24"/>
        </w:rPr>
        <w:t xml:space="preserve"> count data</w:t>
      </w:r>
    </w:p>
    <w:p w14:paraId="5AF75B81" w14:textId="50B2F9A5" w:rsidR="0044423C" w:rsidRDefault="0044423C" w:rsidP="0044423C">
      <w:pPr>
        <w:pStyle w:val="Textindependent"/>
        <w:tabs>
          <w:tab w:val="left" w:pos="765"/>
        </w:tabs>
        <w:spacing w:before="55" w:line="480" w:lineRule="auto"/>
        <w:ind w:left="0" w:right="65"/>
        <w:rPr>
          <w:sz w:val="22"/>
          <w:szCs w:val="22"/>
          <w:lang w:val="en-GB"/>
        </w:rPr>
      </w:pPr>
      <w:r>
        <w:rPr>
          <w:sz w:val="22"/>
          <w:szCs w:val="22"/>
          <w:lang w:val="en-GB"/>
        </w:rPr>
        <w:t>In order to choose an adequate model when analysing count data that is suspicious to be zero inflated,</w:t>
      </w:r>
      <w:r w:rsidRPr="00E05853" w:rsidDel="00795130">
        <w:rPr>
          <w:sz w:val="22"/>
          <w:szCs w:val="22"/>
          <w:lang w:val="en-GB"/>
        </w:rPr>
        <w:t xml:space="preserve"> </w:t>
      </w:r>
      <w:r>
        <w:rPr>
          <w:sz w:val="22"/>
          <w:szCs w:val="22"/>
          <w:lang w:val="en-GB"/>
        </w:rPr>
        <w:t xml:space="preserve">we recommend </w:t>
      </w:r>
      <w:r w:rsidR="00735030">
        <w:rPr>
          <w:sz w:val="22"/>
          <w:szCs w:val="22"/>
          <w:lang w:val="en-GB"/>
        </w:rPr>
        <w:t xml:space="preserve">the </w:t>
      </w:r>
      <w:r>
        <w:rPr>
          <w:sz w:val="22"/>
          <w:szCs w:val="22"/>
          <w:lang w:val="en-GB"/>
        </w:rPr>
        <w:t xml:space="preserve">following protocol: </w:t>
      </w:r>
    </w:p>
    <w:p w14:paraId="5E7E469F" w14:textId="39653FA4" w:rsidR="0044423C" w:rsidRPr="00511D5D" w:rsidRDefault="0044423C" w:rsidP="00217C37">
      <w:pPr>
        <w:pStyle w:val="Textindependent"/>
        <w:numPr>
          <w:ilvl w:val="0"/>
          <w:numId w:val="4"/>
        </w:numPr>
        <w:tabs>
          <w:tab w:val="left" w:pos="765"/>
        </w:tabs>
        <w:spacing w:before="55" w:line="480" w:lineRule="auto"/>
        <w:ind w:right="65"/>
        <w:rPr>
          <w:sz w:val="22"/>
          <w:szCs w:val="22"/>
        </w:rPr>
      </w:pPr>
      <w:r w:rsidRPr="005E0562">
        <w:rPr>
          <w:b/>
          <w:sz w:val="22"/>
          <w:szCs w:val="22"/>
        </w:rPr>
        <w:t>Step 1</w:t>
      </w:r>
      <w:r>
        <w:rPr>
          <w:sz w:val="22"/>
          <w:szCs w:val="22"/>
        </w:rPr>
        <w:t>: D</w:t>
      </w:r>
      <w:r w:rsidRPr="00511D5D">
        <w:rPr>
          <w:sz w:val="22"/>
          <w:szCs w:val="22"/>
        </w:rPr>
        <w:t xml:space="preserve">etect and classify the zeros. Minimize the presence of false zeros in the dataset, </w:t>
      </w:r>
      <w:r>
        <w:rPr>
          <w:sz w:val="22"/>
          <w:szCs w:val="22"/>
        </w:rPr>
        <w:t>i.e.</w:t>
      </w:r>
      <w:r w:rsidRPr="00511D5D">
        <w:rPr>
          <w:sz w:val="22"/>
          <w:szCs w:val="22"/>
        </w:rPr>
        <w:t xml:space="preserve"> </w:t>
      </w:r>
      <w:r>
        <w:rPr>
          <w:sz w:val="22"/>
          <w:szCs w:val="22"/>
        </w:rPr>
        <w:t xml:space="preserve">those </w:t>
      </w:r>
      <w:r w:rsidRPr="00511D5D">
        <w:rPr>
          <w:sz w:val="22"/>
          <w:szCs w:val="22"/>
        </w:rPr>
        <w:t>zeros that arise due to design errors and observer errors during data collection</w:t>
      </w:r>
      <w:r>
        <w:rPr>
          <w:sz w:val="22"/>
          <w:szCs w:val="22"/>
        </w:rPr>
        <w:t xml:space="preserve"> (Fig. 1). </w:t>
      </w:r>
      <w:r w:rsidR="005C3BAE">
        <w:rPr>
          <w:sz w:val="22"/>
          <w:szCs w:val="22"/>
        </w:rPr>
        <w:t>R</w:t>
      </w:r>
      <w:r w:rsidR="005C3BAE" w:rsidRPr="00511D5D">
        <w:rPr>
          <w:sz w:val="22"/>
          <w:szCs w:val="22"/>
        </w:rPr>
        <w:t xml:space="preserve">emove them from the dataset if identified. </w:t>
      </w:r>
      <w:r w:rsidR="002C5212">
        <w:rPr>
          <w:sz w:val="22"/>
          <w:szCs w:val="22"/>
        </w:rPr>
        <w:t xml:space="preserve">Consider the context of the biological system to forecast whether </w:t>
      </w:r>
      <w:r w:rsidR="000256F5">
        <w:rPr>
          <w:sz w:val="22"/>
          <w:szCs w:val="22"/>
        </w:rPr>
        <w:t xml:space="preserve">structural zeros can be present, i.e. </w:t>
      </w:r>
      <w:r w:rsidR="005C3BAE">
        <w:rPr>
          <w:sz w:val="22"/>
          <w:szCs w:val="22"/>
        </w:rPr>
        <w:t xml:space="preserve">true </w:t>
      </w:r>
      <w:r w:rsidR="00D80DDC">
        <w:rPr>
          <w:sz w:val="22"/>
          <w:szCs w:val="22"/>
        </w:rPr>
        <w:t xml:space="preserve">zeros </w:t>
      </w:r>
      <w:r w:rsidR="002C5212">
        <w:rPr>
          <w:sz w:val="22"/>
          <w:szCs w:val="22"/>
        </w:rPr>
        <w:t xml:space="preserve">related to ecological or evolutionary </w:t>
      </w:r>
      <w:r w:rsidR="00D80DDC">
        <w:rPr>
          <w:sz w:val="22"/>
          <w:szCs w:val="22"/>
        </w:rPr>
        <w:t xml:space="preserve">restrictions. </w:t>
      </w:r>
      <w:r>
        <w:rPr>
          <w:sz w:val="22"/>
          <w:szCs w:val="22"/>
        </w:rPr>
        <w:t xml:space="preserve">Notice that the difference between a false </w:t>
      </w:r>
      <w:proofErr w:type="gramStart"/>
      <w:r>
        <w:rPr>
          <w:sz w:val="22"/>
          <w:szCs w:val="22"/>
        </w:rPr>
        <w:t>zero</w:t>
      </w:r>
      <w:proofErr w:type="gramEnd"/>
      <w:r>
        <w:rPr>
          <w:sz w:val="22"/>
          <w:szCs w:val="22"/>
        </w:rPr>
        <w:t xml:space="preserve"> obtained from a design error and a structural zero depends on whether the hypothesis being tested includes the possibility of obtaining a zero. </w:t>
      </w:r>
      <w:r w:rsidRPr="00511D5D">
        <w:rPr>
          <w:sz w:val="22"/>
          <w:szCs w:val="22"/>
        </w:rPr>
        <w:t>A good knowledge of the biological system under study</w:t>
      </w:r>
      <w:r>
        <w:rPr>
          <w:sz w:val="22"/>
          <w:szCs w:val="22"/>
        </w:rPr>
        <w:t>, a well-defined hypothesis</w:t>
      </w:r>
      <w:r w:rsidRPr="00511D5D">
        <w:rPr>
          <w:sz w:val="22"/>
          <w:szCs w:val="22"/>
        </w:rPr>
        <w:t xml:space="preserve"> and </w:t>
      </w:r>
      <w:r>
        <w:rPr>
          <w:sz w:val="22"/>
          <w:szCs w:val="22"/>
        </w:rPr>
        <w:t xml:space="preserve">an </w:t>
      </w:r>
      <w:r w:rsidRPr="00511D5D">
        <w:rPr>
          <w:sz w:val="22"/>
          <w:szCs w:val="22"/>
        </w:rPr>
        <w:t>extensive sampling are essential to avoid the presence of false zeros</w:t>
      </w:r>
      <w:r w:rsidR="005C3BAE">
        <w:rPr>
          <w:sz w:val="22"/>
          <w:szCs w:val="22"/>
        </w:rPr>
        <w:t xml:space="preserve"> and detect the presence of structural zeros</w:t>
      </w:r>
      <w:r w:rsidR="002C5212">
        <w:rPr>
          <w:sz w:val="22"/>
          <w:szCs w:val="22"/>
        </w:rPr>
        <w:t xml:space="preserve">. </w:t>
      </w:r>
    </w:p>
    <w:p w14:paraId="2D681BAD" w14:textId="77777777" w:rsidR="0044423C" w:rsidRPr="00511D5D" w:rsidRDefault="0044423C" w:rsidP="0044423C">
      <w:pPr>
        <w:pStyle w:val="Textindependent"/>
        <w:numPr>
          <w:ilvl w:val="0"/>
          <w:numId w:val="4"/>
        </w:numPr>
        <w:tabs>
          <w:tab w:val="left" w:pos="765"/>
        </w:tabs>
        <w:spacing w:before="55" w:line="480" w:lineRule="auto"/>
        <w:ind w:right="65"/>
        <w:rPr>
          <w:sz w:val="22"/>
          <w:szCs w:val="22"/>
        </w:rPr>
      </w:pPr>
      <w:r w:rsidRPr="005E0562">
        <w:rPr>
          <w:b/>
          <w:sz w:val="22"/>
          <w:szCs w:val="22"/>
        </w:rPr>
        <w:t>Step 2</w:t>
      </w:r>
      <w:r>
        <w:rPr>
          <w:sz w:val="22"/>
          <w:szCs w:val="22"/>
        </w:rPr>
        <w:t>: I</w:t>
      </w:r>
      <w:r w:rsidRPr="00511D5D">
        <w:rPr>
          <w:sz w:val="22"/>
          <w:szCs w:val="22"/>
        </w:rPr>
        <w:t>dentify s</w:t>
      </w:r>
      <w:proofErr w:type="spellStart"/>
      <w:r w:rsidRPr="00511D5D">
        <w:rPr>
          <w:sz w:val="22"/>
          <w:szCs w:val="22"/>
          <w:lang w:val="en-GB"/>
        </w:rPr>
        <w:t>uitable</w:t>
      </w:r>
      <w:proofErr w:type="spellEnd"/>
      <w:r w:rsidRPr="00511D5D">
        <w:rPr>
          <w:sz w:val="22"/>
          <w:szCs w:val="22"/>
          <w:lang w:val="en-GB"/>
        </w:rPr>
        <w:t xml:space="preserve"> </w:t>
      </w:r>
      <w:r w:rsidRPr="00511D5D">
        <w:rPr>
          <w:sz w:val="22"/>
          <w:szCs w:val="22"/>
        </w:rPr>
        <w:t>covariates to model count data</w:t>
      </w:r>
      <w:r>
        <w:rPr>
          <w:sz w:val="22"/>
          <w:szCs w:val="22"/>
        </w:rPr>
        <w:t>,</w:t>
      </w:r>
      <w:r w:rsidRPr="00511D5D">
        <w:rPr>
          <w:sz w:val="22"/>
          <w:szCs w:val="22"/>
        </w:rPr>
        <w:t xml:space="preserve"> </w:t>
      </w:r>
      <w:r>
        <w:rPr>
          <w:sz w:val="22"/>
          <w:szCs w:val="22"/>
        </w:rPr>
        <w:t>including</w:t>
      </w:r>
      <w:r w:rsidRPr="00511D5D">
        <w:rPr>
          <w:sz w:val="22"/>
          <w:szCs w:val="22"/>
        </w:rPr>
        <w:t xml:space="preserve"> zeros</w:t>
      </w:r>
      <w:r>
        <w:rPr>
          <w:sz w:val="22"/>
          <w:szCs w:val="22"/>
        </w:rPr>
        <w:t xml:space="preserve">. The selection of covariates will depend on the </w:t>
      </w:r>
      <w:r w:rsidRPr="00511D5D">
        <w:rPr>
          <w:sz w:val="22"/>
          <w:szCs w:val="22"/>
        </w:rPr>
        <w:t>particularities of the experimental design.</w:t>
      </w:r>
    </w:p>
    <w:p w14:paraId="0DFA947E" w14:textId="05AC0514" w:rsidR="0044423C" w:rsidRPr="00511D5D" w:rsidRDefault="0044423C" w:rsidP="0044423C">
      <w:pPr>
        <w:pStyle w:val="Textindependent"/>
        <w:numPr>
          <w:ilvl w:val="0"/>
          <w:numId w:val="4"/>
        </w:numPr>
        <w:tabs>
          <w:tab w:val="left" w:pos="765"/>
        </w:tabs>
        <w:spacing w:before="55" w:line="480" w:lineRule="auto"/>
        <w:ind w:right="65"/>
        <w:rPr>
          <w:sz w:val="22"/>
          <w:szCs w:val="22"/>
        </w:rPr>
      </w:pPr>
      <w:r w:rsidRPr="005E0562">
        <w:rPr>
          <w:b/>
          <w:sz w:val="22"/>
          <w:szCs w:val="22"/>
        </w:rPr>
        <w:t>Step 3</w:t>
      </w:r>
      <w:r>
        <w:rPr>
          <w:sz w:val="22"/>
          <w:szCs w:val="22"/>
        </w:rPr>
        <w:t>: T</w:t>
      </w:r>
      <w:r w:rsidRPr="00511D5D">
        <w:rPr>
          <w:sz w:val="22"/>
          <w:szCs w:val="22"/>
        </w:rPr>
        <w:t xml:space="preserve">est </w:t>
      </w:r>
      <w:r>
        <w:rPr>
          <w:sz w:val="22"/>
          <w:szCs w:val="22"/>
        </w:rPr>
        <w:t xml:space="preserve">the </w:t>
      </w:r>
      <w:r w:rsidRPr="00511D5D">
        <w:rPr>
          <w:sz w:val="22"/>
          <w:szCs w:val="22"/>
        </w:rPr>
        <w:t xml:space="preserve">data for overdispersion and zero inflation, for example by calculating the </w:t>
      </w:r>
      <w:r w:rsidRPr="00511D5D">
        <w:rPr>
          <w:sz w:val="22"/>
          <w:szCs w:val="22"/>
        </w:rPr>
        <w:lastRenderedPageBreak/>
        <w:t>dispersion index and the zero inflation index</w:t>
      </w:r>
      <w:r>
        <w:rPr>
          <w:sz w:val="22"/>
          <w:szCs w:val="22"/>
        </w:rPr>
        <w:t>, either for the overall data or separately for each of</w:t>
      </w:r>
      <w:r w:rsidRPr="00511D5D">
        <w:rPr>
          <w:sz w:val="22"/>
          <w:szCs w:val="22"/>
        </w:rPr>
        <w:t xml:space="preserve"> the covariates.</w:t>
      </w:r>
      <w:r w:rsidR="007A3DF6">
        <w:rPr>
          <w:sz w:val="22"/>
          <w:szCs w:val="22"/>
        </w:rPr>
        <w:t xml:space="preserve"> A dispersion index larger than </w:t>
      </w:r>
      <w:proofErr w:type="gramStart"/>
      <w:r w:rsidR="007A3DF6">
        <w:rPr>
          <w:sz w:val="22"/>
          <w:szCs w:val="22"/>
        </w:rPr>
        <w:t>1</w:t>
      </w:r>
      <w:proofErr w:type="gramEnd"/>
      <w:r w:rsidR="007A3DF6">
        <w:rPr>
          <w:sz w:val="22"/>
          <w:szCs w:val="22"/>
        </w:rPr>
        <w:t xml:space="preserve"> indicates that data is overdispersed respect to </w:t>
      </w:r>
      <w:r w:rsidR="00D2499D">
        <w:rPr>
          <w:sz w:val="22"/>
          <w:szCs w:val="22"/>
        </w:rPr>
        <w:t xml:space="preserve">a </w:t>
      </w:r>
      <w:r w:rsidR="007A3DF6">
        <w:rPr>
          <w:sz w:val="22"/>
          <w:szCs w:val="22"/>
        </w:rPr>
        <w:t>Poisson distribution</w:t>
      </w:r>
      <w:r w:rsidR="00DC6583">
        <w:rPr>
          <w:sz w:val="22"/>
          <w:szCs w:val="22"/>
        </w:rPr>
        <w:t xml:space="preserve">. </w:t>
      </w:r>
      <w:r w:rsidR="007A3DF6">
        <w:rPr>
          <w:sz w:val="22"/>
          <w:szCs w:val="22"/>
          <w:lang w:val="en-GB"/>
        </w:rPr>
        <w:t xml:space="preserve"> A zero inflation index</w:t>
      </w:r>
      <w:r w:rsidR="00DC6583">
        <w:rPr>
          <w:sz w:val="22"/>
          <w:szCs w:val="22"/>
          <w:lang w:val="en-GB"/>
        </w:rPr>
        <w:t xml:space="preserve"> (</w:t>
      </w:r>
      <m:oMath>
        <m:sSub>
          <m:sSubPr>
            <m:ctrlPr>
              <w:rPr>
                <w:rFonts w:ascii="Cambria Math" w:hAnsi="Cambria Math"/>
                <w:i/>
                <w:spacing w:val="17"/>
                <w:sz w:val="22"/>
                <w:szCs w:val="22"/>
                <w:lang w:val="en-GB"/>
              </w:rPr>
            </m:ctrlPr>
          </m:sSubPr>
          <m:e>
            <m:r>
              <w:rPr>
                <w:rFonts w:ascii="Cambria Math" w:hAnsi="Cambria Math"/>
                <w:spacing w:val="17"/>
                <w:sz w:val="22"/>
                <w:szCs w:val="22"/>
                <w:lang w:val="en-GB"/>
              </w:rPr>
              <m:t>zi</m:t>
            </m:r>
          </m:e>
          <m:sub>
            <m:r>
              <w:rPr>
                <w:rFonts w:ascii="Cambria Math" w:hAnsi="Cambria Math"/>
                <w:spacing w:val="17"/>
                <w:sz w:val="22"/>
                <w:szCs w:val="22"/>
                <w:lang w:val="en-GB"/>
              </w:rPr>
              <m:t>P</m:t>
            </m:r>
          </m:sub>
        </m:sSub>
      </m:oMath>
      <w:r w:rsidR="00DC6583">
        <w:rPr>
          <w:sz w:val="22"/>
          <w:szCs w:val="22"/>
          <w:lang w:val="en-GB"/>
        </w:rPr>
        <w:t xml:space="preserve"> </w:t>
      </w:r>
      <w:proofErr w:type="gramStart"/>
      <w:r w:rsidR="00DC6583">
        <w:rPr>
          <w:sz w:val="22"/>
          <w:szCs w:val="22"/>
          <w:lang w:val="en-GB"/>
        </w:rPr>
        <w:t>o</w:t>
      </w:r>
      <w:r w:rsidR="00DC6583" w:rsidRPr="00DC6583">
        <w:rPr>
          <w:sz w:val="22"/>
          <w:szCs w:val="22"/>
          <w:lang w:val="en-GB"/>
        </w:rPr>
        <w:t>r</w:t>
      </w:r>
      <w:r w:rsidR="007A3DF6">
        <w:rPr>
          <w:sz w:val="22"/>
          <w:szCs w:val="22"/>
          <w:lang w:val="en-GB"/>
        </w:rPr>
        <w:t xml:space="preserve"> </w:t>
      </w:r>
      <w:proofErr w:type="gramEnd"/>
      <m:oMath>
        <m:sSub>
          <m:sSubPr>
            <m:ctrlPr>
              <w:rPr>
                <w:rFonts w:ascii="Cambria Math" w:hAnsi="Cambria Math"/>
                <w:i/>
                <w:spacing w:val="17"/>
                <w:sz w:val="22"/>
                <w:szCs w:val="22"/>
                <w:lang w:val="en-GB"/>
              </w:rPr>
            </m:ctrlPr>
          </m:sSubPr>
          <m:e>
            <m:r>
              <w:rPr>
                <w:rFonts w:ascii="Cambria Math" w:hAnsi="Cambria Math"/>
                <w:spacing w:val="17"/>
                <w:sz w:val="22"/>
                <w:szCs w:val="22"/>
                <w:lang w:val="en-GB"/>
              </w:rPr>
              <m:t>zi</m:t>
            </m:r>
          </m:e>
          <m:sub>
            <m:r>
              <w:rPr>
                <w:rFonts w:ascii="Cambria Math" w:hAnsi="Cambria Math"/>
                <w:spacing w:val="17"/>
                <w:sz w:val="22"/>
                <w:szCs w:val="22"/>
                <w:lang w:val="en-GB"/>
              </w:rPr>
              <m:t>NB</m:t>
            </m:r>
          </m:sub>
        </m:sSub>
      </m:oMath>
      <w:r w:rsidR="00DC6583">
        <w:rPr>
          <w:sz w:val="22"/>
          <w:szCs w:val="22"/>
          <w:lang w:val="en-GB"/>
        </w:rPr>
        <w:t xml:space="preserve">) </w:t>
      </w:r>
      <w:r w:rsidR="007A3DF6">
        <w:rPr>
          <w:sz w:val="22"/>
          <w:szCs w:val="22"/>
          <w:lang w:val="en-GB"/>
        </w:rPr>
        <w:t xml:space="preserve">larger than 0 indicates that data is zero-inflated respect to </w:t>
      </w:r>
      <w:r w:rsidR="00E33492">
        <w:rPr>
          <w:sz w:val="22"/>
          <w:szCs w:val="22"/>
          <w:lang w:val="en-GB"/>
        </w:rPr>
        <w:t xml:space="preserve">a </w:t>
      </w:r>
      <w:r w:rsidR="007A3DF6">
        <w:rPr>
          <w:sz w:val="22"/>
          <w:szCs w:val="22"/>
          <w:lang w:val="en-GB"/>
        </w:rPr>
        <w:t xml:space="preserve">Poisson or </w:t>
      </w:r>
      <w:r w:rsidR="00E33492">
        <w:rPr>
          <w:sz w:val="22"/>
          <w:szCs w:val="22"/>
          <w:lang w:val="en-GB"/>
        </w:rPr>
        <w:t xml:space="preserve">a </w:t>
      </w:r>
      <w:r w:rsidR="007A3DF6">
        <w:rPr>
          <w:sz w:val="22"/>
          <w:szCs w:val="22"/>
          <w:lang w:val="en-GB"/>
        </w:rPr>
        <w:t>NB distribution</w:t>
      </w:r>
      <w:r w:rsidR="00DC6583">
        <w:rPr>
          <w:sz w:val="22"/>
          <w:szCs w:val="22"/>
          <w:lang w:val="en-GB"/>
        </w:rPr>
        <w:t>, respectively.</w:t>
      </w:r>
      <w:r w:rsidR="007A3DF6">
        <w:rPr>
          <w:sz w:val="22"/>
          <w:szCs w:val="22"/>
          <w:lang w:val="en-GB"/>
        </w:rPr>
        <w:t xml:space="preserve"> </w:t>
      </w:r>
    </w:p>
    <w:p w14:paraId="611F54AD" w14:textId="6FB15193" w:rsidR="0044423C" w:rsidRPr="00511D5D" w:rsidRDefault="0044423C" w:rsidP="0044423C">
      <w:pPr>
        <w:pStyle w:val="Textindependent"/>
        <w:numPr>
          <w:ilvl w:val="0"/>
          <w:numId w:val="4"/>
        </w:numPr>
        <w:tabs>
          <w:tab w:val="left" w:pos="765"/>
        </w:tabs>
        <w:spacing w:before="55" w:line="480" w:lineRule="auto"/>
        <w:ind w:right="65"/>
        <w:rPr>
          <w:sz w:val="22"/>
          <w:szCs w:val="22"/>
        </w:rPr>
      </w:pPr>
      <w:r w:rsidRPr="005E0562">
        <w:rPr>
          <w:b/>
          <w:sz w:val="22"/>
          <w:szCs w:val="22"/>
        </w:rPr>
        <w:t>Step 4</w:t>
      </w:r>
      <w:r>
        <w:rPr>
          <w:sz w:val="22"/>
          <w:szCs w:val="22"/>
        </w:rPr>
        <w:t>: B</w:t>
      </w:r>
      <w:r w:rsidRPr="00511D5D">
        <w:rPr>
          <w:sz w:val="22"/>
          <w:szCs w:val="22"/>
        </w:rPr>
        <w:t xml:space="preserve">ased on the overdispersion and zero-inflation results </w:t>
      </w:r>
      <w:r>
        <w:rPr>
          <w:sz w:val="22"/>
          <w:szCs w:val="22"/>
        </w:rPr>
        <w:t xml:space="preserve">from step 3 </w:t>
      </w:r>
      <w:r w:rsidRPr="00511D5D">
        <w:rPr>
          <w:sz w:val="22"/>
          <w:szCs w:val="22"/>
        </w:rPr>
        <w:t xml:space="preserve">choose the most adequate model following the suggestions </w:t>
      </w:r>
      <w:r w:rsidR="00735030">
        <w:rPr>
          <w:sz w:val="22"/>
          <w:szCs w:val="22"/>
        </w:rPr>
        <w:t>of</w:t>
      </w:r>
      <w:r w:rsidRPr="00511D5D">
        <w:rPr>
          <w:sz w:val="22"/>
          <w:szCs w:val="22"/>
        </w:rPr>
        <w:t xml:space="preserve"> Table 1.</w:t>
      </w:r>
      <w:r w:rsidR="00DC6583">
        <w:rPr>
          <w:sz w:val="22"/>
          <w:szCs w:val="22"/>
        </w:rPr>
        <w:t xml:space="preserve"> </w:t>
      </w:r>
      <w:r w:rsidRPr="00511D5D">
        <w:rPr>
          <w:sz w:val="22"/>
          <w:szCs w:val="22"/>
        </w:rPr>
        <w:t xml:space="preserve">Use the </w:t>
      </w:r>
      <w:r w:rsidR="009C3C88">
        <w:rPr>
          <w:sz w:val="22"/>
          <w:szCs w:val="22"/>
        </w:rPr>
        <w:t>s</w:t>
      </w:r>
      <w:r w:rsidRPr="00511D5D">
        <w:rPr>
          <w:sz w:val="22"/>
          <w:szCs w:val="22"/>
        </w:rPr>
        <w:t>core test</w:t>
      </w:r>
      <w:r>
        <w:rPr>
          <w:sz w:val="22"/>
          <w:szCs w:val="22"/>
        </w:rPr>
        <w:t>s</w:t>
      </w:r>
      <w:r w:rsidRPr="00511D5D">
        <w:rPr>
          <w:sz w:val="22"/>
          <w:szCs w:val="22"/>
        </w:rPr>
        <w:t xml:space="preserve"> to </w:t>
      </w:r>
      <w:r>
        <w:rPr>
          <w:sz w:val="22"/>
          <w:szCs w:val="22"/>
        </w:rPr>
        <w:t xml:space="preserve">determine whether </w:t>
      </w:r>
      <w:proofErr w:type="gramStart"/>
      <w:r w:rsidRPr="00511D5D">
        <w:rPr>
          <w:sz w:val="22"/>
          <w:szCs w:val="22"/>
        </w:rPr>
        <w:t>more complex model</w:t>
      </w:r>
      <w:r>
        <w:rPr>
          <w:sz w:val="22"/>
          <w:szCs w:val="22"/>
        </w:rPr>
        <w:t>s</w:t>
      </w:r>
      <w:proofErr w:type="gramEnd"/>
      <w:r>
        <w:rPr>
          <w:sz w:val="22"/>
          <w:szCs w:val="22"/>
        </w:rPr>
        <w:t xml:space="preserve"> </w:t>
      </w:r>
      <w:r w:rsidR="00735030">
        <w:rPr>
          <w:sz w:val="22"/>
          <w:szCs w:val="22"/>
        </w:rPr>
        <w:t>should be implemented</w:t>
      </w:r>
      <w:r w:rsidRPr="00511D5D">
        <w:rPr>
          <w:sz w:val="22"/>
          <w:szCs w:val="22"/>
        </w:rPr>
        <w:t>.</w:t>
      </w:r>
      <w:r w:rsidRPr="00511D5D">
        <w:rPr>
          <w:sz w:val="22"/>
          <w:szCs w:val="22"/>
          <w:lang w:val="en-GB"/>
        </w:rPr>
        <w:t xml:space="preserve"> </w:t>
      </w:r>
    </w:p>
    <w:p w14:paraId="3624080D" w14:textId="77777777" w:rsidR="000B5EF9" w:rsidRPr="0044423C" w:rsidRDefault="000B5EF9" w:rsidP="000B5EF9">
      <w:pPr>
        <w:spacing w:before="68" w:line="480" w:lineRule="auto"/>
        <w:ind w:right="240"/>
        <w:rPr>
          <w:lang w:val="en-US"/>
        </w:rPr>
      </w:pPr>
    </w:p>
    <w:p w14:paraId="1F559A6A" w14:textId="2AEE35DC" w:rsidR="000B5EF9" w:rsidRPr="001362DA" w:rsidRDefault="0009451A" w:rsidP="000B5EF9">
      <w:pPr>
        <w:spacing w:before="62" w:line="480" w:lineRule="auto"/>
        <w:ind w:right="240"/>
        <w:rPr>
          <w:szCs w:val="22"/>
          <w:lang w:val="en-US"/>
        </w:rPr>
      </w:pPr>
      <w:r>
        <w:rPr>
          <w:b/>
          <w:szCs w:val="22"/>
          <w:lang w:val="en-US"/>
        </w:rPr>
        <w:t>4</w:t>
      </w:r>
      <w:r w:rsidR="000B5EF9" w:rsidRPr="00BB21D6">
        <w:rPr>
          <w:b/>
          <w:szCs w:val="22"/>
          <w:lang w:val="en-US"/>
        </w:rPr>
        <w:t xml:space="preserve">. </w:t>
      </w:r>
      <w:r w:rsidR="000B5EF9" w:rsidRPr="00295024">
        <w:rPr>
          <w:b/>
          <w:szCs w:val="22"/>
          <w:lang w:val="en-GB"/>
        </w:rPr>
        <w:t>Example</w:t>
      </w:r>
      <w:r w:rsidR="000B5EF9" w:rsidRPr="00295024" w:rsidDel="00BC2DE7">
        <w:rPr>
          <w:b/>
          <w:szCs w:val="22"/>
          <w:lang w:val="en-US"/>
        </w:rPr>
        <w:t xml:space="preserve"> </w:t>
      </w:r>
      <w:r w:rsidR="000B5EF9" w:rsidRPr="00295024">
        <w:rPr>
          <w:b/>
          <w:szCs w:val="22"/>
          <w:lang w:val="en-US"/>
        </w:rPr>
        <w:t>on plant-herbivore interactions: testing the Enemy Release Hypothesis</w:t>
      </w:r>
    </w:p>
    <w:p w14:paraId="3211971F" w14:textId="256B57A5" w:rsidR="000B5EF9" w:rsidRDefault="000B5EF9" w:rsidP="000B5EF9">
      <w:pPr>
        <w:pStyle w:val="Textindependent"/>
        <w:tabs>
          <w:tab w:val="left" w:pos="745"/>
        </w:tabs>
        <w:spacing w:before="66" w:line="480" w:lineRule="auto"/>
        <w:ind w:left="0"/>
        <w:rPr>
          <w:sz w:val="22"/>
          <w:szCs w:val="22"/>
        </w:rPr>
      </w:pPr>
      <w:r w:rsidRPr="00E05853">
        <w:rPr>
          <w:sz w:val="22"/>
          <w:szCs w:val="22"/>
        </w:rPr>
        <w:t xml:space="preserve">The Enemy Release </w:t>
      </w:r>
      <w:r>
        <w:rPr>
          <w:sz w:val="22"/>
          <w:szCs w:val="22"/>
        </w:rPr>
        <w:t>H</w:t>
      </w:r>
      <w:r w:rsidRPr="00E05853">
        <w:rPr>
          <w:sz w:val="22"/>
          <w:szCs w:val="22"/>
        </w:rPr>
        <w:t>ypothesis (Keane &amp; Crawley, 2002) postulates that exotic plants will experience a decrease in the</w:t>
      </w:r>
      <w:r>
        <w:rPr>
          <w:sz w:val="22"/>
          <w:szCs w:val="22"/>
        </w:rPr>
        <w:t>ir</w:t>
      </w:r>
      <w:r w:rsidRPr="00E05853">
        <w:rPr>
          <w:sz w:val="22"/>
          <w:szCs w:val="22"/>
        </w:rPr>
        <w:t xml:space="preserve"> levels of herbivory </w:t>
      </w:r>
      <w:r w:rsidR="0087783A">
        <w:rPr>
          <w:sz w:val="22"/>
          <w:szCs w:val="22"/>
        </w:rPr>
        <w:t xml:space="preserve">compared with the native species </w:t>
      </w:r>
      <w:r w:rsidRPr="00E05853">
        <w:rPr>
          <w:sz w:val="22"/>
          <w:szCs w:val="22"/>
        </w:rPr>
        <w:t>in the novel range</w:t>
      </w:r>
      <w:r w:rsidR="0087783A">
        <w:rPr>
          <w:sz w:val="22"/>
          <w:szCs w:val="22"/>
        </w:rPr>
        <w:t>,</w:t>
      </w:r>
      <w:r w:rsidRPr="00E05853">
        <w:rPr>
          <w:sz w:val="22"/>
          <w:szCs w:val="22"/>
        </w:rPr>
        <w:t xml:space="preserve"> by leaving behind the enemies from their area of origin. This hypothesis predicts a large number of undamaged plants (absence of herbivory) in the invaded habitat, and, consequently, </w:t>
      </w:r>
      <w:r w:rsidR="00642654" w:rsidRPr="00E05853">
        <w:rPr>
          <w:sz w:val="22"/>
          <w:szCs w:val="22"/>
        </w:rPr>
        <w:t xml:space="preserve">data </w:t>
      </w:r>
      <w:r w:rsidR="00642654">
        <w:rPr>
          <w:sz w:val="22"/>
          <w:szCs w:val="22"/>
        </w:rPr>
        <w:t xml:space="preserve">might be </w:t>
      </w:r>
      <w:r w:rsidRPr="00E05853">
        <w:rPr>
          <w:sz w:val="22"/>
          <w:szCs w:val="22"/>
        </w:rPr>
        <w:t xml:space="preserve">zero-inflated and probably overdispersed. We </w:t>
      </w:r>
      <w:proofErr w:type="spellStart"/>
      <w:r w:rsidR="001A6484">
        <w:rPr>
          <w:sz w:val="22"/>
          <w:szCs w:val="22"/>
        </w:rPr>
        <w:t>analysed</w:t>
      </w:r>
      <w:proofErr w:type="spellEnd"/>
      <w:r w:rsidR="001A6484" w:rsidRPr="00E05853">
        <w:rPr>
          <w:sz w:val="22"/>
          <w:szCs w:val="22"/>
        </w:rPr>
        <w:t xml:space="preserve"> </w:t>
      </w:r>
      <w:r w:rsidRPr="00E05853">
        <w:rPr>
          <w:sz w:val="22"/>
          <w:szCs w:val="22"/>
        </w:rPr>
        <w:t>a dataset obtained from an observational field study comparing the levels of herbivory in two native</w:t>
      </w:r>
      <w:r>
        <w:rPr>
          <w:sz w:val="22"/>
          <w:szCs w:val="22"/>
        </w:rPr>
        <w:t xml:space="preserve"> plant species</w:t>
      </w:r>
      <w:r w:rsidRPr="00E05853">
        <w:rPr>
          <w:sz w:val="22"/>
          <w:szCs w:val="22"/>
        </w:rPr>
        <w:t xml:space="preserve">, </w:t>
      </w:r>
      <w:r w:rsidRPr="00E05853">
        <w:rPr>
          <w:i/>
          <w:sz w:val="22"/>
          <w:szCs w:val="22"/>
        </w:rPr>
        <w:t>Senecio vulgaris</w:t>
      </w:r>
      <w:r w:rsidRPr="00E05853">
        <w:rPr>
          <w:sz w:val="22"/>
          <w:szCs w:val="22"/>
        </w:rPr>
        <w:t xml:space="preserve"> and </w:t>
      </w:r>
      <w:r w:rsidRPr="00E05853">
        <w:rPr>
          <w:i/>
          <w:sz w:val="22"/>
          <w:szCs w:val="22"/>
        </w:rPr>
        <w:t>S. lividus</w:t>
      </w:r>
      <w:r w:rsidRPr="00E05853">
        <w:rPr>
          <w:sz w:val="22"/>
          <w:szCs w:val="22"/>
        </w:rPr>
        <w:t>, and two exotic</w:t>
      </w:r>
      <w:r>
        <w:rPr>
          <w:sz w:val="22"/>
          <w:szCs w:val="22"/>
        </w:rPr>
        <w:t xml:space="preserve"> plant species</w:t>
      </w:r>
      <w:r w:rsidRPr="00E05853">
        <w:rPr>
          <w:sz w:val="22"/>
          <w:szCs w:val="22"/>
        </w:rPr>
        <w:t xml:space="preserve">, </w:t>
      </w:r>
      <w:r w:rsidRPr="00E05853">
        <w:rPr>
          <w:i/>
          <w:sz w:val="22"/>
          <w:szCs w:val="22"/>
        </w:rPr>
        <w:t>S. inaequidens</w:t>
      </w:r>
      <w:r w:rsidRPr="00E05853">
        <w:rPr>
          <w:sz w:val="22"/>
          <w:szCs w:val="22"/>
        </w:rPr>
        <w:t xml:space="preserve"> and </w:t>
      </w:r>
      <w:r w:rsidRPr="00E05853">
        <w:rPr>
          <w:i/>
          <w:sz w:val="22"/>
          <w:szCs w:val="22"/>
        </w:rPr>
        <w:t>S. pterophorus</w:t>
      </w:r>
      <w:r w:rsidRPr="00E05853">
        <w:rPr>
          <w:sz w:val="22"/>
          <w:szCs w:val="22"/>
        </w:rPr>
        <w:t xml:space="preserve">. </w:t>
      </w:r>
      <w:r w:rsidR="0087783A">
        <w:rPr>
          <w:sz w:val="22"/>
          <w:szCs w:val="22"/>
        </w:rPr>
        <w:t xml:space="preserve">The Enemy Release Hypothesis would be </w:t>
      </w:r>
      <w:r w:rsidR="00233230">
        <w:rPr>
          <w:sz w:val="22"/>
          <w:szCs w:val="22"/>
        </w:rPr>
        <w:t>supported</w:t>
      </w:r>
      <w:r w:rsidR="0087783A">
        <w:rPr>
          <w:sz w:val="22"/>
          <w:szCs w:val="22"/>
        </w:rPr>
        <w:t xml:space="preserve"> if </w:t>
      </w:r>
      <w:r w:rsidR="00DF0758">
        <w:rPr>
          <w:sz w:val="22"/>
          <w:szCs w:val="22"/>
        </w:rPr>
        <w:t xml:space="preserve">the </w:t>
      </w:r>
      <w:r w:rsidR="00A552E9">
        <w:rPr>
          <w:sz w:val="22"/>
          <w:szCs w:val="22"/>
        </w:rPr>
        <w:t xml:space="preserve">two </w:t>
      </w:r>
      <w:r w:rsidR="00DF0758">
        <w:rPr>
          <w:sz w:val="22"/>
          <w:szCs w:val="22"/>
        </w:rPr>
        <w:t xml:space="preserve">native species had higher levels of herbivory than </w:t>
      </w:r>
      <w:r w:rsidR="0087783A">
        <w:rPr>
          <w:sz w:val="22"/>
          <w:szCs w:val="22"/>
        </w:rPr>
        <w:t xml:space="preserve">the </w:t>
      </w:r>
      <w:r w:rsidR="00A552E9">
        <w:rPr>
          <w:sz w:val="22"/>
          <w:szCs w:val="22"/>
        </w:rPr>
        <w:t xml:space="preserve">two </w:t>
      </w:r>
      <w:r w:rsidR="0087783A">
        <w:rPr>
          <w:sz w:val="22"/>
          <w:szCs w:val="22"/>
        </w:rPr>
        <w:t>exotic species.</w:t>
      </w:r>
    </w:p>
    <w:p w14:paraId="1BFF0966" w14:textId="7D34F671" w:rsidR="00DE7AB1" w:rsidRDefault="000B5EF9" w:rsidP="000B5EF9">
      <w:pPr>
        <w:pStyle w:val="Textindependent"/>
        <w:tabs>
          <w:tab w:val="left" w:pos="765"/>
        </w:tabs>
        <w:spacing w:before="66" w:line="480" w:lineRule="auto"/>
        <w:ind w:left="0"/>
        <w:rPr>
          <w:sz w:val="22"/>
          <w:szCs w:val="22"/>
        </w:rPr>
      </w:pPr>
      <w:r>
        <w:rPr>
          <w:sz w:val="22"/>
          <w:szCs w:val="22"/>
        </w:rPr>
        <w:tab/>
      </w:r>
      <w:r w:rsidRPr="007E1F99">
        <w:rPr>
          <w:sz w:val="22"/>
          <w:szCs w:val="22"/>
        </w:rPr>
        <w:t>The s</w:t>
      </w:r>
      <w:r w:rsidR="00233230">
        <w:rPr>
          <w:sz w:val="22"/>
          <w:szCs w:val="22"/>
        </w:rPr>
        <w:t xml:space="preserve">urvey </w:t>
      </w:r>
      <w:r w:rsidRPr="007E1F99">
        <w:rPr>
          <w:sz w:val="22"/>
          <w:szCs w:val="22"/>
        </w:rPr>
        <w:t xml:space="preserve">was conducted in </w:t>
      </w:r>
      <w:proofErr w:type="spellStart"/>
      <w:r w:rsidRPr="007E1F99">
        <w:rPr>
          <w:sz w:val="22"/>
          <w:szCs w:val="22"/>
        </w:rPr>
        <w:t>Montseny</w:t>
      </w:r>
      <w:proofErr w:type="spellEnd"/>
      <w:r w:rsidRPr="007E1F99">
        <w:rPr>
          <w:sz w:val="22"/>
          <w:szCs w:val="22"/>
        </w:rPr>
        <w:t xml:space="preserve"> Natural Park (60 Km NE of Barcelona, 2°16’E 41°42’ N)</w:t>
      </w:r>
      <w:r>
        <w:rPr>
          <w:sz w:val="22"/>
          <w:szCs w:val="22"/>
        </w:rPr>
        <w:t>.</w:t>
      </w:r>
      <w:r w:rsidRPr="007E1F99">
        <w:rPr>
          <w:sz w:val="22"/>
          <w:szCs w:val="22"/>
        </w:rPr>
        <w:t xml:space="preserve"> We delimited six loca</w:t>
      </w:r>
      <w:r>
        <w:rPr>
          <w:sz w:val="22"/>
          <w:szCs w:val="22"/>
        </w:rPr>
        <w:t>tions (“</w:t>
      </w:r>
      <w:proofErr w:type="spellStart"/>
      <w:r>
        <w:rPr>
          <w:sz w:val="22"/>
          <w:szCs w:val="22"/>
          <w:lang w:val="en-GB"/>
        </w:rPr>
        <w:t>Vallfornés</w:t>
      </w:r>
      <w:proofErr w:type="spellEnd"/>
      <w:r>
        <w:rPr>
          <w:sz w:val="22"/>
          <w:szCs w:val="22"/>
          <w:lang w:val="en-GB"/>
        </w:rPr>
        <w:t>”</w:t>
      </w:r>
      <w:r w:rsidRPr="00B82558">
        <w:rPr>
          <w:sz w:val="22"/>
          <w:szCs w:val="22"/>
          <w:lang w:val="en-GB"/>
        </w:rPr>
        <w:t xml:space="preserve">, </w:t>
      </w:r>
      <w:r>
        <w:rPr>
          <w:sz w:val="22"/>
          <w:szCs w:val="22"/>
          <w:lang w:val="en-GB"/>
        </w:rPr>
        <w:t>“</w:t>
      </w:r>
      <w:r w:rsidRPr="00B82558">
        <w:rPr>
          <w:sz w:val="22"/>
          <w:szCs w:val="22"/>
          <w:lang w:val="en-GB"/>
        </w:rPr>
        <w:t>Can Bosc</w:t>
      </w:r>
      <w:r>
        <w:rPr>
          <w:sz w:val="22"/>
          <w:szCs w:val="22"/>
          <w:lang w:val="en-GB"/>
        </w:rPr>
        <w:t>”</w:t>
      </w:r>
      <w:r w:rsidRPr="00B82558">
        <w:rPr>
          <w:sz w:val="22"/>
          <w:szCs w:val="22"/>
          <w:lang w:val="en-GB"/>
        </w:rPr>
        <w:t xml:space="preserve">, </w:t>
      </w:r>
      <w:r>
        <w:rPr>
          <w:sz w:val="22"/>
          <w:szCs w:val="22"/>
          <w:lang w:val="en-GB"/>
        </w:rPr>
        <w:t>“</w:t>
      </w:r>
      <w:r w:rsidRPr="00B82558">
        <w:rPr>
          <w:sz w:val="22"/>
          <w:szCs w:val="22"/>
          <w:lang w:val="en-GB"/>
        </w:rPr>
        <w:t xml:space="preserve">Can </w:t>
      </w:r>
      <w:proofErr w:type="spellStart"/>
      <w:r w:rsidRPr="00B82558">
        <w:rPr>
          <w:sz w:val="22"/>
          <w:szCs w:val="22"/>
          <w:lang w:val="en-GB"/>
        </w:rPr>
        <w:t>Perepoc</w:t>
      </w:r>
      <w:proofErr w:type="spellEnd"/>
      <w:r>
        <w:rPr>
          <w:sz w:val="22"/>
          <w:szCs w:val="22"/>
          <w:lang w:val="en-GB"/>
        </w:rPr>
        <w:t>”</w:t>
      </w:r>
      <w:r w:rsidRPr="00B82558">
        <w:rPr>
          <w:sz w:val="22"/>
          <w:szCs w:val="22"/>
          <w:lang w:val="en-GB"/>
        </w:rPr>
        <w:t xml:space="preserve">, </w:t>
      </w:r>
      <w:r>
        <w:rPr>
          <w:sz w:val="22"/>
          <w:szCs w:val="22"/>
          <w:lang w:val="en-GB"/>
        </w:rPr>
        <w:t>“</w:t>
      </w:r>
      <w:r w:rsidRPr="00B82558">
        <w:rPr>
          <w:sz w:val="22"/>
          <w:szCs w:val="22"/>
          <w:lang w:val="en-GB"/>
        </w:rPr>
        <w:t xml:space="preserve">Can </w:t>
      </w:r>
      <w:proofErr w:type="spellStart"/>
      <w:r w:rsidRPr="00B82558">
        <w:rPr>
          <w:sz w:val="22"/>
          <w:szCs w:val="22"/>
          <w:lang w:val="en-GB"/>
        </w:rPr>
        <w:t>Tarrer</w:t>
      </w:r>
      <w:proofErr w:type="spellEnd"/>
      <w:r>
        <w:rPr>
          <w:sz w:val="22"/>
          <w:szCs w:val="22"/>
          <w:lang w:val="en-GB"/>
        </w:rPr>
        <w:t>”</w:t>
      </w:r>
      <w:r w:rsidRPr="00B82558">
        <w:rPr>
          <w:sz w:val="22"/>
          <w:szCs w:val="22"/>
          <w:lang w:val="en-GB"/>
        </w:rPr>
        <w:t xml:space="preserve">, </w:t>
      </w:r>
      <w:r>
        <w:rPr>
          <w:sz w:val="22"/>
          <w:szCs w:val="22"/>
          <w:lang w:val="en-GB"/>
        </w:rPr>
        <w:t>“</w:t>
      </w:r>
      <w:proofErr w:type="spellStart"/>
      <w:r w:rsidRPr="00B82558">
        <w:rPr>
          <w:sz w:val="22"/>
          <w:szCs w:val="22"/>
          <w:lang w:val="en-GB"/>
        </w:rPr>
        <w:t>Fogueres</w:t>
      </w:r>
      <w:proofErr w:type="spellEnd"/>
      <w:r>
        <w:rPr>
          <w:sz w:val="22"/>
          <w:szCs w:val="22"/>
          <w:lang w:val="en-GB"/>
        </w:rPr>
        <w:t>”</w:t>
      </w:r>
      <w:r w:rsidRPr="00B82558">
        <w:rPr>
          <w:sz w:val="22"/>
          <w:szCs w:val="22"/>
          <w:lang w:val="en-GB"/>
        </w:rPr>
        <w:t xml:space="preserve"> and </w:t>
      </w:r>
      <w:r>
        <w:rPr>
          <w:sz w:val="22"/>
          <w:szCs w:val="22"/>
          <w:lang w:val="en-GB"/>
        </w:rPr>
        <w:t>“</w:t>
      </w:r>
      <w:r w:rsidRPr="00B82558">
        <w:rPr>
          <w:sz w:val="22"/>
          <w:szCs w:val="22"/>
          <w:lang w:val="en-GB"/>
        </w:rPr>
        <w:t>Santa Susanna</w:t>
      </w:r>
      <w:r>
        <w:rPr>
          <w:sz w:val="22"/>
          <w:szCs w:val="22"/>
          <w:lang w:val="en-GB"/>
        </w:rPr>
        <w:t>”</w:t>
      </w:r>
      <w:r>
        <w:rPr>
          <w:sz w:val="22"/>
          <w:szCs w:val="22"/>
        </w:rPr>
        <w:t xml:space="preserve">) </w:t>
      </w:r>
      <w:r w:rsidRPr="007E1F99">
        <w:rPr>
          <w:sz w:val="22"/>
          <w:szCs w:val="22"/>
        </w:rPr>
        <w:t xml:space="preserve">of </w:t>
      </w:r>
      <w:r>
        <w:rPr>
          <w:sz w:val="22"/>
          <w:szCs w:val="22"/>
        </w:rPr>
        <w:t xml:space="preserve">a </w:t>
      </w:r>
      <w:r w:rsidRPr="007E1F99">
        <w:rPr>
          <w:sz w:val="22"/>
          <w:szCs w:val="22"/>
        </w:rPr>
        <w:t>diameter</w:t>
      </w:r>
      <w:r>
        <w:rPr>
          <w:sz w:val="22"/>
          <w:szCs w:val="22"/>
        </w:rPr>
        <w:t xml:space="preserve"> of 600m</w:t>
      </w:r>
      <w:r w:rsidRPr="007E1F99">
        <w:rPr>
          <w:sz w:val="22"/>
          <w:szCs w:val="22"/>
        </w:rPr>
        <w:t xml:space="preserve"> that contained </w:t>
      </w:r>
      <w:r>
        <w:rPr>
          <w:sz w:val="22"/>
          <w:szCs w:val="22"/>
        </w:rPr>
        <w:t xml:space="preserve">the four </w:t>
      </w:r>
      <w:r w:rsidRPr="00211F71">
        <w:rPr>
          <w:i/>
          <w:sz w:val="22"/>
          <w:szCs w:val="22"/>
        </w:rPr>
        <w:t>Senecio</w:t>
      </w:r>
      <w:r>
        <w:rPr>
          <w:sz w:val="22"/>
          <w:szCs w:val="22"/>
        </w:rPr>
        <w:t xml:space="preserve"> species</w:t>
      </w:r>
      <w:r w:rsidRPr="007E1F99">
        <w:rPr>
          <w:sz w:val="22"/>
          <w:szCs w:val="22"/>
        </w:rPr>
        <w:t>.</w:t>
      </w:r>
      <w:r w:rsidRPr="007E1F99">
        <w:rPr>
          <w:i/>
          <w:sz w:val="22"/>
          <w:szCs w:val="22"/>
        </w:rPr>
        <w:t xml:space="preserve"> </w:t>
      </w:r>
      <w:r w:rsidRPr="007E1F99">
        <w:rPr>
          <w:sz w:val="22"/>
          <w:szCs w:val="22"/>
        </w:rPr>
        <w:t xml:space="preserve">In each </w:t>
      </w:r>
      <w:r w:rsidRPr="00876291">
        <w:rPr>
          <w:sz w:val="22"/>
          <w:szCs w:val="22"/>
          <w:lang w:val="en-GB"/>
        </w:rPr>
        <w:t>location,</w:t>
      </w:r>
      <w:r w:rsidRPr="007E1F99" w:rsidDel="00B8365E">
        <w:rPr>
          <w:sz w:val="22"/>
          <w:szCs w:val="22"/>
        </w:rPr>
        <w:t xml:space="preserve"> </w:t>
      </w:r>
      <w:r w:rsidRPr="007E1F99">
        <w:rPr>
          <w:sz w:val="22"/>
          <w:szCs w:val="22"/>
        </w:rPr>
        <w:t>we label</w:t>
      </w:r>
      <w:r>
        <w:rPr>
          <w:sz w:val="22"/>
          <w:szCs w:val="22"/>
        </w:rPr>
        <w:t>l</w:t>
      </w:r>
      <w:r w:rsidRPr="007E1F99">
        <w:rPr>
          <w:sz w:val="22"/>
          <w:szCs w:val="22"/>
        </w:rPr>
        <w:t>ed</w:t>
      </w:r>
      <w:r w:rsidRPr="00B82558">
        <w:rPr>
          <w:sz w:val="22"/>
          <w:szCs w:val="22"/>
          <w:lang w:val="en-GB"/>
        </w:rPr>
        <w:t xml:space="preserve"> </w:t>
      </w:r>
      <w:r w:rsidRPr="007E1F99">
        <w:rPr>
          <w:sz w:val="22"/>
          <w:szCs w:val="22"/>
        </w:rPr>
        <w:t xml:space="preserve">4 to 32 individuals per species, depending on their availability, with </w:t>
      </w:r>
      <w:proofErr w:type="gramStart"/>
      <w:r w:rsidRPr="007E1F99">
        <w:rPr>
          <w:sz w:val="22"/>
          <w:szCs w:val="22"/>
        </w:rPr>
        <w:t>a total of 475</w:t>
      </w:r>
      <w:proofErr w:type="gramEnd"/>
      <w:r w:rsidRPr="007E1F99">
        <w:rPr>
          <w:sz w:val="22"/>
          <w:szCs w:val="22"/>
        </w:rPr>
        <w:t xml:space="preserve"> plants (129 </w:t>
      </w:r>
      <w:r w:rsidRPr="007E1F99">
        <w:rPr>
          <w:i/>
          <w:sz w:val="22"/>
          <w:szCs w:val="22"/>
        </w:rPr>
        <w:t>S. vulgaris</w:t>
      </w:r>
      <w:r w:rsidRPr="007E1F99">
        <w:rPr>
          <w:sz w:val="22"/>
          <w:szCs w:val="22"/>
        </w:rPr>
        <w:t xml:space="preserve">, 164 </w:t>
      </w:r>
      <w:r w:rsidRPr="007E1F99">
        <w:rPr>
          <w:i/>
          <w:sz w:val="22"/>
          <w:szCs w:val="22"/>
        </w:rPr>
        <w:t>S. lividus</w:t>
      </w:r>
      <w:r w:rsidRPr="007E1F99">
        <w:rPr>
          <w:sz w:val="22"/>
          <w:szCs w:val="22"/>
        </w:rPr>
        <w:t xml:space="preserve">, 100 </w:t>
      </w:r>
      <w:r w:rsidRPr="007E1F99">
        <w:rPr>
          <w:i/>
          <w:sz w:val="22"/>
          <w:szCs w:val="22"/>
        </w:rPr>
        <w:t xml:space="preserve">S. Inaequidens </w:t>
      </w:r>
      <w:r w:rsidRPr="007E1F99">
        <w:rPr>
          <w:sz w:val="22"/>
          <w:szCs w:val="22"/>
        </w:rPr>
        <w:t xml:space="preserve">and 82 </w:t>
      </w:r>
      <w:r w:rsidRPr="007E1F99">
        <w:rPr>
          <w:i/>
          <w:sz w:val="22"/>
          <w:szCs w:val="22"/>
        </w:rPr>
        <w:t>S. pterophorus</w:t>
      </w:r>
      <w:r w:rsidRPr="007E1F99">
        <w:rPr>
          <w:sz w:val="22"/>
          <w:szCs w:val="22"/>
        </w:rPr>
        <w:t xml:space="preserve">). </w:t>
      </w:r>
      <w:r>
        <w:rPr>
          <w:sz w:val="22"/>
          <w:szCs w:val="22"/>
        </w:rPr>
        <w:t>Individuals</w:t>
      </w:r>
      <w:r w:rsidRPr="007E1F99">
        <w:rPr>
          <w:sz w:val="22"/>
          <w:szCs w:val="22"/>
        </w:rPr>
        <w:t xml:space="preserve"> were labelled before blooming and surveyed every 10-15 days </w:t>
      </w:r>
      <w:r w:rsidRPr="00876291">
        <w:rPr>
          <w:sz w:val="22"/>
          <w:szCs w:val="22"/>
          <w:lang w:val="en-GB"/>
        </w:rPr>
        <w:t xml:space="preserve">throughout </w:t>
      </w:r>
      <w:r w:rsidRPr="007E1F99">
        <w:rPr>
          <w:sz w:val="22"/>
          <w:szCs w:val="22"/>
        </w:rPr>
        <w:t xml:space="preserve">their entire reproductive season, starting </w:t>
      </w:r>
      <w:r>
        <w:rPr>
          <w:sz w:val="22"/>
          <w:szCs w:val="22"/>
        </w:rPr>
        <w:t xml:space="preserve">in </w:t>
      </w:r>
      <w:r w:rsidRPr="007E1F99">
        <w:rPr>
          <w:sz w:val="22"/>
          <w:szCs w:val="22"/>
        </w:rPr>
        <w:t>April for the earliest flowering plants (</w:t>
      </w:r>
      <w:r w:rsidRPr="007E1F99">
        <w:rPr>
          <w:i/>
          <w:sz w:val="22"/>
          <w:szCs w:val="22"/>
        </w:rPr>
        <w:t>S. vulgaris</w:t>
      </w:r>
      <w:r w:rsidRPr="007E1F99">
        <w:rPr>
          <w:sz w:val="22"/>
          <w:szCs w:val="22"/>
        </w:rPr>
        <w:t>) and ending</w:t>
      </w:r>
      <w:r>
        <w:rPr>
          <w:sz w:val="22"/>
          <w:szCs w:val="22"/>
        </w:rPr>
        <w:t xml:space="preserve"> in</w:t>
      </w:r>
      <w:r w:rsidRPr="007E1F99">
        <w:rPr>
          <w:sz w:val="22"/>
          <w:szCs w:val="22"/>
        </w:rPr>
        <w:t xml:space="preserve"> December for plants with </w:t>
      </w:r>
      <w:r>
        <w:rPr>
          <w:sz w:val="22"/>
          <w:szCs w:val="22"/>
        </w:rPr>
        <w:t>the</w:t>
      </w:r>
      <w:r w:rsidRPr="007E1F99">
        <w:rPr>
          <w:sz w:val="22"/>
          <w:szCs w:val="22"/>
        </w:rPr>
        <w:t xml:space="preserve"> longest reproductive period (</w:t>
      </w:r>
      <w:r w:rsidRPr="007E1F99">
        <w:rPr>
          <w:i/>
          <w:sz w:val="22"/>
          <w:szCs w:val="22"/>
        </w:rPr>
        <w:t>S. inaequidens</w:t>
      </w:r>
      <w:r w:rsidRPr="007E1F99">
        <w:rPr>
          <w:sz w:val="22"/>
          <w:szCs w:val="22"/>
        </w:rPr>
        <w:t xml:space="preserve">), with a total of 22 to 26 visits. During each visit, we counted the number of fructified flower heads, collected them, and </w:t>
      </w:r>
      <w:r>
        <w:rPr>
          <w:sz w:val="22"/>
          <w:szCs w:val="22"/>
        </w:rPr>
        <w:t>evaluated</w:t>
      </w:r>
      <w:r w:rsidRPr="007E1F99">
        <w:rPr>
          <w:sz w:val="22"/>
          <w:szCs w:val="22"/>
        </w:rPr>
        <w:t xml:space="preserve"> </w:t>
      </w:r>
      <w:r>
        <w:rPr>
          <w:sz w:val="22"/>
          <w:szCs w:val="22"/>
        </w:rPr>
        <w:t xml:space="preserve">any </w:t>
      </w:r>
      <w:r w:rsidRPr="007E1F99">
        <w:rPr>
          <w:sz w:val="22"/>
          <w:szCs w:val="22"/>
        </w:rPr>
        <w:t xml:space="preserve">signs of herbivory damage or </w:t>
      </w:r>
      <w:r>
        <w:rPr>
          <w:sz w:val="22"/>
          <w:szCs w:val="22"/>
        </w:rPr>
        <w:t xml:space="preserve">the presence of </w:t>
      </w:r>
      <w:r w:rsidRPr="007E1F99">
        <w:rPr>
          <w:sz w:val="22"/>
          <w:szCs w:val="22"/>
        </w:rPr>
        <w:t>insects feeding within</w:t>
      </w:r>
      <w:r>
        <w:rPr>
          <w:sz w:val="22"/>
          <w:szCs w:val="22"/>
        </w:rPr>
        <w:t>. H</w:t>
      </w:r>
      <w:r w:rsidRPr="007E1F99">
        <w:rPr>
          <w:sz w:val="22"/>
          <w:szCs w:val="22"/>
        </w:rPr>
        <w:t>erbivory damage (</w:t>
      </w:r>
      <w:r w:rsidRPr="007E1F99">
        <w:rPr>
          <w:i/>
          <w:sz w:val="22"/>
          <w:szCs w:val="22"/>
        </w:rPr>
        <w:t>Y</w:t>
      </w:r>
      <w:r w:rsidRPr="007E1F99">
        <w:rPr>
          <w:sz w:val="22"/>
          <w:szCs w:val="22"/>
        </w:rPr>
        <w:t xml:space="preserve">) </w:t>
      </w:r>
      <w:proofErr w:type="gramStart"/>
      <w:r w:rsidRPr="007E1F99">
        <w:rPr>
          <w:sz w:val="22"/>
          <w:szCs w:val="22"/>
        </w:rPr>
        <w:t>was defined</w:t>
      </w:r>
      <w:proofErr w:type="gramEnd"/>
      <w:r w:rsidRPr="007E1F99">
        <w:rPr>
          <w:sz w:val="22"/>
          <w:szCs w:val="22"/>
        </w:rPr>
        <w:t xml:space="preserve"> as the number of damaged </w:t>
      </w:r>
      <w:r w:rsidRPr="007E1F99">
        <w:rPr>
          <w:sz w:val="22"/>
          <w:szCs w:val="22"/>
        </w:rPr>
        <w:lastRenderedPageBreak/>
        <w:t xml:space="preserve">heads in an individual plant. We also obtained the total number of heads produced by each individual plant during the </w:t>
      </w:r>
      <w:r w:rsidR="00233230">
        <w:rPr>
          <w:sz w:val="22"/>
          <w:szCs w:val="22"/>
        </w:rPr>
        <w:t xml:space="preserve">entire </w:t>
      </w:r>
      <w:r w:rsidRPr="007E1F99">
        <w:rPr>
          <w:sz w:val="22"/>
          <w:szCs w:val="22"/>
        </w:rPr>
        <w:t xml:space="preserve">reproductive period. </w:t>
      </w:r>
      <w:r>
        <w:rPr>
          <w:sz w:val="22"/>
          <w:szCs w:val="22"/>
        </w:rPr>
        <w:t>Further d</w:t>
      </w:r>
      <w:r w:rsidRPr="007E1F99">
        <w:rPr>
          <w:sz w:val="22"/>
          <w:szCs w:val="22"/>
        </w:rPr>
        <w:t xml:space="preserve">etails on </w:t>
      </w:r>
      <w:r>
        <w:rPr>
          <w:sz w:val="22"/>
          <w:szCs w:val="22"/>
        </w:rPr>
        <w:t xml:space="preserve">the sampling design, </w:t>
      </w:r>
      <w:r w:rsidRPr="007E1F99">
        <w:rPr>
          <w:sz w:val="22"/>
          <w:szCs w:val="22"/>
        </w:rPr>
        <w:t>plant phenology</w:t>
      </w:r>
      <w:r>
        <w:rPr>
          <w:sz w:val="22"/>
          <w:szCs w:val="22"/>
        </w:rPr>
        <w:t xml:space="preserve"> </w:t>
      </w:r>
      <w:r w:rsidRPr="007E1F99">
        <w:rPr>
          <w:sz w:val="22"/>
          <w:szCs w:val="22"/>
        </w:rPr>
        <w:t xml:space="preserve">and insect community </w:t>
      </w:r>
      <w:proofErr w:type="gramStart"/>
      <w:r w:rsidRPr="007E1F99">
        <w:rPr>
          <w:sz w:val="22"/>
          <w:szCs w:val="22"/>
        </w:rPr>
        <w:t>can be found</w:t>
      </w:r>
      <w:proofErr w:type="gramEnd"/>
      <w:r w:rsidRPr="007E1F99">
        <w:rPr>
          <w:sz w:val="22"/>
          <w:szCs w:val="22"/>
        </w:rPr>
        <w:t xml:space="preserve"> in </w:t>
      </w:r>
      <w:r w:rsidRPr="004C46D4">
        <w:rPr>
          <w:sz w:val="22"/>
          <w:szCs w:val="22"/>
        </w:rPr>
        <w:t>Castells et al. (2014).</w:t>
      </w:r>
      <w:r>
        <w:rPr>
          <w:sz w:val="22"/>
          <w:szCs w:val="22"/>
        </w:rPr>
        <w:t xml:space="preserve"> </w:t>
      </w:r>
    </w:p>
    <w:p w14:paraId="3A931456" w14:textId="77777777" w:rsidR="00DE7AB1" w:rsidRDefault="00DE7AB1" w:rsidP="000B5EF9">
      <w:pPr>
        <w:pStyle w:val="Textindependent"/>
        <w:tabs>
          <w:tab w:val="left" w:pos="765"/>
        </w:tabs>
        <w:spacing w:before="66" w:line="480" w:lineRule="auto"/>
        <w:ind w:left="0"/>
        <w:rPr>
          <w:sz w:val="22"/>
          <w:szCs w:val="22"/>
        </w:rPr>
      </w:pPr>
    </w:p>
    <w:p w14:paraId="67DF4618" w14:textId="799A5DE3" w:rsidR="000B5EF9" w:rsidRDefault="00DE7AB1" w:rsidP="000B5EF9">
      <w:pPr>
        <w:pStyle w:val="Textindependent"/>
        <w:tabs>
          <w:tab w:val="left" w:pos="765"/>
        </w:tabs>
        <w:spacing w:before="66" w:line="480" w:lineRule="auto"/>
        <w:ind w:left="0"/>
        <w:rPr>
          <w:sz w:val="22"/>
          <w:szCs w:val="22"/>
        </w:rPr>
      </w:pPr>
      <w:r>
        <w:rPr>
          <w:sz w:val="22"/>
          <w:szCs w:val="22"/>
        </w:rPr>
        <w:t xml:space="preserve">We followed the suggested steps to </w:t>
      </w:r>
      <w:proofErr w:type="spellStart"/>
      <w:r>
        <w:rPr>
          <w:sz w:val="22"/>
          <w:szCs w:val="22"/>
        </w:rPr>
        <w:t>analyse</w:t>
      </w:r>
      <w:proofErr w:type="spellEnd"/>
      <w:r>
        <w:rPr>
          <w:sz w:val="22"/>
          <w:szCs w:val="22"/>
        </w:rPr>
        <w:t xml:space="preserve"> the count data</w:t>
      </w:r>
      <w:r w:rsidR="00D77114">
        <w:rPr>
          <w:sz w:val="22"/>
          <w:szCs w:val="22"/>
        </w:rPr>
        <w:t xml:space="preserve"> obtained in our study</w:t>
      </w:r>
      <w:r>
        <w:rPr>
          <w:sz w:val="22"/>
          <w:szCs w:val="22"/>
        </w:rPr>
        <w:t>:</w:t>
      </w:r>
    </w:p>
    <w:p w14:paraId="7B90EBA5" w14:textId="77777777" w:rsidR="000B5EF9" w:rsidRPr="00DE7AB1" w:rsidRDefault="000B5EF9" w:rsidP="000B5EF9">
      <w:pPr>
        <w:pStyle w:val="Textindependent"/>
        <w:tabs>
          <w:tab w:val="left" w:pos="765"/>
        </w:tabs>
        <w:spacing w:before="0" w:line="480" w:lineRule="auto"/>
        <w:ind w:left="0" w:right="240"/>
        <w:rPr>
          <w:b/>
          <w:bCs/>
          <w:sz w:val="22"/>
          <w:szCs w:val="22"/>
        </w:rPr>
      </w:pPr>
    </w:p>
    <w:p w14:paraId="01AD0C7C" w14:textId="3464E841" w:rsidR="000B5EF9" w:rsidRDefault="000B5EF9" w:rsidP="000B5EF9">
      <w:pPr>
        <w:pStyle w:val="Textindependent"/>
        <w:tabs>
          <w:tab w:val="left" w:pos="765"/>
        </w:tabs>
        <w:spacing w:before="0" w:line="480" w:lineRule="auto"/>
        <w:ind w:left="0" w:right="240"/>
        <w:rPr>
          <w:bCs/>
          <w:i/>
          <w:sz w:val="22"/>
          <w:szCs w:val="22"/>
        </w:rPr>
      </w:pPr>
      <w:r w:rsidRPr="00295024">
        <w:rPr>
          <w:b/>
          <w:bCs/>
          <w:sz w:val="22"/>
          <w:szCs w:val="22"/>
        </w:rPr>
        <w:t>Step 1</w:t>
      </w:r>
      <w:r w:rsidRPr="00295024">
        <w:rPr>
          <w:bCs/>
          <w:sz w:val="22"/>
          <w:szCs w:val="22"/>
        </w:rPr>
        <w:t>:</w:t>
      </w:r>
      <w:r>
        <w:rPr>
          <w:bCs/>
          <w:i/>
          <w:sz w:val="22"/>
          <w:szCs w:val="22"/>
        </w:rPr>
        <w:t xml:space="preserve"> </w:t>
      </w:r>
      <w:r w:rsidR="00D77114">
        <w:rPr>
          <w:bCs/>
          <w:i/>
          <w:sz w:val="22"/>
          <w:szCs w:val="22"/>
        </w:rPr>
        <w:t xml:space="preserve">Identify false and structural zeros </w:t>
      </w:r>
      <w:r>
        <w:rPr>
          <w:bCs/>
          <w:i/>
          <w:sz w:val="22"/>
          <w:szCs w:val="22"/>
        </w:rPr>
        <w:t xml:space="preserve">in the </w:t>
      </w:r>
      <w:r w:rsidRPr="00DE7AB1">
        <w:rPr>
          <w:bCs/>
          <w:sz w:val="22"/>
          <w:szCs w:val="22"/>
        </w:rPr>
        <w:t>Senecio</w:t>
      </w:r>
      <w:r>
        <w:rPr>
          <w:bCs/>
          <w:i/>
          <w:sz w:val="22"/>
          <w:szCs w:val="22"/>
        </w:rPr>
        <w:t xml:space="preserve"> dataset</w:t>
      </w:r>
    </w:p>
    <w:p w14:paraId="66C4A81E" w14:textId="26E203D0" w:rsidR="000B5EF9" w:rsidRPr="00AE505E" w:rsidRDefault="00DE7AB1" w:rsidP="000B5EF9">
      <w:pPr>
        <w:pStyle w:val="Textindependent"/>
        <w:tabs>
          <w:tab w:val="left" w:pos="765"/>
        </w:tabs>
        <w:spacing w:before="0" w:line="480" w:lineRule="auto"/>
        <w:ind w:left="0" w:right="240"/>
        <w:rPr>
          <w:bCs/>
          <w:sz w:val="22"/>
          <w:szCs w:val="22"/>
        </w:rPr>
      </w:pPr>
      <w:r>
        <w:rPr>
          <w:sz w:val="22"/>
          <w:szCs w:val="22"/>
        </w:rPr>
        <w:t xml:space="preserve">Due to the nature of the hypothesis tested (i.e. exotic plants are released from enemies in the introduced range) we anticipated that zeros would be highly frequent in our dataset, especially for the two exotic species </w:t>
      </w:r>
      <w:r w:rsidRPr="00DE7AB1">
        <w:rPr>
          <w:i/>
          <w:sz w:val="22"/>
          <w:szCs w:val="22"/>
        </w:rPr>
        <w:t>Senecio inaequidens</w:t>
      </w:r>
      <w:r>
        <w:rPr>
          <w:sz w:val="22"/>
          <w:szCs w:val="22"/>
        </w:rPr>
        <w:t xml:space="preserve"> and </w:t>
      </w:r>
      <w:r w:rsidRPr="00DE7AB1">
        <w:rPr>
          <w:i/>
          <w:sz w:val="22"/>
          <w:szCs w:val="22"/>
        </w:rPr>
        <w:t>S. pterophorus</w:t>
      </w:r>
      <w:r w:rsidR="0082734C">
        <w:rPr>
          <w:sz w:val="22"/>
          <w:szCs w:val="22"/>
        </w:rPr>
        <w:t xml:space="preserve">. </w:t>
      </w:r>
      <w:r w:rsidR="0005612E">
        <w:rPr>
          <w:sz w:val="22"/>
          <w:szCs w:val="22"/>
        </w:rPr>
        <w:t xml:space="preserve">Preliminary surveys showed the presence of a </w:t>
      </w:r>
      <w:proofErr w:type="spellStart"/>
      <w:r w:rsidR="0005612E">
        <w:rPr>
          <w:sz w:val="22"/>
          <w:szCs w:val="22"/>
        </w:rPr>
        <w:t>tephritid</w:t>
      </w:r>
      <w:proofErr w:type="spellEnd"/>
      <w:r w:rsidR="0005612E">
        <w:rPr>
          <w:sz w:val="22"/>
          <w:szCs w:val="22"/>
        </w:rPr>
        <w:t xml:space="preserve"> fly </w:t>
      </w:r>
      <w:proofErr w:type="spellStart"/>
      <w:r w:rsidR="0005612E" w:rsidRPr="0005612E">
        <w:rPr>
          <w:i/>
          <w:sz w:val="22"/>
          <w:szCs w:val="22"/>
        </w:rPr>
        <w:t>Sphenella</w:t>
      </w:r>
      <w:proofErr w:type="spellEnd"/>
      <w:r w:rsidR="0005612E" w:rsidRPr="0005612E">
        <w:rPr>
          <w:i/>
          <w:sz w:val="22"/>
          <w:szCs w:val="22"/>
        </w:rPr>
        <w:t xml:space="preserve"> </w:t>
      </w:r>
      <w:proofErr w:type="spellStart"/>
      <w:r w:rsidR="0005612E" w:rsidRPr="0005612E">
        <w:rPr>
          <w:i/>
          <w:sz w:val="22"/>
          <w:szCs w:val="22"/>
        </w:rPr>
        <w:t>marginata</w:t>
      </w:r>
      <w:proofErr w:type="spellEnd"/>
      <w:r w:rsidR="0005612E">
        <w:rPr>
          <w:sz w:val="22"/>
          <w:szCs w:val="22"/>
        </w:rPr>
        <w:t xml:space="preserve"> feeding on flower heads of the natives </w:t>
      </w:r>
      <w:r w:rsidR="0005612E" w:rsidRPr="0005612E">
        <w:rPr>
          <w:i/>
          <w:sz w:val="22"/>
          <w:szCs w:val="22"/>
        </w:rPr>
        <w:t>S. vulgaris</w:t>
      </w:r>
      <w:r w:rsidR="0005612E">
        <w:rPr>
          <w:sz w:val="22"/>
          <w:szCs w:val="22"/>
        </w:rPr>
        <w:t xml:space="preserve"> and </w:t>
      </w:r>
      <w:r w:rsidR="0005612E" w:rsidRPr="0005612E">
        <w:rPr>
          <w:i/>
          <w:sz w:val="22"/>
          <w:szCs w:val="22"/>
        </w:rPr>
        <w:t>S. lividus</w:t>
      </w:r>
      <w:r w:rsidR="0005612E">
        <w:rPr>
          <w:sz w:val="22"/>
          <w:szCs w:val="22"/>
        </w:rPr>
        <w:t>, with an approximate development time of the larval stage of two</w:t>
      </w:r>
      <w:r w:rsidR="00C277FD">
        <w:rPr>
          <w:sz w:val="22"/>
          <w:szCs w:val="22"/>
        </w:rPr>
        <w:t>-three</w:t>
      </w:r>
      <w:r w:rsidR="0005612E">
        <w:rPr>
          <w:sz w:val="22"/>
          <w:szCs w:val="22"/>
        </w:rPr>
        <w:t xml:space="preserve"> weeks. </w:t>
      </w:r>
      <w:r w:rsidR="00B05B62">
        <w:rPr>
          <w:sz w:val="22"/>
          <w:szCs w:val="22"/>
        </w:rPr>
        <w:t>W</w:t>
      </w:r>
      <w:r w:rsidR="0005612E">
        <w:rPr>
          <w:sz w:val="22"/>
          <w:szCs w:val="22"/>
        </w:rPr>
        <w:t xml:space="preserve">e </w:t>
      </w:r>
      <w:r w:rsidR="0082734C">
        <w:rPr>
          <w:sz w:val="22"/>
          <w:szCs w:val="22"/>
        </w:rPr>
        <w:t xml:space="preserve">were </w:t>
      </w:r>
      <w:r w:rsidR="00B05B62">
        <w:rPr>
          <w:sz w:val="22"/>
          <w:szCs w:val="22"/>
        </w:rPr>
        <w:t xml:space="preserve">also </w:t>
      </w:r>
      <w:r w:rsidR="0082734C">
        <w:rPr>
          <w:sz w:val="22"/>
          <w:szCs w:val="22"/>
        </w:rPr>
        <w:t>aware that plant phenology</w:t>
      </w:r>
      <w:r w:rsidR="00C277FD">
        <w:rPr>
          <w:sz w:val="22"/>
          <w:szCs w:val="22"/>
        </w:rPr>
        <w:t xml:space="preserve"> </w:t>
      </w:r>
      <w:r w:rsidR="0082734C">
        <w:rPr>
          <w:sz w:val="22"/>
          <w:szCs w:val="22"/>
        </w:rPr>
        <w:t xml:space="preserve">varied among </w:t>
      </w:r>
      <w:r w:rsidR="00C277FD" w:rsidRPr="00C277FD">
        <w:rPr>
          <w:i/>
          <w:sz w:val="22"/>
          <w:szCs w:val="22"/>
        </w:rPr>
        <w:t>Senecio</w:t>
      </w:r>
      <w:r w:rsidR="0005612E">
        <w:rPr>
          <w:sz w:val="22"/>
          <w:szCs w:val="22"/>
        </w:rPr>
        <w:t xml:space="preserve"> </w:t>
      </w:r>
      <w:r w:rsidR="0082734C">
        <w:rPr>
          <w:sz w:val="22"/>
          <w:szCs w:val="22"/>
        </w:rPr>
        <w:t>species</w:t>
      </w:r>
      <w:r w:rsidR="008273DE">
        <w:rPr>
          <w:sz w:val="22"/>
          <w:szCs w:val="22"/>
        </w:rPr>
        <w:t xml:space="preserve"> although the exact timing was unknown</w:t>
      </w:r>
      <w:r w:rsidR="00B05B62">
        <w:rPr>
          <w:sz w:val="22"/>
          <w:szCs w:val="22"/>
        </w:rPr>
        <w:t xml:space="preserve">. </w:t>
      </w:r>
      <w:r w:rsidR="001A6484">
        <w:rPr>
          <w:sz w:val="22"/>
          <w:szCs w:val="22"/>
        </w:rPr>
        <w:t xml:space="preserve">In the light of this information, we designed a </w:t>
      </w:r>
      <w:r w:rsidR="00383481" w:rsidRPr="001420FC">
        <w:rPr>
          <w:sz w:val="22"/>
          <w:szCs w:val="22"/>
        </w:rPr>
        <w:t xml:space="preserve">survey to minimize the presence of false zeros (see </w:t>
      </w:r>
      <w:r w:rsidR="008273DE">
        <w:rPr>
          <w:sz w:val="22"/>
          <w:szCs w:val="22"/>
        </w:rPr>
        <w:t xml:space="preserve">recommendations </w:t>
      </w:r>
      <w:r w:rsidR="00B05B62">
        <w:rPr>
          <w:sz w:val="22"/>
          <w:szCs w:val="22"/>
        </w:rPr>
        <w:t>in</w:t>
      </w:r>
      <w:r w:rsidR="008273DE">
        <w:rPr>
          <w:sz w:val="22"/>
          <w:szCs w:val="22"/>
        </w:rPr>
        <w:t xml:space="preserve"> </w:t>
      </w:r>
      <w:r w:rsidR="00383481" w:rsidRPr="001420FC">
        <w:rPr>
          <w:sz w:val="22"/>
          <w:szCs w:val="22"/>
        </w:rPr>
        <w:t>Fig. 1).</w:t>
      </w:r>
      <w:r w:rsidR="00383481">
        <w:rPr>
          <w:sz w:val="22"/>
          <w:szCs w:val="22"/>
        </w:rPr>
        <w:t xml:space="preserve"> </w:t>
      </w:r>
      <w:r w:rsidR="00B05B62">
        <w:rPr>
          <w:sz w:val="22"/>
          <w:szCs w:val="22"/>
        </w:rPr>
        <w:t>W</w:t>
      </w:r>
      <w:r w:rsidR="008273DE">
        <w:rPr>
          <w:sz w:val="22"/>
          <w:szCs w:val="22"/>
        </w:rPr>
        <w:t xml:space="preserve">e performed a frequent year-round </w:t>
      </w:r>
      <w:r w:rsidR="00C277FD">
        <w:rPr>
          <w:sz w:val="22"/>
          <w:szCs w:val="22"/>
        </w:rPr>
        <w:t>survey</w:t>
      </w:r>
      <w:r w:rsidR="008273DE">
        <w:rPr>
          <w:sz w:val="22"/>
          <w:szCs w:val="22"/>
        </w:rPr>
        <w:t xml:space="preserve"> at different locations sampling well</w:t>
      </w:r>
      <w:r w:rsidR="00B05B62">
        <w:rPr>
          <w:sz w:val="22"/>
          <w:szCs w:val="22"/>
        </w:rPr>
        <w:t>-</w:t>
      </w:r>
      <w:r w:rsidR="008273DE">
        <w:rPr>
          <w:sz w:val="22"/>
          <w:szCs w:val="22"/>
        </w:rPr>
        <w:t>developed flower heads to maximize the presence of large larvae or pupae</w:t>
      </w:r>
      <w:r w:rsidR="00A104DB">
        <w:rPr>
          <w:sz w:val="22"/>
          <w:szCs w:val="22"/>
        </w:rPr>
        <w:t>, and h</w:t>
      </w:r>
      <w:r w:rsidR="00724615">
        <w:rPr>
          <w:sz w:val="22"/>
          <w:szCs w:val="22"/>
        </w:rPr>
        <w:t xml:space="preserve">erbivory </w:t>
      </w:r>
      <w:proofErr w:type="gramStart"/>
      <w:r w:rsidR="00724615">
        <w:rPr>
          <w:sz w:val="22"/>
          <w:szCs w:val="22"/>
        </w:rPr>
        <w:t>was recorded</w:t>
      </w:r>
      <w:proofErr w:type="gramEnd"/>
      <w:r w:rsidR="00724615">
        <w:rPr>
          <w:sz w:val="22"/>
          <w:szCs w:val="22"/>
        </w:rPr>
        <w:t xml:space="preserve"> as the presence of an insect or </w:t>
      </w:r>
      <w:r w:rsidR="00A104DB">
        <w:rPr>
          <w:sz w:val="22"/>
          <w:szCs w:val="22"/>
        </w:rPr>
        <w:t xml:space="preserve">signs of </w:t>
      </w:r>
      <w:r w:rsidR="00233230">
        <w:rPr>
          <w:sz w:val="22"/>
          <w:szCs w:val="22"/>
        </w:rPr>
        <w:t xml:space="preserve">herbivory </w:t>
      </w:r>
      <w:r w:rsidR="00724615">
        <w:rPr>
          <w:sz w:val="22"/>
          <w:szCs w:val="22"/>
        </w:rPr>
        <w:t>damage</w:t>
      </w:r>
      <w:r w:rsidR="00A104DB">
        <w:rPr>
          <w:sz w:val="22"/>
          <w:szCs w:val="22"/>
        </w:rPr>
        <w:t xml:space="preserve">. </w:t>
      </w:r>
      <w:r w:rsidR="000B5EF9">
        <w:rPr>
          <w:bCs/>
          <w:sz w:val="22"/>
          <w:szCs w:val="22"/>
        </w:rPr>
        <w:t>B</w:t>
      </w:r>
      <w:r w:rsidR="008273DE">
        <w:rPr>
          <w:bCs/>
          <w:sz w:val="22"/>
          <w:szCs w:val="22"/>
        </w:rPr>
        <w:t xml:space="preserve">ecause we aimed to determine whether exotic plants </w:t>
      </w:r>
      <w:proofErr w:type="gramStart"/>
      <w:r w:rsidR="00724615">
        <w:rPr>
          <w:bCs/>
          <w:sz w:val="22"/>
          <w:szCs w:val="22"/>
        </w:rPr>
        <w:t>were consumed</w:t>
      </w:r>
      <w:proofErr w:type="gramEnd"/>
      <w:r w:rsidR="00724615">
        <w:rPr>
          <w:bCs/>
          <w:sz w:val="22"/>
          <w:szCs w:val="22"/>
        </w:rPr>
        <w:t xml:space="preserve"> by local herbivores </w:t>
      </w:r>
      <w:r w:rsidR="00A104DB">
        <w:rPr>
          <w:bCs/>
          <w:sz w:val="22"/>
          <w:szCs w:val="22"/>
        </w:rPr>
        <w:t xml:space="preserve">in comparison with the natives, </w:t>
      </w:r>
      <w:r w:rsidR="00724615">
        <w:rPr>
          <w:bCs/>
          <w:sz w:val="22"/>
          <w:szCs w:val="22"/>
        </w:rPr>
        <w:t xml:space="preserve">the absence of herbivory </w:t>
      </w:r>
      <w:r w:rsidR="00A104DB">
        <w:rPr>
          <w:bCs/>
          <w:sz w:val="22"/>
          <w:szCs w:val="22"/>
        </w:rPr>
        <w:t xml:space="preserve">was considered </w:t>
      </w:r>
      <w:r w:rsidR="00724615">
        <w:rPr>
          <w:bCs/>
          <w:sz w:val="22"/>
          <w:szCs w:val="22"/>
        </w:rPr>
        <w:t xml:space="preserve">a structural zero. </w:t>
      </w:r>
    </w:p>
    <w:p w14:paraId="7CC0A43E" w14:textId="77777777" w:rsidR="000B5EF9" w:rsidRPr="00AE505E" w:rsidRDefault="000B5EF9" w:rsidP="000B5EF9">
      <w:pPr>
        <w:pStyle w:val="Textindependent"/>
        <w:tabs>
          <w:tab w:val="left" w:pos="765"/>
        </w:tabs>
        <w:spacing w:before="0" w:line="480" w:lineRule="auto"/>
        <w:ind w:left="0" w:right="240"/>
        <w:rPr>
          <w:b/>
          <w:bCs/>
          <w:sz w:val="22"/>
          <w:szCs w:val="22"/>
        </w:rPr>
      </w:pPr>
    </w:p>
    <w:p w14:paraId="0569E83F" w14:textId="595B615D" w:rsidR="000B5EF9" w:rsidRPr="000E7822" w:rsidRDefault="000B5EF9" w:rsidP="000B5EF9">
      <w:pPr>
        <w:pStyle w:val="Textindependent"/>
        <w:tabs>
          <w:tab w:val="left" w:pos="765"/>
        </w:tabs>
        <w:spacing w:before="0" w:line="480" w:lineRule="auto"/>
        <w:ind w:left="0" w:right="240"/>
        <w:rPr>
          <w:sz w:val="22"/>
          <w:szCs w:val="22"/>
        </w:rPr>
      </w:pPr>
      <w:r w:rsidRPr="00295024">
        <w:rPr>
          <w:b/>
          <w:bCs/>
          <w:sz w:val="22"/>
          <w:szCs w:val="22"/>
        </w:rPr>
        <w:t>Step 2</w:t>
      </w:r>
      <w:r w:rsidRPr="00295024">
        <w:rPr>
          <w:bCs/>
          <w:sz w:val="22"/>
          <w:szCs w:val="22"/>
        </w:rPr>
        <w:t xml:space="preserve">: </w:t>
      </w:r>
      <w:r w:rsidR="00D77114" w:rsidRPr="00D77114">
        <w:rPr>
          <w:bCs/>
          <w:i/>
          <w:sz w:val="22"/>
          <w:szCs w:val="22"/>
        </w:rPr>
        <w:t xml:space="preserve">Select the </w:t>
      </w:r>
      <w:r w:rsidR="003F1876" w:rsidRPr="00D77114">
        <w:rPr>
          <w:bCs/>
          <w:i/>
          <w:sz w:val="22"/>
          <w:szCs w:val="22"/>
        </w:rPr>
        <w:t>covariates</w:t>
      </w:r>
    </w:p>
    <w:p w14:paraId="4AFF66F8" w14:textId="76296119" w:rsidR="000B5EF9" w:rsidRPr="00B82558" w:rsidRDefault="003F1876" w:rsidP="000B5EF9">
      <w:pPr>
        <w:pStyle w:val="Textindependent"/>
        <w:tabs>
          <w:tab w:val="left" w:pos="765"/>
        </w:tabs>
        <w:spacing w:before="69" w:line="480" w:lineRule="auto"/>
        <w:ind w:left="0" w:right="240"/>
        <w:rPr>
          <w:sz w:val="22"/>
          <w:szCs w:val="22"/>
          <w:lang w:val="en-GB"/>
        </w:rPr>
      </w:pPr>
      <w:r w:rsidDel="0001696A">
        <w:rPr>
          <w:sz w:val="22"/>
        </w:rPr>
        <w:t>Based on the experimental design</w:t>
      </w:r>
      <w:r w:rsidR="00555A1D" w:rsidDel="0001696A">
        <w:rPr>
          <w:sz w:val="22"/>
        </w:rPr>
        <w:t xml:space="preserve"> we </w:t>
      </w:r>
      <w:r w:rsidR="00E12128">
        <w:rPr>
          <w:sz w:val="22"/>
        </w:rPr>
        <w:t>selected</w:t>
      </w:r>
      <w:r w:rsidR="00555A1D" w:rsidDel="0001696A">
        <w:rPr>
          <w:sz w:val="22"/>
        </w:rPr>
        <w:t xml:space="preserve"> two covariates: S</w:t>
      </w:r>
      <w:r w:rsidDel="0001696A">
        <w:rPr>
          <w:sz w:val="22"/>
        </w:rPr>
        <w:t xml:space="preserve">pecies and </w:t>
      </w:r>
      <w:r w:rsidR="00555A1D" w:rsidDel="0001696A">
        <w:rPr>
          <w:sz w:val="22"/>
        </w:rPr>
        <w:t>L</w:t>
      </w:r>
      <w:r w:rsidDel="0001696A">
        <w:rPr>
          <w:sz w:val="22"/>
        </w:rPr>
        <w:t xml:space="preserve">ocation. </w:t>
      </w:r>
      <w:r w:rsidR="000B5EF9" w:rsidRPr="00B82558">
        <w:rPr>
          <w:sz w:val="22"/>
          <w:lang w:val="en-GB"/>
        </w:rPr>
        <w:t xml:space="preserve">Let </w:t>
      </w:r>
      <w:r w:rsidR="000B5EF9">
        <w:rPr>
          <w:i/>
          <w:sz w:val="22"/>
          <w:lang w:val="en-GB"/>
        </w:rPr>
        <w:t>Y</w:t>
      </w:r>
      <w:proofErr w:type="spellStart"/>
      <w:r w:rsidR="000B5EF9" w:rsidRPr="00B82558">
        <w:rPr>
          <w:i/>
          <w:position w:val="-2"/>
          <w:sz w:val="22"/>
          <w:vertAlign w:val="subscript"/>
          <w:lang w:val="en-GB"/>
        </w:rPr>
        <w:t>ijk</w:t>
      </w:r>
      <w:proofErr w:type="spellEnd"/>
      <w:r w:rsidR="000B5EF9" w:rsidRPr="00B82558">
        <w:rPr>
          <w:i/>
          <w:position w:val="-2"/>
          <w:sz w:val="22"/>
          <w:vertAlign w:val="subscript"/>
          <w:lang w:val="en-GB"/>
        </w:rPr>
        <w:t xml:space="preserve"> </w:t>
      </w:r>
      <w:r w:rsidR="000B5EF9" w:rsidRPr="00B82558">
        <w:rPr>
          <w:sz w:val="22"/>
          <w:lang w:val="en-GB"/>
        </w:rPr>
        <w:t xml:space="preserve">be the </w:t>
      </w:r>
      <w:proofErr w:type="spellStart"/>
      <w:r w:rsidR="000B5EF9" w:rsidRPr="00B82558">
        <w:rPr>
          <w:sz w:val="22"/>
          <w:lang w:val="en-GB"/>
        </w:rPr>
        <w:t>r.v</w:t>
      </w:r>
      <w:proofErr w:type="spellEnd"/>
      <w:r w:rsidR="000B5EF9" w:rsidRPr="00B82558">
        <w:rPr>
          <w:sz w:val="22"/>
          <w:lang w:val="en-GB"/>
        </w:rPr>
        <w:t xml:space="preserve">. that </w:t>
      </w:r>
      <w:r w:rsidR="00B05B62">
        <w:rPr>
          <w:sz w:val="22"/>
          <w:lang w:val="en-GB"/>
        </w:rPr>
        <w:t>describes</w:t>
      </w:r>
      <w:r w:rsidR="000B5EF9" w:rsidRPr="00B82558">
        <w:rPr>
          <w:sz w:val="22"/>
          <w:lang w:val="en-GB"/>
        </w:rPr>
        <w:t xml:space="preserve"> the number of damaged flower heads in plant </w:t>
      </w:r>
      <w:proofErr w:type="spellStart"/>
      <w:r w:rsidR="000B5EF9" w:rsidRPr="00B82558">
        <w:rPr>
          <w:i/>
          <w:sz w:val="22"/>
          <w:lang w:val="en-GB"/>
        </w:rPr>
        <w:t>i</w:t>
      </w:r>
      <w:proofErr w:type="spellEnd"/>
      <w:r w:rsidR="000B5EF9" w:rsidRPr="00B82558">
        <w:rPr>
          <w:i/>
          <w:sz w:val="22"/>
          <w:lang w:val="en-GB"/>
        </w:rPr>
        <w:t xml:space="preserve">, </w:t>
      </w:r>
      <w:proofErr w:type="spellStart"/>
      <w:r w:rsidR="000B5EF9" w:rsidRPr="00B82558">
        <w:rPr>
          <w:i/>
          <w:sz w:val="22"/>
          <w:lang w:val="en-GB"/>
        </w:rPr>
        <w:t>i</w:t>
      </w:r>
      <w:proofErr w:type="spellEnd"/>
      <w:r w:rsidR="000B5EF9" w:rsidRPr="00B82558">
        <w:rPr>
          <w:i/>
          <w:sz w:val="22"/>
          <w:lang w:val="en-GB"/>
        </w:rPr>
        <w:t xml:space="preserve"> </w:t>
      </w:r>
      <w:r w:rsidR="000B5EF9" w:rsidRPr="00B82558">
        <w:rPr>
          <w:rFonts w:ascii="Century"/>
          <w:sz w:val="22"/>
          <w:lang w:val="en-GB"/>
        </w:rPr>
        <w:t xml:space="preserve">= </w:t>
      </w:r>
      <w:r w:rsidR="000B5EF9" w:rsidRPr="00B82558">
        <w:rPr>
          <w:sz w:val="22"/>
          <w:lang w:val="en-GB"/>
        </w:rPr>
        <w:t>1,..,</w:t>
      </w:r>
      <w:r w:rsidR="000B5EF9" w:rsidRPr="00B82558">
        <w:rPr>
          <w:i/>
          <w:sz w:val="22"/>
          <w:lang w:val="en-GB"/>
        </w:rPr>
        <w:t>n</w:t>
      </w:r>
      <w:proofErr w:type="spellStart"/>
      <w:r w:rsidR="000B5EF9" w:rsidRPr="00B82558">
        <w:rPr>
          <w:i/>
          <w:position w:val="-2"/>
          <w:sz w:val="22"/>
          <w:vertAlign w:val="subscript"/>
          <w:lang w:val="en-GB"/>
        </w:rPr>
        <w:t>jk</w:t>
      </w:r>
      <w:proofErr w:type="spellEnd"/>
      <w:r w:rsidR="000B5EF9" w:rsidRPr="00B82558">
        <w:rPr>
          <w:sz w:val="22"/>
          <w:lang w:val="en-GB"/>
        </w:rPr>
        <w:t xml:space="preserve">, of species </w:t>
      </w:r>
      <w:r w:rsidR="000B5EF9" w:rsidRPr="00B82558">
        <w:rPr>
          <w:i/>
          <w:sz w:val="22"/>
          <w:lang w:val="en-GB"/>
        </w:rPr>
        <w:t xml:space="preserve">j,  </w:t>
      </w:r>
      <w:r w:rsidR="000B5EF9" w:rsidRPr="00B82558">
        <w:rPr>
          <w:sz w:val="22"/>
          <w:lang w:val="en-GB"/>
        </w:rPr>
        <w:t xml:space="preserve"> </w:t>
      </w:r>
      <w:r w:rsidR="000B5EF9" w:rsidRPr="00B82558">
        <w:rPr>
          <w:i/>
          <w:sz w:val="22"/>
          <w:lang w:val="en-GB"/>
        </w:rPr>
        <w:t xml:space="preserve">j </w:t>
      </w:r>
      <w:r w:rsidR="000B5EF9" w:rsidRPr="00B82558">
        <w:rPr>
          <w:rFonts w:ascii="Century"/>
          <w:sz w:val="22"/>
          <w:lang w:val="en-GB"/>
        </w:rPr>
        <w:t>=</w:t>
      </w:r>
      <w:r w:rsidR="000B5EF9" w:rsidRPr="00B82558">
        <w:rPr>
          <w:sz w:val="22"/>
          <w:lang w:val="en-GB"/>
        </w:rPr>
        <w:t xml:space="preserve">1,..,4, from </w:t>
      </w:r>
      <w:r w:rsidR="000B5EF9" w:rsidRPr="00876291">
        <w:rPr>
          <w:sz w:val="22"/>
          <w:lang w:val="en-GB"/>
        </w:rPr>
        <w:t>location</w:t>
      </w:r>
      <w:r w:rsidR="000B5EF9" w:rsidRPr="00B82558">
        <w:rPr>
          <w:sz w:val="22"/>
          <w:lang w:val="en-GB"/>
        </w:rPr>
        <w:t xml:space="preserve"> </w:t>
      </w:r>
      <w:r w:rsidR="000B5EF9" w:rsidRPr="00B82558">
        <w:rPr>
          <w:i/>
          <w:sz w:val="22"/>
          <w:lang w:val="en-GB"/>
        </w:rPr>
        <w:t xml:space="preserve">k, k </w:t>
      </w:r>
      <w:r w:rsidR="000B5EF9" w:rsidRPr="00B82558">
        <w:rPr>
          <w:sz w:val="22"/>
          <w:lang w:val="en-GB"/>
        </w:rPr>
        <w:t xml:space="preserve">= 1,..,6, where </w:t>
      </w:r>
      <w:r w:rsidR="000B5EF9" w:rsidRPr="00B82558">
        <w:rPr>
          <w:i/>
          <w:sz w:val="22"/>
          <w:lang w:val="en-GB"/>
        </w:rPr>
        <w:t>n</w:t>
      </w:r>
      <w:proofErr w:type="spellStart"/>
      <w:r w:rsidR="000B5EF9" w:rsidRPr="00B82558">
        <w:rPr>
          <w:i/>
          <w:position w:val="-2"/>
          <w:sz w:val="22"/>
          <w:vertAlign w:val="subscript"/>
          <w:lang w:val="en-GB"/>
        </w:rPr>
        <w:t>jk</w:t>
      </w:r>
      <w:proofErr w:type="spellEnd"/>
      <w:r w:rsidR="000B5EF9" w:rsidRPr="00B82558">
        <w:rPr>
          <w:i/>
          <w:position w:val="-2"/>
          <w:sz w:val="22"/>
          <w:vertAlign w:val="subscript"/>
          <w:lang w:val="en-GB"/>
        </w:rPr>
        <w:t xml:space="preserve"> </w:t>
      </w:r>
      <w:r w:rsidR="000B5EF9" w:rsidRPr="00B82558">
        <w:rPr>
          <w:sz w:val="22"/>
          <w:lang w:val="en-GB"/>
        </w:rPr>
        <w:t>is the nu</w:t>
      </w:r>
      <w:r w:rsidR="000B5EF9">
        <w:rPr>
          <w:sz w:val="22"/>
          <w:lang w:val="en-GB"/>
        </w:rPr>
        <w:t>mber of individual plants of</w:t>
      </w:r>
      <w:r w:rsidR="000B5EF9" w:rsidRPr="00B82558">
        <w:rPr>
          <w:sz w:val="22"/>
          <w:lang w:val="en-GB"/>
        </w:rPr>
        <w:t xml:space="preserve"> species </w:t>
      </w:r>
      <w:r w:rsidR="000B5EF9" w:rsidRPr="00B82558">
        <w:rPr>
          <w:i/>
          <w:sz w:val="22"/>
          <w:lang w:val="en-GB"/>
        </w:rPr>
        <w:t xml:space="preserve">j </w:t>
      </w:r>
      <w:r w:rsidR="000B5EF9">
        <w:rPr>
          <w:sz w:val="22"/>
          <w:lang w:val="en-GB"/>
        </w:rPr>
        <w:t>in</w:t>
      </w:r>
      <w:r w:rsidR="000B5EF9" w:rsidRPr="00B82558">
        <w:rPr>
          <w:sz w:val="22"/>
          <w:lang w:val="en-GB"/>
        </w:rPr>
        <w:t xml:space="preserve"> </w:t>
      </w:r>
      <w:r w:rsidR="000B5EF9" w:rsidRPr="00876291">
        <w:rPr>
          <w:sz w:val="22"/>
          <w:lang w:val="en-GB"/>
        </w:rPr>
        <w:t xml:space="preserve">location </w:t>
      </w:r>
      <w:r w:rsidR="000B5EF9" w:rsidRPr="00B82558">
        <w:rPr>
          <w:i/>
          <w:sz w:val="22"/>
          <w:lang w:val="en-GB"/>
        </w:rPr>
        <w:t>k</w:t>
      </w:r>
      <w:r w:rsidR="000B5EF9" w:rsidRPr="00B82558">
        <w:rPr>
          <w:sz w:val="22"/>
          <w:lang w:val="en-GB"/>
        </w:rPr>
        <w:t xml:space="preserve">. Let </w:t>
      </w:r>
      <w:r w:rsidR="000B5EF9" w:rsidRPr="00B82558">
        <w:rPr>
          <w:i/>
          <w:sz w:val="22"/>
          <w:lang w:val="en-GB"/>
        </w:rPr>
        <w:t>heads</w:t>
      </w:r>
      <w:proofErr w:type="spellStart"/>
      <w:r w:rsidR="000B5EF9" w:rsidRPr="00B82558">
        <w:rPr>
          <w:i/>
          <w:position w:val="-2"/>
          <w:sz w:val="22"/>
          <w:vertAlign w:val="subscript"/>
          <w:lang w:val="en-GB"/>
        </w:rPr>
        <w:t>ijk</w:t>
      </w:r>
      <w:proofErr w:type="spellEnd"/>
      <w:r w:rsidR="000B5EF9" w:rsidRPr="00B82558">
        <w:rPr>
          <w:i/>
          <w:position w:val="-2"/>
          <w:sz w:val="22"/>
          <w:vertAlign w:val="subscript"/>
          <w:lang w:val="en-GB"/>
        </w:rPr>
        <w:t xml:space="preserve"> </w:t>
      </w:r>
      <w:r w:rsidR="00B05B62">
        <w:rPr>
          <w:sz w:val="22"/>
          <w:lang w:val="en-GB"/>
        </w:rPr>
        <w:t>be</w:t>
      </w:r>
      <w:r w:rsidR="00B05B62" w:rsidRPr="00B82558">
        <w:rPr>
          <w:sz w:val="22"/>
          <w:lang w:val="en-GB"/>
        </w:rPr>
        <w:t xml:space="preserve"> </w:t>
      </w:r>
      <w:r w:rsidR="000B5EF9" w:rsidRPr="00B82558">
        <w:rPr>
          <w:sz w:val="22"/>
          <w:lang w:val="en-GB"/>
        </w:rPr>
        <w:t>the total number of flower heads</w:t>
      </w:r>
      <w:r w:rsidR="000B5EF9" w:rsidRPr="00B82558">
        <w:rPr>
          <w:sz w:val="22"/>
          <w:szCs w:val="22"/>
          <w:lang w:val="en-GB"/>
        </w:rPr>
        <w:t xml:space="preserve"> per plant </w:t>
      </w:r>
      <w:proofErr w:type="spellStart"/>
      <w:r w:rsidR="000B5EF9" w:rsidRPr="00B82558">
        <w:rPr>
          <w:i/>
          <w:sz w:val="22"/>
          <w:szCs w:val="22"/>
          <w:lang w:val="en-GB"/>
        </w:rPr>
        <w:t>i</w:t>
      </w:r>
      <w:proofErr w:type="spellEnd"/>
      <w:r w:rsidR="000B5EF9" w:rsidRPr="00B82558">
        <w:rPr>
          <w:sz w:val="22"/>
          <w:szCs w:val="22"/>
          <w:lang w:val="en-GB"/>
        </w:rPr>
        <w:t xml:space="preserve"> of species </w:t>
      </w:r>
      <w:r w:rsidR="000B5EF9" w:rsidRPr="00B82558">
        <w:rPr>
          <w:i/>
          <w:sz w:val="22"/>
          <w:szCs w:val="22"/>
          <w:lang w:val="en-GB"/>
        </w:rPr>
        <w:t>j</w:t>
      </w:r>
      <w:r w:rsidR="000B5EF9" w:rsidRPr="00B82558">
        <w:rPr>
          <w:sz w:val="22"/>
          <w:szCs w:val="22"/>
          <w:lang w:val="en-GB"/>
        </w:rPr>
        <w:t xml:space="preserve"> in </w:t>
      </w:r>
      <w:r w:rsidR="000B5EF9" w:rsidRPr="00876291">
        <w:rPr>
          <w:sz w:val="22"/>
          <w:lang w:val="en-GB"/>
        </w:rPr>
        <w:t xml:space="preserve">location </w:t>
      </w:r>
      <w:r w:rsidR="000B5EF9" w:rsidRPr="00B82558">
        <w:rPr>
          <w:i/>
          <w:sz w:val="22"/>
          <w:szCs w:val="22"/>
          <w:lang w:val="en-GB"/>
        </w:rPr>
        <w:t>k</w:t>
      </w:r>
      <w:r w:rsidR="000B5EF9" w:rsidRPr="00B82558">
        <w:rPr>
          <w:sz w:val="22"/>
          <w:szCs w:val="22"/>
          <w:lang w:val="en-GB"/>
        </w:rPr>
        <w:t xml:space="preserve">. </w:t>
      </w:r>
      <w:r w:rsidR="00FA6DA2">
        <w:rPr>
          <w:sz w:val="22"/>
        </w:rPr>
        <w:t xml:space="preserve">Therefore, </w:t>
      </w:r>
      <w:r w:rsidR="00FA6DA2">
        <w:rPr>
          <w:sz w:val="22"/>
          <w:szCs w:val="22"/>
          <w:lang w:val="en-GB"/>
        </w:rPr>
        <w:t>w</w:t>
      </w:r>
      <w:r w:rsidR="000B5EF9">
        <w:rPr>
          <w:sz w:val="22"/>
          <w:szCs w:val="22"/>
          <w:lang w:val="en-GB"/>
        </w:rPr>
        <w:t xml:space="preserve">e </w:t>
      </w:r>
      <w:r w:rsidR="00F50B3E" w:rsidRPr="00B82558">
        <w:rPr>
          <w:sz w:val="22"/>
          <w:szCs w:val="22"/>
          <w:lang w:val="en-GB"/>
        </w:rPr>
        <w:t>model</w:t>
      </w:r>
      <w:r w:rsidR="00F50B3E">
        <w:rPr>
          <w:sz w:val="22"/>
          <w:szCs w:val="22"/>
          <w:lang w:val="en-GB"/>
        </w:rPr>
        <w:t>led</w:t>
      </w:r>
      <w:r w:rsidR="000B5EF9" w:rsidRPr="00B82558">
        <w:rPr>
          <w:sz w:val="22"/>
          <w:szCs w:val="22"/>
          <w:lang w:val="en-GB"/>
        </w:rPr>
        <w:t xml:space="preserve"> the response </w:t>
      </w:r>
      <w:proofErr w:type="spellStart"/>
      <w:proofErr w:type="gramStart"/>
      <w:r w:rsidR="000B5EF9" w:rsidRPr="00B82558">
        <w:rPr>
          <w:sz w:val="22"/>
          <w:szCs w:val="22"/>
          <w:lang w:val="en-GB"/>
        </w:rPr>
        <w:t>r.v</w:t>
      </w:r>
      <w:proofErr w:type="spellEnd"/>
      <w:proofErr w:type="gramEnd"/>
      <w:r w:rsidR="000B5EF9" w:rsidRPr="00B82558">
        <w:rPr>
          <w:sz w:val="22"/>
          <w:szCs w:val="22"/>
          <w:lang w:val="en-GB"/>
        </w:rPr>
        <w:t xml:space="preserve">. </w:t>
      </w:r>
      <w:r w:rsidR="000B5EF9">
        <w:rPr>
          <w:i/>
          <w:sz w:val="22"/>
          <w:lang w:val="en-GB"/>
        </w:rPr>
        <w:t>Y</w:t>
      </w:r>
      <w:proofErr w:type="spellStart"/>
      <w:r w:rsidR="000B5EF9" w:rsidRPr="00B82558">
        <w:rPr>
          <w:i/>
          <w:position w:val="-2"/>
          <w:sz w:val="22"/>
          <w:vertAlign w:val="subscript"/>
          <w:lang w:val="en-GB"/>
        </w:rPr>
        <w:t>ijk</w:t>
      </w:r>
      <w:proofErr w:type="spellEnd"/>
      <w:r w:rsidR="000B5EF9" w:rsidRPr="00B82558">
        <w:rPr>
          <w:sz w:val="22"/>
          <w:szCs w:val="22"/>
          <w:lang w:val="en-GB"/>
        </w:rPr>
        <w:t xml:space="preserve"> as a function of </w:t>
      </w:r>
      <w:r w:rsidR="0042407D">
        <w:rPr>
          <w:sz w:val="22"/>
          <w:szCs w:val="22"/>
          <w:lang w:val="en-GB"/>
        </w:rPr>
        <w:t xml:space="preserve">these </w:t>
      </w:r>
      <w:r w:rsidR="000B5EF9" w:rsidRPr="00B82558">
        <w:rPr>
          <w:sz w:val="22"/>
          <w:szCs w:val="22"/>
          <w:lang w:val="en-GB"/>
        </w:rPr>
        <w:t xml:space="preserve">two categorical covariates. The variable </w:t>
      </w:r>
      <w:r w:rsidR="000B5EF9" w:rsidRPr="00B82558">
        <w:rPr>
          <w:i/>
          <w:sz w:val="22"/>
          <w:lang w:val="en-GB"/>
        </w:rPr>
        <w:t>heads</w:t>
      </w:r>
      <w:proofErr w:type="spellStart"/>
      <w:r w:rsidR="000B5EF9" w:rsidRPr="00B82558">
        <w:rPr>
          <w:i/>
          <w:position w:val="-2"/>
          <w:sz w:val="22"/>
          <w:vertAlign w:val="subscript"/>
          <w:lang w:val="en-GB"/>
        </w:rPr>
        <w:t>ijk</w:t>
      </w:r>
      <w:proofErr w:type="spellEnd"/>
      <w:r w:rsidR="000B5EF9" w:rsidRPr="00B82558">
        <w:rPr>
          <w:sz w:val="22"/>
          <w:szCs w:val="22"/>
          <w:lang w:val="en-GB"/>
        </w:rPr>
        <w:t xml:space="preserve"> </w:t>
      </w:r>
      <w:proofErr w:type="gramStart"/>
      <w:r w:rsidR="00B05B62">
        <w:rPr>
          <w:sz w:val="22"/>
          <w:szCs w:val="22"/>
          <w:lang w:val="en-GB"/>
        </w:rPr>
        <w:t>was</w:t>
      </w:r>
      <w:r w:rsidR="000B5EF9">
        <w:rPr>
          <w:sz w:val="22"/>
          <w:szCs w:val="22"/>
          <w:lang w:val="en-GB"/>
        </w:rPr>
        <w:t xml:space="preserve"> added</w:t>
      </w:r>
      <w:proofErr w:type="gramEnd"/>
      <w:r w:rsidR="000B5EF9">
        <w:rPr>
          <w:sz w:val="22"/>
          <w:szCs w:val="22"/>
          <w:lang w:val="en-GB"/>
        </w:rPr>
        <w:t xml:space="preserve"> to </w:t>
      </w:r>
      <w:r w:rsidR="000B5EF9" w:rsidRPr="00B82558">
        <w:rPr>
          <w:sz w:val="22"/>
          <w:szCs w:val="22"/>
          <w:lang w:val="en-GB"/>
        </w:rPr>
        <w:t>the model as an offset variable</w:t>
      </w:r>
      <w:r w:rsidR="000B5EF9">
        <w:rPr>
          <w:sz w:val="22"/>
          <w:szCs w:val="22"/>
          <w:lang w:val="en-GB"/>
        </w:rPr>
        <w:t>,</w:t>
      </w:r>
      <w:r w:rsidR="000B5EF9" w:rsidRPr="00B82558">
        <w:rPr>
          <w:sz w:val="22"/>
          <w:szCs w:val="22"/>
          <w:lang w:val="en-GB"/>
        </w:rPr>
        <w:t xml:space="preserve"> </w:t>
      </w:r>
      <w:r w:rsidR="000B5EF9">
        <w:rPr>
          <w:sz w:val="22"/>
          <w:szCs w:val="22"/>
          <w:lang w:val="en-GB"/>
        </w:rPr>
        <w:t>as it varie</w:t>
      </w:r>
      <w:r w:rsidR="00B05B62">
        <w:rPr>
          <w:sz w:val="22"/>
          <w:szCs w:val="22"/>
          <w:lang w:val="en-GB"/>
        </w:rPr>
        <w:t>d</w:t>
      </w:r>
      <w:r w:rsidR="000B5EF9">
        <w:rPr>
          <w:sz w:val="22"/>
          <w:szCs w:val="22"/>
          <w:lang w:val="en-GB"/>
        </w:rPr>
        <w:t xml:space="preserve"> from plant to plant</w:t>
      </w:r>
      <w:r w:rsidR="00096F5B">
        <w:rPr>
          <w:sz w:val="22"/>
          <w:szCs w:val="22"/>
          <w:lang w:val="en-GB"/>
        </w:rPr>
        <w:t xml:space="preserve"> and it was related to </w:t>
      </w:r>
      <w:r w:rsidR="00096F5B">
        <w:rPr>
          <w:sz w:val="22"/>
          <w:szCs w:val="22"/>
          <w:lang w:val="en-GB"/>
        </w:rPr>
        <w:lastRenderedPageBreak/>
        <w:t>herbivory (Castells et al., 2017).</w:t>
      </w:r>
    </w:p>
    <w:p w14:paraId="431E06C5" w14:textId="77777777" w:rsidR="000B5EF9" w:rsidRPr="00C6156A" w:rsidRDefault="000B5EF9" w:rsidP="000B5EF9">
      <w:pPr>
        <w:pStyle w:val="Textindependent"/>
        <w:tabs>
          <w:tab w:val="left" w:pos="765"/>
        </w:tabs>
        <w:spacing w:before="69" w:line="480" w:lineRule="auto"/>
        <w:ind w:left="0" w:right="240"/>
        <w:rPr>
          <w:color w:val="FF0000"/>
          <w:sz w:val="22"/>
          <w:szCs w:val="22"/>
        </w:rPr>
      </w:pPr>
      <w:r w:rsidRPr="00B82558">
        <w:rPr>
          <w:sz w:val="22"/>
          <w:szCs w:val="22"/>
          <w:lang w:val="en-GB"/>
        </w:rPr>
        <w:tab/>
      </w:r>
      <w:r>
        <w:rPr>
          <w:sz w:val="22"/>
          <w:szCs w:val="22"/>
          <w:lang w:val="en-GB"/>
        </w:rPr>
        <w:t xml:space="preserve"> </w:t>
      </w:r>
    </w:p>
    <w:p w14:paraId="71F682C3" w14:textId="77777777" w:rsidR="000B5EF9" w:rsidRPr="00430A65" w:rsidRDefault="000B5EF9" w:rsidP="000B5EF9">
      <w:pPr>
        <w:pStyle w:val="Textindependent"/>
        <w:tabs>
          <w:tab w:val="left" w:pos="765"/>
        </w:tabs>
        <w:spacing w:before="0" w:line="480" w:lineRule="auto"/>
        <w:ind w:left="0" w:right="240"/>
        <w:rPr>
          <w:i/>
          <w:sz w:val="22"/>
          <w:szCs w:val="22"/>
        </w:rPr>
      </w:pPr>
      <w:r w:rsidRPr="00295024">
        <w:rPr>
          <w:b/>
          <w:sz w:val="22"/>
          <w:szCs w:val="22"/>
        </w:rPr>
        <w:t>Step 3</w:t>
      </w:r>
      <w:r w:rsidRPr="00295024">
        <w:rPr>
          <w:sz w:val="22"/>
          <w:szCs w:val="22"/>
        </w:rPr>
        <w:t>:</w:t>
      </w:r>
      <w:r w:rsidRPr="00430A65">
        <w:rPr>
          <w:i/>
          <w:sz w:val="22"/>
          <w:szCs w:val="22"/>
        </w:rPr>
        <w:t xml:space="preserve"> </w:t>
      </w:r>
      <w:r w:rsidRPr="00B82558">
        <w:rPr>
          <w:i/>
          <w:sz w:val="22"/>
          <w:szCs w:val="22"/>
          <w:lang w:val="en-GB"/>
        </w:rPr>
        <w:t>De</w:t>
      </w:r>
      <w:r>
        <w:rPr>
          <w:i/>
          <w:sz w:val="22"/>
          <w:szCs w:val="22"/>
          <w:lang w:val="en-GB"/>
        </w:rPr>
        <w:t xml:space="preserve">termining whether data is </w:t>
      </w:r>
      <w:r w:rsidRPr="00B82558">
        <w:rPr>
          <w:i/>
          <w:sz w:val="22"/>
          <w:szCs w:val="22"/>
          <w:lang w:val="en-GB"/>
        </w:rPr>
        <w:t>overdispers</w:t>
      </w:r>
      <w:r>
        <w:rPr>
          <w:i/>
          <w:sz w:val="22"/>
          <w:szCs w:val="22"/>
          <w:lang w:val="en-GB"/>
        </w:rPr>
        <w:t xml:space="preserve">ed </w:t>
      </w:r>
      <w:r w:rsidRPr="00B82558">
        <w:rPr>
          <w:i/>
          <w:sz w:val="22"/>
          <w:szCs w:val="22"/>
          <w:lang w:val="en-GB"/>
        </w:rPr>
        <w:t>and zero</w:t>
      </w:r>
      <w:r>
        <w:rPr>
          <w:i/>
          <w:sz w:val="22"/>
          <w:szCs w:val="22"/>
          <w:lang w:val="en-GB"/>
        </w:rPr>
        <w:t>-</w:t>
      </w:r>
      <w:r w:rsidRPr="00B82558">
        <w:rPr>
          <w:i/>
          <w:sz w:val="22"/>
          <w:szCs w:val="22"/>
          <w:lang w:val="en-GB"/>
        </w:rPr>
        <w:t>inflat</w:t>
      </w:r>
      <w:r>
        <w:rPr>
          <w:i/>
          <w:sz w:val="22"/>
          <w:szCs w:val="22"/>
          <w:lang w:val="en-GB"/>
        </w:rPr>
        <w:t>ed</w:t>
      </w:r>
    </w:p>
    <w:p w14:paraId="78C69238" w14:textId="47502DAF" w:rsidR="00060AC2" w:rsidRDefault="00060AC2" w:rsidP="000B5EF9">
      <w:pPr>
        <w:pStyle w:val="Textindependent"/>
        <w:tabs>
          <w:tab w:val="left" w:pos="765"/>
        </w:tabs>
        <w:spacing w:line="480" w:lineRule="auto"/>
        <w:ind w:left="0" w:right="240"/>
        <w:rPr>
          <w:sz w:val="22"/>
          <w:szCs w:val="22"/>
        </w:rPr>
      </w:pPr>
      <w:r>
        <w:rPr>
          <w:sz w:val="22"/>
          <w:lang w:val="en-GB"/>
        </w:rPr>
        <w:t>T</w:t>
      </w:r>
      <w:r w:rsidRPr="00C278C9">
        <w:rPr>
          <w:spacing w:val="-8"/>
          <w:sz w:val="22"/>
        </w:rPr>
        <w:t xml:space="preserve">he </w:t>
      </w:r>
      <w:r w:rsidRPr="00C278C9">
        <w:rPr>
          <w:sz w:val="22"/>
        </w:rPr>
        <w:t xml:space="preserve">exotic species </w:t>
      </w:r>
      <w:r w:rsidRPr="00C278C9">
        <w:rPr>
          <w:i/>
          <w:sz w:val="22"/>
        </w:rPr>
        <w:t>S. inaequidens</w:t>
      </w:r>
      <w:r w:rsidRPr="00C278C9">
        <w:rPr>
          <w:sz w:val="22"/>
        </w:rPr>
        <w:t xml:space="preserve"> and </w:t>
      </w:r>
      <w:r w:rsidRPr="00C278C9">
        <w:rPr>
          <w:i/>
          <w:sz w:val="22"/>
        </w:rPr>
        <w:t xml:space="preserve">S. pterophorus </w:t>
      </w:r>
      <w:r w:rsidRPr="00C278C9">
        <w:rPr>
          <w:sz w:val="22"/>
        </w:rPr>
        <w:t xml:space="preserve">produced a much larger number of heads than the native </w:t>
      </w:r>
      <w:r w:rsidRPr="00C278C9">
        <w:rPr>
          <w:i/>
          <w:sz w:val="22"/>
        </w:rPr>
        <w:t>S. vulgaris</w:t>
      </w:r>
      <w:r w:rsidRPr="00C278C9">
        <w:rPr>
          <w:sz w:val="22"/>
        </w:rPr>
        <w:t xml:space="preserve"> and </w:t>
      </w:r>
      <w:r w:rsidRPr="00C278C9">
        <w:rPr>
          <w:i/>
          <w:sz w:val="22"/>
        </w:rPr>
        <w:t>S. lividus</w:t>
      </w:r>
      <w:r>
        <w:rPr>
          <w:i/>
          <w:sz w:val="22"/>
        </w:rPr>
        <w:t xml:space="preserve"> </w:t>
      </w:r>
      <w:r w:rsidRPr="00523D8B">
        <w:rPr>
          <w:sz w:val="22"/>
        </w:rPr>
        <w:t>(Table 2).</w:t>
      </w:r>
      <w:r w:rsidRPr="00C278C9">
        <w:rPr>
          <w:sz w:val="22"/>
        </w:rPr>
        <w:t xml:space="preserve"> The relative</w:t>
      </w:r>
      <w:r>
        <w:rPr>
          <w:sz w:val="22"/>
        </w:rPr>
        <w:t>ly</w:t>
      </w:r>
      <w:r w:rsidRPr="00C278C9">
        <w:rPr>
          <w:sz w:val="22"/>
        </w:rPr>
        <w:t xml:space="preserve"> high variance compared to the mean suggest</w:t>
      </w:r>
      <w:r w:rsidR="00D77114">
        <w:rPr>
          <w:sz w:val="22"/>
        </w:rPr>
        <w:t>ed</w:t>
      </w:r>
      <w:r w:rsidRPr="00C278C9">
        <w:rPr>
          <w:sz w:val="22"/>
        </w:rPr>
        <w:t xml:space="preserve"> that </w:t>
      </w:r>
      <w:r>
        <w:rPr>
          <w:sz w:val="22"/>
        </w:rPr>
        <w:t xml:space="preserve">the </w:t>
      </w:r>
      <w:r w:rsidRPr="00C278C9">
        <w:rPr>
          <w:sz w:val="22"/>
        </w:rPr>
        <w:t xml:space="preserve">data </w:t>
      </w:r>
      <w:r>
        <w:rPr>
          <w:sz w:val="22"/>
        </w:rPr>
        <w:t>was</w:t>
      </w:r>
      <w:r w:rsidRPr="00C278C9">
        <w:rPr>
          <w:sz w:val="22"/>
        </w:rPr>
        <w:t xml:space="preserve"> overdispersed.</w:t>
      </w:r>
      <w:r>
        <w:rPr>
          <w:sz w:val="22"/>
        </w:rPr>
        <w:t xml:space="preserve"> Indeed, t</w:t>
      </w:r>
      <w:r w:rsidRPr="00B82558">
        <w:rPr>
          <w:sz w:val="22"/>
          <w:szCs w:val="22"/>
          <w:lang w:val="en-GB"/>
        </w:rPr>
        <w:t xml:space="preserve">he global dispersion index </w:t>
      </w:r>
      <w:r>
        <w:rPr>
          <w:sz w:val="22"/>
          <w:szCs w:val="22"/>
          <w:lang w:val="en-GB"/>
        </w:rPr>
        <w:t>was</w:t>
      </w:r>
      <w:r w:rsidRPr="00B82558">
        <w:rPr>
          <w:sz w:val="22"/>
          <w:szCs w:val="22"/>
          <w:lang w:val="en-GB"/>
        </w:rPr>
        <w:t xml:space="preserve"> </w:t>
      </w:r>
      <w:r w:rsidRPr="00C278C9">
        <w:rPr>
          <w:i/>
          <w:sz w:val="22"/>
          <w:szCs w:val="22"/>
        </w:rPr>
        <w:t>d</w:t>
      </w:r>
      <w:r w:rsidRPr="00C278C9">
        <w:rPr>
          <w:sz w:val="22"/>
          <w:szCs w:val="22"/>
        </w:rPr>
        <w:t xml:space="preserve"> = </w:t>
      </w:r>
      <w:r w:rsidR="00111654">
        <w:rPr>
          <w:sz w:val="22"/>
          <w:szCs w:val="22"/>
        </w:rPr>
        <w:t>77.66</w:t>
      </w:r>
      <w:r>
        <w:rPr>
          <w:sz w:val="22"/>
          <w:szCs w:val="22"/>
        </w:rPr>
        <w:t xml:space="preserve"> and </w:t>
      </w:r>
      <w:r w:rsidRPr="00B82558">
        <w:rPr>
          <w:sz w:val="22"/>
          <w:szCs w:val="22"/>
          <w:lang w:val="en-GB"/>
        </w:rPr>
        <w:t xml:space="preserve">the dispersion index </w:t>
      </w:r>
      <w:r>
        <w:rPr>
          <w:sz w:val="22"/>
          <w:szCs w:val="22"/>
          <w:lang w:val="en-GB"/>
        </w:rPr>
        <w:t>for</w:t>
      </w:r>
      <w:r w:rsidRPr="00B82558">
        <w:rPr>
          <w:sz w:val="22"/>
          <w:szCs w:val="22"/>
          <w:lang w:val="en-GB"/>
        </w:rPr>
        <w:t xml:space="preserve"> each species </w:t>
      </w:r>
      <w:r>
        <w:rPr>
          <w:sz w:val="22"/>
          <w:szCs w:val="22"/>
          <w:lang w:val="en-GB"/>
        </w:rPr>
        <w:t>was</w:t>
      </w:r>
      <w:r w:rsidRPr="00B82558">
        <w:rPr>
          <w:sz w:val="22"/>
          <w:szCs w:val="22"/>
          <w:lang w:val="en-GB"/>
        </w:rPr>
        <w:t xml:space="preserve"> </w:t>
      </w:r>
      <w:proofErr w:type="spellStart"/>
      <w:r w:rsidRPr="00C278C9">
        <w:rPr>
          <w:i/>
          <w:sz w:val="22"/>
          <w:szCs w:val="22"/>
        </w:rPr>
        <w:t>d</w:t>
      </w:r>
      <w:r w:rsidRPr="00C278C9">
        <w:rPr>
          <w:i/>
          <w:sz w:val="22"/>
          <w:szCs w:val="22"/>
          <w:vertAlign w:val="subscript"/>
        </w:rPr>
        <w:t>S.vulgaris</w:t>
      </w:r>
      <w:proofErr w:type="spellEnd"/>
      <w:r w:rsidRPr="00C278C9">
        <w:rPr>
          <w:sz w:val="22"/>
          <w:szCs w:val="22"/>
        </w:rPr>
        <w:t xml:space="preserve"> = </w:t>
      </w:r>
      <w:r w:rsidR="00111654">
        <w:rPr>
          <w:sz w:val="22"/>
          <w:szCs w:val="22"/>
        </w:rPr>
        <w:t>54.16</w:t>
      </w:r>
      <w:r>
        <w:rPr>
          <w:sz w:val="22"/>
          <w:szCs w:val="22"/>
        </w:rPr>
        <w:t>,</w:t>
      </w:r>
      <w:r w:rsidRPr="00C278C9">
        <w:rPr>
          <w:sz w:val="22"/>
          <w:szCs w:val="22"/>
        </w:rPr>
        <w:t xml:space="preserve"> </w:t>
      </w:r>
      <w:proofErr w:type="spellStart"/>
      <w:r w:rsidRPr="00C278C9">
        <w:rPr>
          <w:i/>
          <w:sz w:val="22"/>
          <w:szCs w:val="22"/>
        </w:rPr>
        <w:t>d</w:t>
      </w:r>
      <w:r w:rsidRPr="00C278C9">
        <w:rPr>
          <w:i/>
          <w:sz w:val="22"/>
          <w:szCs w:val="22"/>
          <w:vertAlign w:val="subscript"/>
        </w:rPr>
        <w:t>S.lividus</w:t>
      </w:r>
      <w:proofErr w:type="spellEnd"/>
      <w:r w:rsidRPr="00C278C9">
        <w:rPr>
          <w:sz w:val="22"/>
          <w:szCs w:val="22"/>
        </w:rPr>
        <w:t xml:space="preserve"> = </w:t>
      </w:r>
      <w:r w:rsidR="00111654">
        <w:rPr>
          <w:sz w:val="22"/>
          <w:szCs w:val="22"/>
        </w:rPr>
        <w:t>62.39</w:t>
      </w:r>
      <w:r>
        <w:rPr>
          <w:sz w:val="22"/>
          <w:szCs w:val="22"/>
        </w:rPr>
        <w:t>,</w:t>
      </w:r>
      <w:r w:rsidRPr="00C278C9">
        <w:rPr>
          <w:sz w:val="22"/>
          <w:szCs w:val="22"/>
        </w:rPr>
        <w:t xml:space="preserve"> </w:t>
      </w:r>
      <w:proofErr w:type="spellStart"/>
      <w:r w:rsidRPr="00C278C9">
        <w:rPr>
          <w:i/>
          <w:sz w:val="22"/>
          <w:szCs w:val="22"/>
        </w:rPr>
        <w:t>d</w:t>
      </w:r>
      <w:r w:rsidRPr="00C278C9">
        <w:rPr>
          <w:i/>
          <w:sz w:val="22"/>
          <w:szCs w:val="22"/>
          <w:vertAlign w:val="subscript"/>
        </w:rPr>
        <w:t>S.inaequidens</w:t>
      </w:r>
      <w:proofErr w:type="spellEnd"/>
      <w:r w:rsidRPr="00C278C9">
        <w:rPr>
          <w:sz w:val="22"/>
          <w:szCs w:val="22"/>
        </w:rPr>
        <w:t xml:space="preserve"> = </w:t>
      </w:r>
      <w:r w:rsidR="00111654">
        <w:rPr>
          <w:sz w:val="22"/>
          <w:szCs w:val="22"/>
        </w:rPr>
        <w:t>78</w:t>
      </w:r>
      <w:r>
        <w:rPr>
          <w:sz w:val="22"/>
          <w:szCs w:val="22"/>
        </w:rPr>
        <w:t xml:space="preserve"> and</w:t>
      </w:r>
      <w:r w:rsidRPr="00C278C9">
        <w:rPr>
          <w:sz w:val="22"/>
          <w:szCs w:val="22"/>
        </w:rPr>
        <w:t xml:space="preserve"> </w:t>
      </w:r>
      <w:proofErr w:type="spellStart"/>
      <w:r w:rsidRPr="00C278C9">
        <w:rPr>
          <w:i/>
          <w:sz w:val="22"/>
          <w:szCs w:val="22"/>
        </w:rPr>
        <w:t>d</w:t>
      </w:r>
      <w:r w:rsidRPr="00C278C9">
        <w:rPr>
          <w:i/>
          <w:sz w:val="22"/>
          <w:szCs w:val="22"/>
          <w:vertAlign w:val="subscript"/>
        </w:rPr>
        <w:t>S.pterophorus</w:t>
      </w:r>
      <w:proofErr w:type="spellEnd"/>
      <w:r w:rsidRPr="00C278C9">
        <w:rPr>
          <w:sz w:val="22"/>
          <w:szCs w:val="22"/>
        </w:rPr>
        <w:t xml:space="preserve"> = </w:t>
      </w:r>
      <w:r w:rsidR="00111654">
        <w:rPr>
          <w:sz w:val="22"/>
          <w:szCs w:val="22"/>
        </w:rPr>
        <w:t>138.78</w:t>
      </w:r>
      <w:r>
        <w:rPr>
          <w:sz w:val="22"/>
          <w:szCs w:val="22"/>
        </w:rPr>
        <w:t xml:space="preserve">. Thus, data </w:t>
      </w:r>
      <w:r>
        <w:rPr>
          <w:sz w:val="22"/>
          <w:szCs w:val="22"/>
          <w:lang w:val="en-GB"/>
        </w:rPr>
        <w:t xml:space="preserve">from all the species </w:t>
      </w:r>
      <w:proofErr w:type="gramStart"/>
      <w:r>
        <w:rPr>
          <w:sz w:val="22"/>
          <w:szCs w:val="22"/>
          <w:lang w:val="en-GB"/>
        </w:rPr>
        <w:t>was</w:t>
      </w:r>
      <w:r w:rsidRPr="00B82558">
        <w:rPr>
          <w:sz w:val="22"/>
          <w:szCs w:val="22"/>
          <w:lang w:val="en-GB"/>
        </w:rPr>
        <w:t xml:space="preserve"> overdispersed</w:t>
      </w:r>
      <w:proofErr w:type="gramEnd"/>
      <w:r w:rsidRPr="00B82558">
        <w:rPr>
          <w:sz w:val="22"/>
          <w:szCs w:val="22"/>
          <w:lang w:val="en-GB"/>
        </w:rPr>
        <w:t xml:space="preserve"> with respect to </w:t>
      </w:r>
      <w:r>
        <w:rPr>
          <w:sz w:val="22"/>
          <w:szCs w:val="22"/>
          <w:lang w:val="en-GB"/>
        </w:rPr>
        <w:t xml:space="preserve">a Poisson. </w:t>
      </w:r>
      <w:r w:rsidR="00FA6DA2">
        <w:rPr>
          <w:sz w:val="22"/>
          <w:szCs w:val="22"/>
        </w:rPr>
        <w:t>We grouped the plants</w:t>
      </w:r>
      <w:r w:rsidRPr="00C278C9">
        <w:rPr>
          <w:sz w:val="22"/>
          <w:szCs w:val="22"/>
        </w:rPr>
        <w:t xml:space="preserve"> into 24 categories defined by</w:t>
      </w:r>
      <w:r w:rsidR="00FA6DA2">
        <w:rPr>
          <w:sz w:val="22"/>
          <w:szCs w:val="22"/>
        </w:rPr>
        <w:t xml:space="preserve"> the</w:t>
      </w:r>
      <w:r w:rsidRPr="00C278C9">
        <w:rPr>
          <w:sz w:val="22"/>
          <w:szCs w:val="22"/>
        </w:rPr>
        <w:t xml:space="preserve"> </w:t>
      </w:r>
      <w:r>
        <w:rPr>
          <w:sz w:val="22"/>
          <w:szCs w:val="22"/>
        </w:rPr>
        <w:t>four</w:t>
      </w:r>
      <w:r w:rsidRPr="00C278C9">
        <w:rPr>
          <w:sz w:val="22"/>
          <w:szCs w:val="22"/>
        </w:rPr>
        <w:t xml:space="preserve"> species and</w:t>
      </w:r>
      <w:r w:rsidR="00FA6DA2">
        <w:rPr>
          <w:sz w:val="22"/>
          <w:szCs w:val="22"/>
        </w:rPr>
        <w:t xml:space="preserve"> the</w:t>
      </w:r>
      <w:r w:rsidRPr="00C278C9">
        <w:rPr>
          <w:sz w:val="22"/>
          <w:szCs w:val="22"/>
        </w:rPr>
        <w:t xml:space="preserve"> </w:t>
      </w:r>
      <w:r>
        <w:rPr>
          <w:sz w:val="22"/>
          <w:szCs w:val="22"/>
        </w:rPr>
        <w:t xml:space="preserve">six </w:t>
      </w:r>
      <w:r>
        <w:rPr>
          <w:sz w:val="22"/>
          <w:szCs w:val="22"/>
          <w:lang w:val="en-GB"/>
        </w:rPr>
        <w:t>locations</w:t>
      </w:r>
      <w:r w:rsidRPr="00C278C9">
        <w:rPr>
          <w:sz w:val="22"/>
          <w:szCs w:val="22"/>
        </w:rPr>
        <w:t xml:space="preserve">. </w:t>
      </w:r>
      <w:r>
        <w:rPr>
          <w:sz w:val="22"/>
          <w:szCs w:val="22"/>
        </w:rPr>
        <w:t xml:space="preserve">The relationship between the index of dispersion for </w:t>
      </w:r>
      <w:r w:rsidRPr="00C278C9">
        <w:rPr>
          <w:sz w:val="22"/>
          <w:szCs w:val="22"/>
        </w:rPr>
        <w:t>each category (</w:t>
      </w:r>
      <w:proofErr w:type="spellStart"/>
      <w:r w:rsidRPr="00C278C9">
        <w:rPr>
          <w:i/>
          <w:sz w:val="22"/>
          <w:szCs w:val="22"/>
        </w:rPr>
        <w:t>d</w:t>
      </w:r>
      <w:r w:rsidRPr="00C278C9">
        <w:rPr>
          <w:i/>
          <w:sz w:val="22"/>
          <w:szCs w:val="22"/>
          <w:vertAlign w:val="subscript"/>
        </w:rPr>
        <w:t>k</w:t>
      </w:r>
      <w:proofErr w:type="spellEnd"/>
      <w:r w:rsidRPr="00C278C9">
        <w:rPr>
          <w:sz w:val="22"/>
          <w:szCs w:val="22"/>
        </w:rPr>
        <w:t xml:space="preserve">) </w:t>
      </w:r>
      <w:r>
        <w:rPr>
          <w:sz w:val="22"/>
          <w:szCs w:val="22"/>
        </w:rPr>
        <w:t>and</w:t>
      </w:r>
      <w:r w:rsidRPr="00C278C9">
        <w:rPr>
          <w:sz w:val="22"/>
          <w:szCs w:val="22"/>
        </w:rPr>
        <w:t xml:space="preserve"> </w:t>
      </w:r>
      <w:r>
        <w:rPr>
          <w:sz w:val="22"/>
          <w:szCs w:val="22"/>
        </w:rPr>
        <w:t>its</w:t>
      </w:r>
      <w:r w:rsidRPr="00C278C9">
        <w:rPr>
          <w:sz w:val="22"/>
          <w:szCs w:val="22"/>
        </w:rPr>
        <w:t xml:space="preserve"> mean </w:t>
      </w:r>
      <w:r>
        <w:rPr>
          <w:sz w:val="22"/>
          <w:szCs w:val="22"/>
          <w:lang w:val="en-GB"/>
        </w:rPr>
        <w:t>was</w:t>
      </w:r>
      <w:r w:rsidRPr="00B82558">
        <w:rPr>
          <w:sz w:val="22"/>
          <w:szCs w:val="22"/>
          <w:lang w:val="en-GB"/>
        </w:rPr>
        <w:t xml:space="preserve"> not constant</w:t>
      </w:r>
      <w:r>
        <w:rPr>
          <w:sz w:val="22"/>
          <w:szCs w:val="22"/>
          <w:lang w:val="en-GB"/>
        </w:rPr>
        <w:t xml:space="preserve"> </w:t>
      </w:r>
      <w:r w:rsidRPr="00C278C9">
        <w:rPr>
          <w:sz w:val="22"/>
          <w:szCs w:val="22"/>
        </w:rPr>
        <w:t>(Fig. 3</w:t>
      </w:r>
      <w:r>
        <w:rPr>
          <w:sz w:val="22"/>
          <w:szCs w:val="22"/>
        </w:rPr>
        <w:t>)</w:t>
      </w:r>
      <w:r w:rsidRPr="00B82558">
        <w:rPr>
          <w:sz w:val="22"/>
          <w:szCs w:val="22"/>
          <w:lang w:val="en-GB"/>
        </w:rPr>
        <w:t>,</w:t>
      </w:r>
      <w:r>
        <w:rPr>
          <w:sz w:val="22"/>
          <w:szCs w:val="22"/>
          <w:lang w:val="en-GB"/>
        </w:rPr>
        <w:t xml:space="preserve"> </w:t>
      </w:r>
      <w:r w:rsidRPr="00C278C9">
        <w:rPr>
          <w:sz w:val="22"/>
          <w:szCs w:val="22"/>
        </w:rPr>
        <w:t>which suggest</w:t>
      </w:r>
      <w:r w:rsidR="00981D9D">
        <w:rPr>
          <w:sz w:val="22"/>
          <w:szCs w:val="22"/>
        </w:rPr>
        <w:t>ed</w:t>
      </w:r>
      <w:r w:rsidRPr="00C278C9">
        <w:rPr>
          <w:sz w:val="22"/>
          <w:szCs w:val="22"/>
        </w:rPr>
        <w:t xml:space="preserve"> that data would better fit a </w:t>
      </w:r>
      <w:r>
        <w:rPr>
          <w:sz w:val="22"/>
          <w:szCs w:val="22"/>
        </w:rPr>
        <w:t>t</w:t>
      </w:r>
      <w:r w:rsidRPr="00C278C9">
        <w:rPr>
          <w:sz w:val="22"/>
          <w:szCs w:val="22"/>
        </w:rPr>
        <w:t>ype 2 NB distribution.</w:t>
      </w:r>
    </w:p>
    <w:p w14:paraId="190372D2" w14:textId="0DDC81B7" w:rsidR="000B5EF9" w:rsidRDefault="00060AC2" w:rsidP="000B5EF9">
      <w:pPr>
        <w:pStyle w:val="Textindependent"/>
        <w:tabs>
          <w:tab w:val="left" w:pos="765"/>
        </w:tabs>
        <w:spacing w:line="480" w:lineRule="auto"/>
        <w:ind w:left="0" w:right="240"/>
        <w:rPr>
          <w:sz w:val="22"/>
          <w:szCs w:val="22"/>
        </w:rPr>
      </w:pPr>
      <w:r>
        <w:rPr>
          <w:sz w:val="22"/>
          <w:szCs w:val="22"/>
        </w:rPr>
        <w:tab/>
      </w:r>
      <w:r w:rsidR="000B5EF9">
        <w:rPr>
          <w:sz w:val="22"/>
          <w:szCs w:val="22"/>
          <w:lang w:val="en-GB"/>
        </w:rPr>
        <w:t>T</w:t>
      </w:r>
      <w:r w:rsidR="000B5EF9" w:rsidRPr="00B82558">
        <w:rPr>
          <w:sz w:val="22"/>
          <w:szCs w:val="22"/>
          <w:lang w:val="en-GB"/>
        </w:rPr>
        <w:t xml:space="preserve">he number of </w:t>
      </w:r>
      <w:r w:rsidR="000B5EF9">
        <w:rPr>
          <w:sz w:val="22"/>
          <w:szCs w:val="22"/>
          <w:lang w:val="en-GB"/>
        </w:rPr>
        <w:t>undamaged plants (plants with zero</w:t>
      </w:r>
      <w:r w:rsidR="000B5EF9" w:rsidRPr="00B82558">
        <w:rPr>
          <w:sz w:val="22"/>
          <w:szCs w:val="22"/>
          <w:lang w:val="en-GB"/>
        </w:rPr>
        <w:t xml:space="preserve"> damage</w:t>
      </w:r>
      <w:r w:rsidR="000B5EF9">
        <w:rPr>
          <w:sz w:val="22"/>
          <w:szCs w:val="22"/>
          <w:lang w:val="en-GB"/>
        </w:rPr>
        <w:t>d</w:t>
      </w:r>
      <w:r w:rsidR="000B5EF9" w:rsidRPr="00B82558">
        <w:rPr>
          <w:sz w:val="22"/>
          <w:szCs w:val="22"/>
          <w:lang w:val="en-GB"/>
        </w:rPr>
        <w:t xml:space="preserve"> flower heads) </w:t>
      </w:r>
      <w:r w:rsidR="000B5EF9">
        <w:rPr>
          <w:sz w:val="22"/>
          <w:szCs w:val="22"/>
          <w:lang w:val="en-GB"/>
        </w:rPr>
        <w:t>was</w:t>
      </w:r>
      <w:r w:rsidR="000B5EF9" w:rsidRPr="00B82558">
        <w:rPr>
          <w:sz w:val="22"/>
          <w:szCs w:val="22"/>
          <w:lang w:val="en-GB"/>
        </w:rPr>
        <w:t xml:space="preserve"> 261</w:t>
      </w:r>
      <w:r w:rsidR="000B5EF9">
        <w:rPr>
          <w:sz w:val="22"/>
          <w:szCs w:val="22"/>
          <w:lang w:val="en-GB"/>
        </w:rPr>
        <w:t xml:space="preserve"> from </w:t>
      </w:r>
      <w:proofErr w:type="gramStart"/>
      <w:r w:rsidR="000B5EF9">
        <w:rPr>
          <w:sz w:val="22"/>
          <w:szCs w:val="22"/>
          <w:lang w:val="en-GB"/>
        </w:rPr>
        <w:t>a total of 475</w:t>
      </w:r>
      <w:proofErr w:type="gramEnd"/>
      <w:r w:rsidR="000B5EF9">
        <w:rPr>
          <w:sz w:val="22"/>
          <w:szCs w:val="22"/>
          <w:lang w:val="en-GB"/>
        </w:rPr>
        <w:t xml:space="preserve">, which corresponds to </w:t>
      </w:r>
      <w:r w:rsidR="000B5EF9" w:rsidRPr="00B82558">
        <w:rPr>
          <w:sz w:val="22"/>
          <w:szCs w:val="22"/>
          <w:lang w:val="en-GB"/>
        </w:rPr>
        <w:t>54.9</w:t>
      </w:r>
      <w:r w:rsidR="000B5EF9">
        <w:rPr>
          <w:sz w:val="22"/>
          <w:szCs w:val="22"/>
          <w:lang w:val="en-GB"/>
        </w:rPr>
        <w:t>5% of the observations.</w:t>
      </w:r>
      <w:r w:rsidR="000B5EF9" w:rsidRPr="005C1055">
        <w:rPr>
          <w:color w:val="FF0000"/>
          <w:sz w:val="22"/>
          <w:szCs w:val="22"/>
          <w:lang w:val="en-GB"/>
        </w:rPr>
        <w:t xml:space="preserve"> </w:t>
      </w:r>
      <w:r w:rsidR="000B5EF9" w:rsidRPr="001854DB">
        <w:rPr>
          <w:sz w:val="22"/>
          <w:szCs w:val="22"/>
          <w:lang w:val="en-GB"/>
        </w:rPr>
        <w:t xml:space="preserve">When modelling the data with </w:t>
      </w:r>
      <w:r w:rsidR="000B5EF9">
        <w:rPr>
          <w:sz w:val="22"/>
          <w:szCs w:val="22"/>
          <w:lang w:val="en-GB"/>
        </w:rPr>
        <w:t xml:space="preserve">a </w:t>
      </w:r>
      <w:r w:rsidR="000B5EF9" w:rsidRPr="001854DB">
        <w:rPr>
          <w:sz w:val="22"/>
          <w:szCs w:val="22"/>
          <w:lang w:val="en-GB"/>
        </w:rPr>
        <w:t>Poisson distribution without covariates</w:t>
      </w:r>
      <w:r w:rsidR="001635C3">
        <w:rPr>
          <w:sz w:val="22"/>
          <w:szCs w:val="22"/>
          <w:lang w:val="en-GB"/>
        </w:rPr>
        <w:t>,</w:t>
      </w:r>
      <w:r w:rsidR="000B5EF9" w:rsidRPr="001854DB">
        <w:rPr>
          <w:sz w:val="22"/>
          <w:szCs w:val="22"/>
          <w:lang w:val="en-GB"/>
        </w:rPr>
        <w:t xml:space="preserve"> </w:t>
      </w:r>
      <w:r w:rsidR="00233230">
        <w:rPr>
          <w:sz w:val="22"/>
          <w:szCs w:val="22"/>
          <w:lang w:val="en-GB"/>
        </w:rPr>
        <w:t xml:space="preserve">and </w:t>
      </w:r>
      <w:r w:rsidR="000B5EF9" w:rsidRPr="001854DB">
        <w:rPr>
          <w:sz w:val="22"/>
          <w:szCs w:val="22"/>
          <w:lang w:val="en-GB"/>
        </w:rPr>
        <w:t xml:space="preserve">excluding the </w:t>
      </w:r>
      <w:r w:rsidR="00F50B3E">
        <w:rPr>
          <w:sz w:val="22"/>
          <w:szCs w:val="22"/>
          <w:lang w:val="en-GB"/>
        </w:rPr>
        <w:t>counts</w:t>
      </w:r>
      <w:r w:rsidR="001635C3">
        <w:rPr>
          <w:sz w:val="22"/>
          <w:szCs w:val="22"/>
          <w:lang w:val="en-GB"/>
        </w:rPr>
        <w:t xml:space="preserve"> larger than 30</w:t>
      </w:r>
      <w:r w:rsidR="00A5377B">
        <w:rPr>
          <w:sz w:val="22"/>
          <w:szCs w:val="22"/>
          <w:lang w:val="en-GB"/>
        </w:rPr>
        <w:t>,</w:t>
      </w:r>
      <w:r w:rsidR="000B5EF9" w:rsidRPr="001854DB">
        <w:rPr>
          <w:sz w:val="22"/>
          <w:szCs w:val="22"/>
          <w:lang w:val="en-GB"/>
        </w:rPr>
        <w:t xml:space="preserve"> we obtain</w:t>
      </w:r>
      <w:r w:rsidR="000B5EF9">
        <w:rPr>
          <w:sz w:val="22"/>
          <w:szCs w:val="22"/>
          <w:lang w:val="en-GB"/>
        </w:rPr>
        <w:t>ed</w:t>
      </w:r>
      <w:r w:rsidR="000B5EF9" w:rsidRPr="001854DB">
        <w:rPr>
          <w:sz w:val="22"/>
          <w:szCs w:val="22"/>
          <w:lang w:val="en-GB"/>
        </w:rPr>
        <w:t xml:space="preserve"> </w:t>
      </w:r>
      <w:r w:rsidR="000B5EF9">
        <w:rPr>
          <w:sz w:val="22"/>
          <w:szCs w:val="22"/>
          <w:lang w:val="en-GB"/>
        </w:rPr>
        <w:t xml:space="preserve">a </w:t>
      </w:r>
      <w:r w:rsidR="000B5EF9" w:rsidRPr="001854DB">
        <w:rPr>
          <w:sz w:val="22"/>
          <w:szCs w:val="22"/>
          <w:lang w:val="en-GB"/>
        </w:rPr>
        <w:t xml:space="preserve">Poisson parameter estimate </w:t>
      </w:r>
      <w:r w:rsidR="000B5EF9">
        <w:rPr>
          <w:sz w:val="22"/>
          <w:szCs w:val="22"/>
          <w:lang w:val="en-GB"/>
        </w:rPr>
        <w:t>of</w:t>
      </w:r>
      <w:r w:rsidR="000B5EF9" w:rsidRPr="001854DB">
        <w:rPr>
          <w:sz w:val="22"/>
          <w:szCs w:val="22"/>
          <w:lang w:val="en-GB"/>
        </w:rPr>
        <w:t xml:space="preserve">  </w:t>
      </w:r>
      <m:oMath>
        <m:acc>
          <m:accPr>
            <m:ctrlPr>
              <w:rPr>
                <w:rFonts w:ascii="Cambria Math" w:hAnsi="Cambria Math"/>
                <w:i/>
                <w:sz w:val="22"/>
                <w:szCs w:val="22"/>
                <w:lang w:val="en-GB"/>
              </w:rPr>
            </m:ctrlPr>
          </m:accPr>
          <m:e>
            <m:r>
              <w:rPr>
                <w:rFonts w:ascii="Cambria Math" w:hAnsi="Cambria Math"/>
                <w:sz w:val="22"/>
                <w:szCs w:val="22"/>
                <w:lang w:val="en-GB"/>
              </w:rPr>
              <m:t>λ</m:t>
            </m:r>
          </m:e>
        </m:acc>
        <m:r>
          <m:rPr>
            <m:sty m:val="p"/>
          </m:rPr>
          <w:rPr>
            <w:rFonts w:ascii="Cambria Math" w:hAnsi="Cambria Math"/>
            <w:sz w:val="22"/>
            <w:szCs w:val="22"/>
            <w:lang w:val="en-GB"/>
          </w:rPr>
          <m:t>=</m:t>
        </m:r>
      </m:oMath>
      <w:r w:rsidR="000B5EF9" w:rsidRPr="001854DB">
        <w:rPr>
          <w:sz w:val="22"/>
          <w:szCs w:val="22"/>
          <w:lang w:val="en-GB"/>
        </w:rPr>
        <w:t xml:space="preserve"> 3.007</w:t>
      </w:r>
      <w:r w:rsidR="00233230">
        <w:rPr>
          <w:sz w:val="22"/>
          <w:szCs w:val="22"/>
          <w:lang w:val="en-GB"/>
        </w:rPr>
        <w:t>. T</w:t>
      </w:r>
      <w:r w:rsidR="000B5EF9" w:rsidRPr="001854DB">
        <w:rPr>
          <w:sz w:val="22"/>
          <w:szCs w:val="22"/>
          <w:lang w:val="en-GB"/>
        </w:rPr>
        <w:t>hus</w:t>
      </w:r>
      <w:r w:rsidR="00233230">
        <w:rPr>
          <w:sz w:val="22"/>
          <w:szCs w:val="22"/>
          <w:lang w:val="en-GB"/>
        </w:rPr>
        <w:t>,</w:t>
      </w:r>
      <w:r w:rsidR="000B5EF9" w:rsidRPr="001854DB">
        <w:rPr>
          <w:sz w:val="22"/>
          <w:szCs w:val="22"/>
          <w:lang w:val="en-GB"/>
        </w:rPr>
        <w:t xml:space="preserve"> the corresponding probability </w:t>
      </w:r>
      <w:r w:rsidR="00F50B3E">
        <w:rPr>
          <w:sz w:val="22"/>
          <w:szCs w:val="22"/>
          <w:lang w:val="en-GB"/>
        </w:rPr>
        <w:t>of</w:t>
      </w:r>
      <w:r w:rsidR="000B5EF9" w:rsidRPr="001854DB">
        <w:rPr>
          <w:sz w:val="22"/>
          <w:szCs w:val="22"/>
          <w:lang w:val="en-GB"/>
        </w:rPr>
        <w:t xml:space="preserve"> zero </w:t>
      </w:r>
      <w:r w:rsidR="000B5EF9">
        <w:rPr>
          <w:sz w:val="22"/>
          <w:szCs w:val="22"/>
          <w:lang w:val="en-GB"/>
        </w:rPr>
        <w:t>was</w:t>
      </w:r>
      <m:oMath>
        <m:r>
          <w:rPr>
            <w:rFonts w:ascii="Cambria Math" w:hAnsi="Cambria Math"/>
            <w:sz w:val="22"/>
            <w:szCs w:val="22"/>
            <w:lang w:val="en-GB"/>
          </w:rPr>
          <m:t xml:space="preserve"> </m:t>
        </m:r>
        <m:sSub>
          <m:sSubPr>
            <m:ctrlPr>
              <w:rPr>
                <w:rFonts w:ascii="Cambria Math" w:hAnsi="Cambria Math"/>
                <w:i/>
                <w:sz w:val="22"/>
                <w:szCs w:val="22"/>
                <w:lang w:val="en-GB"/>
              </w:rPr>
            </m:ctrlPr>
          </m:sSubPr>
          <m:e>
            <m:r>
              <w:rPr>
                <w:rFonts w:ascii="Cambria Math" w:hAnsi="Cambria Math"/>
                <w:sz w:val="22"/>
                <w:szCs w:val="22"/>
                <w:lang w:val="en-GB"/>
              </w:rPr>
              <m:t>p</m:t>
            </m:r>
          </m:e>
          <m:sub>
            <m:r>
              <w:rPr>
                <w:rFonts w:ascii="Cambria Math" w:hAnsi="Cambria Math"/>
                <w:sz w:val="22"/>
                <w:szCs w:val="22"/>
                <w:lang w:val="en-GB"/>
              </w:rPr>
              <m:t>0</m:t>
            </m:r>
          </m:sub>
        </m:sSub>
        <m:r>
          <w:rPr>
            <w:rFonts w:ascii="Cambria Math" w:hAnsi="Cambria Math"/>
            <w:sz w:val="22"/>
            <w:szCs w:val="22"/>
            <w:lang w:val="en-GB"/>
          </w:rPr>
          <m:t>=</m:t>
        </m:r>
        <m:sSup>
          <m:sSupPr>
            <m:ctrlPr>
              <w:rPr>
                <w:rFonts w:ascii="Cambria Math" w:hAnsi="Cambria Math"/>
                <w:i/>
                <w:sz w:val="22"/>
                <w:szCs w:val="22"/>
                <w:lang w:val="en-GB"/>
              </w:rPr>
            </m:ctrlPr>
          </m:sSupPr>
          <m:e>
            <m:r>
              <w:rPr>
                <w:rFonts w:ascii="Cambria Math" w:hAnsi="Cambria Math"/>
                <w:sz w:val="22"/>
                <w:szCs w:val="22"/>
                <w:lang w:val="en-GB"/>
              </w:rPr>
              <m:t>e</m:t>
            </m:r>
          </m:e>
          <m:sup>
            <m:r>
              <w:rPr>
                <w:rFonts w:ascii="Cambria Math" w:hAnsi="Cambria Math"/>
                <w:sz w:val="22"/>
                <w:szCs w:val="22"/>
                <w:lang w:val="en-GB"/>
              </w:rPr>
              <m:t>-3</m:t>
            </m:r>
          </m:sup>
        </m:sSup>
        <m:r>
          <w:rPr>
            <w:rFonts w:ascii="Cambria Math" w:hAnsi="Cambria Math"/>
            <w:sz w:val="22"/>
            <w:szCs w:val="22"/>
            <w:lang w:val="en-GB"/>
          </w:rPr>
          <m:t>≅0.05</m:t>
        </m:r>
      </m:oMath>
      <w:r w:rsidR="000B5EF9" w:rsidRPr="001854DB">
        <w:rPr>
          <w:sz w:val="22"/>
          <w:szCs w:val="22"/>
          <w:lang w:val="en-GB"/>
        </w:rPr>
        <w:t xml:space="preserve">, i.e. the probability of undamaged plants </w:t>
      </w:r>
      <w:r w:rsidR="000B5EF9">
        <w:rPr>
          <w:sz w:val="22"/>
          <w:szCs w:val="22"/>
          <w:lang w:val="en-GB"/>
        </w:rPr>
        <w:t xml:space="preserve">was </w:t>
      </w:r>
      <w:r w:rsidR="000B5EF9" w:rsidRPr="001854DB">
        <w:rPr>
          <w:sz w:val="22"/>
          <w:szCs w:val="22"/>
          <w:lang w:val="en-GB"/>
        </w:rPr>
        <w:t xml:space="preserve">expected to be 5%. </w:t>
      </w:r>
      <w:r w:rsidR="000B5EF9" w:rsidRPr="001854DB">
        <w:rPr>
          <w:sz w:val="22"/>
          <w:szCs w:val="22"/>
        </w:rPr>
        <w:t>Th</w:t>
      </w:r>
      <w:r w:rsidR="000B5EF9">
        <w:rPr>
          <w:sz w:val="22"/>
          <w:szCs w:val="22"/>
        </w:rPr>
        <w:t xml:space="preserve">e high proportion of zeros compared to the predicted value </w:t>
      </w:r>
      <w:r w:rsidR="000B5EF9" w:rsidRPr="001854DB">
        <w:rPr>
          <w:sz w:val="22"/>
          <w:szCs w:val="22"/>
        </w:rPr>
        <w:t xml:space="preserve">is a strong </w:t>
      </w:r>
      <w:r w:rsidR="000B5EF9">
        <w:rPr>
          <w:sz w:val="22"/>
          <w:szCs w:val="22"/>
        </w:rPr>
        <w:t>indication</w:t>
      </w:r>
      <w:r w:rsidR="000B5EF9" w:rsidRPr="001854DB">
        <w:rPr>
          <w:sz w:val="22"/>
          <w:szCs w:val="22"/>
        </w:rPr>
        <w:t xml:space="preserve"> of zero inflation. </w:t>
      </w:r>
      <w:r w:rsidR="000B5EF9">
        <w:rPr>
          <w:sz w:val="22"/>
          <w:szCs w:val="22"/>
        </w:rPr>
        <w:t>Z</w:t>
      </w:r>
      <w:r w:rsidR="000B5EF9" w:rsidRPr="001854DB">
        <w:rPr>
          <w:sz w:val="22"/>
          <w:szCs w:val="22"/>
        </w:rPr>
        <w:t xml:space="preserve">eros </w:t>
      </w:r>
      <w:r w:rsidR="000B5EF9">
        <w:rPr>
          <w:sz w:val="22"/>
          <w:szCs w:val="22"/>
        </w:rPr>
        <w:t>were</w:t>
      </w:r>
      <w:r w:rsidR="000B5EF9" w:rsidRPr="001854DB">
        <w:rPr>
          <w:sz w:val="22"/>
          <w:szCs w:val="22"/>
        </w:rPr>
        <w:t xml:space="preserve"> highly represented in all species</w:t>
      </w:r>
      <w:r w:rsidR="000B5EF9">
        <w:rPr>
          <w:sz w:val="22"/>
          <w:szCs w:val="22"/>
        </w:rPr>
        <w:t xml:space="preserve">, </w:t>
      </w:r>
      <w:r w:rsidR="000B5EF9" w:rsidRPr="001854DB">
        <w:rPr>
          <w:sz w:val="22"/>
          <w:szCs w:val="22"/>
        </w:rPr>
        <w:t xml:space="preserve">particularly in </w:t>
      </w:r>
      <w:r w:rsidR="000B5EF9" w:rsidRPr="001854DB">
        <w:rPr>
          <w:i/>
          <w:sz w:val="22"/>
          <w:szCs w:val="22"/>
        </w:rPr>
        <w:t xml:space="preserve">S. pterophorus </w:t>
      </w:r>
      <w:r w:rsidR="000B5EF9" w:rsidRPr="001854DB">
        <w:rPr>
          <w:sz w:val="22"/>
          <w:szCs w:val="22"/>
        </w:rPr>
        <w:t xml:space="preserve">and </w:t>
      </w:r>
      <w:r w:rsidR="000B5EF9">
        <w:rPr>
          <w:i/>
          <w:sz w:val="22"/>
          <w:szCs w:val="22"/>
        </w:rPr>
        <w:t xml:space="preserve">S. vulgaris </w:t>
      </w:r>
      <w:r w:rsidR="000B5EF9" w:rsidRPr="001854DB">
        <w:rPr>
          <w:sz w:val="22"/>
          <w:szCs w:val="22"/>
          <w:lang w:val="en-GB"/>
        </w:rPr>
        <w:t xml:space="preserve">where the </w:t>
      </w:r>
      <w:r w:rsidR="000B5EF9">
        <w:rPr>
          <w:sz w:val="22"/>
          <w:szCs w:val="22"/>
          <w:lang w:val="en-GB"/>
        </w:rPr>
        <w:t>proportion</w:t>
      </w:r>
      <w:r w:rsidR="000B5EF9" w:rsidRPr="001854DB">
        <w:rPr>
          <w:sz w:val="22"/>
          <w:szCs w:val="22"/>
          <w:lang w:val="en-GB"/>
        </w:rPr>
        <w:t xml:space="preserve"> of </w:t>
      </w:r>
      <w:r w:rsidR="000B5EF9">
        <w:rPr>
          <w:sz w:val="22"/>
          <w:szCs w:val="22"/>
          <w:lang w:val="en-GB"/>
        </w:rPr>
        <w:t xml:space="preserve">undamaged </w:t>
      </w:r>
      <w:r w:rsidR="000B5EF9" w:rsidRPr="001854DB">
        <w:rPr>
          <w:sz w:val="22"/>
          <w:szCs w:val="22"/>
          <w:lang w:val="en-GB"/>
        </w:rPr>
        <w:t xml:space="preserve">plants </w:t>
      </w:r>
      <w:r w:rsidR="000B5EF9">
        <w:rPr>
          <w:sz w:val="22"/>
          <w:szCs w:val="22"/>
          <w:lang w:val="en-GB"/>
        </w:rPr>
        <w:t>were</w:t>
      </w:r>
      <w:r w:rsidR="000B5EF9" w:rsidRPr="001854DB">
        <w:rPr>
          <w:sz w:val="22"/>
          <w:szCs w:val="22"/>
          <w:lang w:val="en-GB"/>
        </w:rPr>
        <w:t xml:space="preserve"> 84% and 83% respectively </w:t>
      </w:r>
      <w:r w:rsidR="000B5EF9" w:rsidRPr="001854DB">
        <w:rPr>
          <w:sz w:val="22"/>
          <w:szCs w:val="22"/>
        </w:rPr>
        <w:t>(Fig. 2</w:t>
      </w:r>
      <w:r w:rsidR="000B5EF9">
        <w:rPr>
          <w:sz w:val="22"/>
          <w:szCs w:val="22"/>
        </w:rPr>
        <w:t>, Table 2</w:t>
      </w:r>
      <w:r w:rsidR="000B5EF9" w:rsidRPr="001854DB">
        <w:rPr>
          <w:sz w:val="22"/>
          <w:szCs w:val="22"/>
        </w:rPr>
        <w:t xml:space="preserve">). </w:t>
      </w:r>
    </w:p>
    <w:p w14:paraId="34589F0F" w14:textId="4E078FC9" w:rsidR="000B5EF9" w:rsidRPr="00042B3A" w:rsidRDefault="000B5EF9" w:rsidP="000B5EF9">
      <w:pPr>
        <w:pStyle w:val="Textindependent"/>
        <w:tabs>
          <w:tab w:val="left" w:pos="765"/>
        </w:tabs>
        <w:spacing w:line="480" w:lineRule="auto"/>
        <w:ind w:left="0" w:right="240"/>
        <w:rPr>
          <w:color w:val="FF0000"/>
          <w:sz w:val="22"/>
          <w:szCs w:val="22"/>
        </w:rPr>
      </w:pPr>
      <w:r>
        <w:rPr>
          <w:sz w:val="22"/>
          <w:szCs w:val="22"/>
        </w:rPr>
        <w:tab/>
      </w:r>
      <w:r>
        <w:rPr>
          <w:sz w:val="22"/>
          <w:lang w:val="en-GB"/>
        </w:rPr>
        <w:t>T</w:t>
      </w:r>
      <w:r w:rsidRPr="003C4498">
        <w:rPr>
          <w:sz w:val="22"/>
          <w:lang w:val="en-GB"/>
        </w:rPr>
        <w:t>he zero</w:t>
      </w:r>
      <w:r>
        <w:rPr>
          <w:sz w:val="22"/>
          <w:lang w:val="en-GB"/>
        </w:rPr>
        <w:t xml:space="preserve"> inflation index </w:t>
      </w:r>
      <w:r w:rsidRPr="003C4498">
        <w:rPr>
          <w:sz w:val="22"/>
          <w:lang w:val="en-GB"/>
        </w:rPr>
        <w:t xml:space="preserve">for all the </w:t>
      </w:r>
      <w:r w:rsidRPr="003F080E">
        <w:rPr>
          <w:i/>
          <w:sz w:val="22"/>
          <w:lang w:val="en-GB"/>
        </w:rPr>
        <w:t>Senecio</w:t>
      </w:r>
      <w:r w:rsidRPr="003C4498">
        <w:rPr>
          <w:sz w:val="22"/>
          <w:lang w:val="en-GB"/>
        </w:rPr>
        <w:t xml:space="preserve"> species</w:t>
      </w:r>
      <w:r>
        <w:rPr>
          <w:sz w:val="22"/>
          <w:lang w:val="en-GB"/>
        </w:rPr>
        <w:t xml:space="preserve"> together</w:t>
      </w:r>
      <w:r w:rsidRPr="000C356E">
        <w:rPr>
          <w:sz w:val="22"/>
          <w:lang w:val="en-GB"/>
        </w:rPr>
        <w:t xml:space="preserve"> </w:t>
      </w:r>
      <w:r w:rsidRPr="003C4498">
        <w:rPr>
          <w:sz w:val="22"/>
          <w:lang w:val="en-GB"/>
        </w:rPr>
        <w:t>w</w:t>
      </w:r>
      <w:r>
        <w:rPr>
          <w:sz w:val="22"/>
          <w:lang w:val="en-GB"/>
        </w:rPr>
        <w:t xml:space="preserve">as </w:t>
      </w:r>
      <w:proofErr w:type="spellStart"/>
      <w:r w:rsidRPr="00B82558">
        <w:rPr>
          <w:i/>
          <w:sz w:val="22"/>
          <w:szCs w:val="22"/>
          <w:lang w:val="en-GB"/>
        </w:rPr>
        <w:t>zi</w:t>
      </w:r>
      <w:r w:rsidRPr="00B82558">
        <w:rPr>
          <w:i/>
          <w:sz w:val="22"/>
          <w:szCs w:val="22"/>
          <w:vertAlign w:val="subscript"/>
          <w:lang w:val="en-GB"/>
        </w:rPr>
        <w:t>P</w:t>
      </w:r>
      <w:proofErr w:type="spellEnd"/>
      <w:r w:rsidRPr="00B82558">
        <w:rPr>
          <w:rFonts w:ascii="Century"/>
          <w:sz w:val="22"/>
          <w:szCs w:val="22"/>
          <w:lang w:val="en-GB"/>
        </w:rPr>
        <w:t xml:space="preserve"> = </w:t>
      </w:r>
      <w:r w:rsidRPr="00B82558">
        <w:rPr>
          <w:sz w:val="22"/>
          <w:szCs w:val="22"/>
          <w:lang w:val="en-GB"/>
        </w:rPr>
        <w:t>0</w:t>
      </w:r>
      <w:r w:rsidRPr="00B82558">
        <w:rPr>
          <w:rFonts w:ascii="Century Gothic"/>
          <w:sz w:val="22"/>
          <w:szCs w:val="22"/>
          <w:lang w:val="en-GB"/>
        </w:rPr>
        <w:t>.</w:t>
      </w:r>
      <w:r w:rsidRPr="00B82558">
        <w:rPr>
          <w:sz w:val="22"/>
          <w:szCs w:val="22"/>
          <w:lang w:val="en-GB"/>
        </w:rPr>
        <w:t>921</w:t>
      </w:r>
      <w:r w:rsidRPr="003C4498">
        <w:rPr>
          <w:sz w:val="22"/>
          <w:lang w:val="en-GB"/>
        </w:rPr>
        <w:t xml:space="preserve">, </w:t>
      </w:r>
      <w:r>
        <w:rPr>
          <w:sz w:val="22"/>
          <w:lang w:val="en-GB"/>
        </w:rPr>
        <w:t xml:space="preserve">and the </w:t>
      </w:r>
      <w:r w:rsidRPr="003C4498">
        <w:rPr>
          <w:sz w:val="22"/>
          <w:lang w:val="en-GB"/>
        </w:rPr>
        <w:t>95% confidence interval (</w:t>
      </w:r>
      <w:r w:rsidRPr="00203AF3">
        <w:rPr>
          <w:i/>
          <w:sz w:val="22"/>
          <w:lang w:val="en-GB"/>
        </w:rPr>
        <w:t>CI</w:t>
      </w:r>
      <w:r w:rsidRPr="003C4498">
        <w:rPr>
          <w:sz w:val="22"/>
          <w:lang w:val="en-GB"/>
        </w:rPr>
        <w:t>) by bootstrap techniques using 10,000 samples with replacement of the original sample</w:t>
      </w:r>
      <w:r>
        <w:rPr>
          <w:sz w:val="22"/>
          <w:lang w:val="en-GB"/>
        </w:rPr>
        <w:t xml:space="preserve"> was </w:t>
      </w:r>
      <w:proofErr w:type="gramStart"/>
      <w:r w:rsidRPr="00B82558">
        <w:rPr>
          <w:i/>
          <w:sz w:val="22"/>
          <w:szCs w:val="22"/>
          <w:lang w:val="en-GB"/>
        </w:rPr>
        <w:t>CI</w:t>
      </w:r>
      <w:r w:rsidRPr="00B82558">
        <w:rPr>
          <w:position w:val="-2"/>
          <w:sz w:val="22"/>
          <w:szCs w:val="22"/>
          <w:vertAlign w:val="subscript"/>
          <w:lang w:val="en-GB"/>
        </w:rPr>
        <w:t>95%</w:t>
      </w:r>
      <w:proofErr w:type="gramEnd"/>
      <w:r w:rsidRPr="00B82558">
        <w:rPr>
          <w:sz w:val="22"/>
          <w:szCs w:val="22"/>
          <w:lang w:val="en-GB"/>
        </w:rPr>
        <w:t>(</w:t>
      </w:r>
      <w:proofErr w:type="spellStart"/>
      <w:r w:rsidRPr="00B82558">
        <w:rPr>
          <w:i/>
          <w:sz w:val="22"/>
          <w:szCs w:val="22"/>
          <w:lang w:val="en-GB"/>
        </w:rPr>
        <w:t>zi</w:t>
      </w:r>
      <w:r w:rsidRPr="00B82558">
        <w:rPr>
          <w:i/>
          <w:sz w:val="22"/>
          <w:szCs w:val="22"/>
          <w:vertAlign w:val="subscript"/>
          <w:lang w:val="en-GB"/>
        </w:rPr>
        <w:t>P</w:t>
      </w:r>
      <w:proofErr w:type="spellEnd"/>
      <w:r w:rsidRPr="00B82558">
        <w:rPr>
          <w:sz w:val="22"/>
          <w:szCs w:val="22"/>
          <w:lang w:val="en-GB"/>
        </w:rPr>
        <w:t>)</w:t>
      </w:r>
      <w:r>
        <w:rPr>
          <w:sz w:val="22"/>
          <w:szCs w:val="22"/>
          <w:lang w:val="en-GB"/>
        </w:rPr>
        <w:t xml:space="preserve"> </w:t>
      </w:r>
      <w:r w:rsidRPr="003C4498">
        <w:rPr>
          <w:sz w:val="22"/>
          <w:lang w:val="en-GB"/>
        </w:rPr>
        <w:t xml:space="preserve">= (0.895, 0.939). Therefore, our data </w:t>
      </w:r>
      <w:r>
        <w:rPr>
          <w:sz w:val="22"/>
          <w:lang w:val="en-GB"/>
        </w:rPr>
        <w:t>wa</w:t>
      </w:r>
      <w:r w:rsidRPr="003C4498">
        <w:rPr>
          <w:sz w:val="22"/>
          <w:lang w:val="en-GB"/>
        </w:rPr>
        <w:t xml:space="preserve">s zero-inflated </w:t>
      </w:r>
      <w:r>
        <w:rPr>
          <w:sz w:val="22"/>
          <w:lang w:val="en-GB"/>
        </w:rPr>
        <w:t>respect</w:t>
      </w:r>
      <w:r w:rsidRPr="003C4498">
        <w:rPr>
          <w:sz w:val="22"/>
          <w:lang w:val="en-GB"/>
        </w:rPr>
        <w:t xml:space="preserve"> to a Poisson distribution </w:t>
      </w:r>
      <w:r>
        <w:rPr>
          <w:sz w:val="22"/>
          <w:lang w:val="en-GB"/>
        </w:rPr>
        <w:t>because</w:t>
      </w:r>
      <w:r w:rsidRPr="003C4498">
        <w:rPr>
          <w:sz w:val="22"/>
          <w:lang w:val="en-GB"/>
        </w:rPr>
        <w:t xml:space="preserve"> the </w:t>
      </w:r>
      <w:r w:rsidRPr="003C4498">
        <w:rPr>
          <w:i/>
          <w:sz w:val="22"/>
          <w:lang w:val="en-GB"/>
        </w:rPr>
        <w:t>CI</w:t>
      </w:r>
      <w:r w:rsidRPr="003C4498">
        <w:rPr>
          <w:sz w:val="22"/>
          <w:lang w:val="en-GB"/>
        </w:rPr>
        <w:t xml:space="preserve"> d</w:t>
      </w:r>
      <w:r>
        <w:rPr>
          <w:sz w:val="22"/>
          <w:lang w:val="en-GB"/>
        </w:rPr>
        <w:t xml:space="preserve">id </w:t>
      </w:r>
      <w:r w:rsidRPr="003C4498">
        <w:rPr>
          <w:sz w:val="22"/>
          <w:lang w:val="en-GB"/>
        </w:rPr>
        <w:t>not contain</w:t>
      </w:r>
      <w:r>
        <w:rPr>
          <w:sz w:val="22"/>
          <w:lang w:val="en-GB"/>
        </w:rPr>
        <w:t xml:space="preserve"> </w:t>
      </w:r>
      <w:r w:rsidRPr="003C4498">
        <w:rPr>
          <w:sz w:val="22"/>
          <w:lang w:val="en-GB"/>
        </w:rPr>
        <w:t xml:space="preserve">the zero value. </w:t>
      </w:r>
      <w:r>
        <w:rPr>
          <w:sz w:val="22"/>
          <w:lang w:val="en-GB"/>
        </w:rPr>
        <w:t xml:space="preserve">The </w:t>
      </w:r>
      <w:r w:rsidR="001B3626">
        <w:rPr>
          <w:sz w:val="22"/>
          <w:lang w:val="en-GB"/>
        </w:rPr>
        <w:t xml:space="preserve">new </w:t>
      </w:r>
      <w:r>
        <w:rPr>
          <w:sz w:val="22"/>
          <w:lang w:val="en-GB"/>
        </w:rPr>
        <w:t>zero-inflated index was</w:t>
      </w:r>
      <w:r w:rsidRPr="003C4498">
        <w:rPr>
          <w:sz w:val="22"/>
          <w:lang w:val="en-GB"/>
        </w:rPr>
        <w:t xml:space="preserve"> </w:t>
      </w:r>
      <w:proofErr w:type="spellStart"/>
      <w:r w:rsidRPr="00B82558">
        <w:rPr>
          <w:i/>
          <w:sz w:val="22"/>
          <w:szCs w:val="22"/>
          <w:lang w:val="en-GB"/>
        </w:rPr>
        <w:t>zi</w:t>
      </w:r>
      <w:proofErr w:type="spellEnd"/>
      <w:r w:rsidRPr="00B82558">
        <w:rPr>
          <w:position w:val="-2"/>
          <w:sz w:val="22"/>
          <w:szCs w:val="22"/>
          <w:vertAlign w:val="subscript"/>
          <w:lang w:val="en-GB"/>
        </w:rPr>
        <w:t xml:space="preserve">NB </w:t>
      </w:r>
      <w:r w:rsidRPr="003C4498">
        <w:rPr>
          <w:sz w:val="22"/>
          <w:lang w:val="en-GB"/>
        </w:rPr>
        <w:t>= −0.0069</w:t>
      </w:r>
      <w:r>
        <w:rPr>
          <w:sz w:val="22"/>
          <w:lang w:val="en-GB"/>
        </w:rPr>
        <w:t xml:space="preserve"> and </w:t>
      </w:r>
      <w:r w:rsidRPr="00B82558">
        <w:rPr>
          <w:i/>
          <w:sz w:val="22"/>
          <w:szCs w:val="22"/>
          <w:lang w:val="en-GB"/>
        </w:rPr>
        <w:t>CI</w:t>
      </w:r>
      <w:r w:rsidRPr="00B82558">
        <w:rPr>
          <w:position w:val="-2"/>
          <w:sz w:val="22"/>
          <w:szCs w:val="22"/>
          <w:vertAlign w:val="subscript"/>
          <w:lang w:val="en-GB"/>
        </w:rPr>
        <w:t>95%</w:t>
      </w:r>
      <w:r w:rsidRPr="00B82558">
        <w:rPr>
          <w:sz w:val="22"/>
          <w:szCs w:val="22"/>
          <w:lang w:val="en-GB"/>
        </w:rPr>
        <w:t>(</w:t>
      </w:r>
      <w:proofErr w:type="spellStart"/>
      <w:r w:rsidRPr="00B82558">
        <w:rPr>
          <w:i/>
          <w:sz w:val="22"/>
          <w:szCs w:val="22"/>
          <w:lang w:val="en-GB"/>
        </w:rPr>
        <w:t>zi</w:t>
      </w:r>
      <w:proofErr w:type="spellEnd"/>
      <w:r w:rsidRPr="00B82558">
        <w:rPr>
          <w:position w:val="-2"/>
          <w:sz w:val="22"/>
          <w:szCs w:val="22"/>
          <w:vertAlign w:val="subscript"/>
          <w:lang w:val="en-GB"/>
        </w:rPr>
        <w:t>NB</w:t>
      </w:r>
      <w:r w:rsidRPr="00B82558">
        <w:rPr>
          <w:sz w:val="22"/>
          <w:szCs w:val="22"/>
          <w:lang w:val="en-GB"/>
        </w:rPr>
        <w:t xml:space="preserve">) </w:t>
      </w:r>
      <w:r>
        <w:rPr>
          <w:sz w:val="22"/>
          <w:lang w:val="en-GB"/>
        </w:rPr>
        <w:t xml:space="preserve"> = (−0.0297, 0.0183</w:t>
      </w:r>
      <w:r w:rsidRPr="003C4498">
        <w:rPr>
          <w:sz w:val="22"/>
          <w:lang w:val="en-GB"/>
        </w:rPr>
        <w:t>)</w:t>
      </w:r>
      <w:r>
        <w:rPr>
          <w:sz w:val="22"/>
          <w:lang w:val="en-GB"/>
        </w:rPr>
        <w:t xml:space="preserve">, </w:t>
      </w:r>
      <w:r w:rsidR="004220A8">
        <w:rPr>
          <w:sz w:val="22"/>
          <w:lang w:val="en-GB"/>
        </w:rPr>
        <w:t xml:space="preserve">and </w:t>
      </w:r>
      <w:r>
        <w:rPr>
          <w:sz w:val="22"/>
          <w:lang w:val="en-GB"/>
        </w:rPr>
        <w:t xml:space="preserve">in this case </w:t>
      </w:r>
      <w:r w:rsidR="004220A8" w:rsidRPr="004220A8">
        <w:rPr>
          <w:i/>
          <w:sz w:val="22"/>
          <w:lang w:val="en-GB"/>
        </w:rPr>
        <w:t>CI</w:t>
      </w:r>
      <w:r w:rsidR="004220A8">
        <w:rPr>
          <w:sz w:val="22"/>
          <w:lang w:val="en-GB"/>
        </w:rPr>
        <w:t xml:space="preserve"> </w:t>
      </w:r>
      <w:r w:rsidRPr="003C4498">
        <w:rPr>
          <w:sz w:val="22"/>
          <w:lang w:val="en-GB"/>
        </w:rPr>
        <w:t>include</w:t>
      </w:r>
      <w:r w:rsidR="00AA16AB">
        <w:rPr>
          <w:sz w:val="22"/>
          <w:lang w:val="en-GB"/>
        </w:rPr>
        <w:t>d</w:t>
      </w:r>
      <w:r w:rsidRPr="003C4498">
        <w:rPr>
          <w:sz w:val="22"/>
          <w:lang w:val="en-GB"/>
        </w:rPr>
        <w:t xml:space="preserve"> the zero value</w:t>
      </w:r>
      <w:r>
        <w:rPr>
          <w:sz w:val="22"/>
          <w:lang w:val="en-GB"/>
        </w:rPr>
        <w:t xml:space="preserve"> </w:t>
      </w:r>
      <w:r w:rsidR="00F14192">
        <w:rPr>
          <w:sz w:val="22"/>
          <w:lang w:val="en-GB"/>
        </w:rPr>
        <w:t xml:space="preserve">meaning that </w:t>
      </w:r>
      <w:r>
        <w:rPr>
          <w:sz w:val="22"/>
          <w:lang w:val="en-GB"/>
        </w:rPr>
        <w:t>data was not zero-inflated respect to a NB distribution</w:t>
      </w:r>
      <w:r w:rsidRPr="003C4498">
        <w:rPr>
          <w:sz w:val="22"/>
          <w:lang w:val="en-GB"/>
        </w:rPr>
        <w:t xml:space="preserve">. </w:t>
      </w:r>
      <w:r w:rsidR="004220A8">
        <w:rPr>
          <w:sz w:val="22"/>
          <w:lang w:val="en-GB"/>
        </w:rPr>
        <w:t xml:space="preserve">When we </w:t>
      </w:r>
      <w:r w:rsidRPr="00D45A81">
        <w:rPr>
          <w:sz w:val="22"/>
          <w:lang w:val="en-GB"/>
        </w:rPr>
        <w:t>obtain</w:t>
      </w:r>
      <w:r w:rsidR="004220A8">
        <w:rPr>
          <w:sz w:val="22"/>
          <w:lang w:val="en-GB"/>
        </w:rPr>
        <w:t>ed</w:t>
      </w:r>
      <w:r w:rsidRPr="00D45A81">
        <w:rPr>
          <w:sz w:val="22"/>
          <w:lang w:val="en-GB"/>
        </w:rPr>
        <w:t xml:space="preserve"> these indexes by species and localities</w:t>
      </w:r>
      <w:r w:rsidR="000D0E4E">
        <w:rPr>
          <w:sz w:val="22"/>
          <w:lang w:val="en-GB"/>
        </w:rPr>
        <w:t>,</w:t>
      </w:r>
      <w:r w:rsidRPr="00D45A81">
        <w:rPr>
          <w:sz w:val="22"/>
          <w:lang w:val="en-GB"/>
        </w:rPr>
        <w:t xml:space="preserve"> </w:t>
      </w:r>
      <w:r w:rsidR="004220A8">
        <w:rPr>
          <w:sz w:val="22"/>
          <w:lang w:val="en-GB"/>
        </w:rPr>
        <w:t>w</w:t>
      </w:r>
      <w:r w:rsidRPr="00D45A81">
        <w:rPr>
          <w:sz w:val="22"/>
          <w:lang w:val="en-GB"/>
        </w:rPr>
        <w:t>e observe</w:t>
      </w:r>
      <w:r w:rsidR="00383481">
        <w:rPr>
          <w:sz w:val="22"/>
          <w:lang w:val="en-GB"/>
        </w:rPr>
        <w:t>d</w:t>
      </w:r>
      <w:r w:rsidRPr="00D45A81">
        <w:rPr>
          <w:sz w:val="22"/>
          <w:lang w:val="en-GB"/>
        </w:rPr>
        <w:t xml:space="preserve"> that the zero inflation depend</w:t>
      </w:r>
      <w:r w:rsidR="00383481">
        <w:rPr>
          <w:sz w:val="22"/>
          <w:lang w:val="en-GB"/>
        </w:rPr>
        <w:t>ed</w:t>
      </w:r>
      <w:r w:rsidRPr="00D45A81">
        <w:rPr>
          <w:sz w:val="22"/>
          <w:lang w:val="en-GB"/>
        </w:rPr>
        <w:t xml:space="preserve"> on </w:t>
      </w:r>
      <w:r w:rsidR="00A36907">
        <w:rPr>
          <w:sz w:val="22"/>
          <w:lang w:val="en-GB"/>
        </w:rPr>
        <w:t xml:space="preserve">both </w:t>
      </w:r>
      <w:r w:rsidR="001B3626">
        <w:rPr>
          <w:sz w:val="22"/>
          <w:lang w:val="en-GB"/>
        </w:rPr>
        <w:t>co</w:t>
      </w:r>
      <w:r w:rsidR="00A36907">
        <w:rPr>
          <w:sz w:val="22"/>
          <w:lang w:val="en-GB"/>
        </w:rPr>
        <w:t>varia</w:t>
      </w:r>
      <w:r w:rsidR="00C22BE1">
        <w:rPr>
          <w:sz w:val="22"/>
          <w:lang w:val="en-GB"/>
        </w:rPr>
        <w:t>t</w:t>
      </w:r>
      <w:r w:rsidR="00A36907">
        <w:rPr>
          <w:sz w:val="22"/>
          <w:lang w:val="en-GB"/>
        </w:rPr>
        <w:t>es</w:t>
      </w:r>
      <w:r w:rsidR="000D0E4E">
        <w:rPr>
          <w:sz w:val="22"/>
          <w:lang w:val="en-GB"/>
        </w:rPr>
        <w:t xml:space="preserve"> </w:t>
      </w:r>
      <w:r w:rsidR="000D0E4E" w:rsidRPr="00D45A81">
        <w:rPr>
          <w:sz w:val="22"/>
          <w:lang w:val="en-GB"/>
        </w:rPr>
        <w:t>(supplementary Table S2)</w:t>
      </w:r>
      <w:r w:rsidRPr="00D45A81">
        <w:rPr>
          <w:sz w:val="22"/>
          <w:lang w:val="en-GB"/>
        </w:rPr>
        <w:t xml:space="preserve">. </w:t>
      </w:r>
    </w:p>
    <w:p w14:paraId="46DAC1D7" w14:textId="5E58EC3D" w:rsidR="000B5EF9" w:rsidRDefault="000B5EF9" w:rsidP="000B5EF9">
      <w:pPr>
        <w:pStyle w:val="Textindependent"/>
        <w:tabs>
          <w:tab w:val="left" w:pos="765"/>
          <w:tab w:val="left" w:pos="1528"/>
        </w:tabs>
        <w:spacing w:line="480" w:lineRule="auto"/>
        <w:ind w:left="0" w:right="240"/>
        <w:rPr>
          <w:sz w:val="22"/>
          <w:szCs w:val="22"/>
        </w:rPr>
      </w:pPr>
      <w:r>
        <w:rPr>
          <w:sz w:val="22"/>
          <w:lang w:val="en-GB"/>
        </w:rPr>
        <w:tab/>
      </w:r>
    </w:p>
    <w:p w14:paraId="4A6C2192" w14:textId="341297C7" w:rsidR="000B5EF9" w:rsidRDefault="000B5EF9" w:rsidP="000B5EF9">
      <w:pPr>
        <w:pStyle w:val="Textindependent"/>
        <w:tabs>
          <w:tab w:val="left" w:pos="765"/>
        </w:tabs>
        <w:spacing w:before="61" w:line="480" w:lineRule="auto"/>
        <w:ind w:left="0" w:right="65"/>
        <w:rPr>
          <w:i/>
          <w:sz w:val="22"/>
          <w:szCs w:val="22"/>
          <w:lang w:val="en-GB"/>
        </w:rPr>
      </w:pPr>
      <w:r w:rsidRPr="00295024">
        <w:rPr>
          <w:b/>
          <w:sz w:val="22"/>
          <w:szCs w:val="22"/>
        </w:rPr>
        <w:lastRenderedPageBreak/>
        <w:t>Step 4:</w:t>
      </w:r>
      <w:r w:rsidRPr="007E1F99">
        <w:rPr>
          <w:i/>
          <w:sz w:val="22"/>
          <w:szCs w:val="22"/>
        </w:rPr>
        <w:t xml:space="preserve"> </w:t>
      </w:r>
      <w:r w:rsidR="0055500B">
        <w:rPr>
          <w:i/>
          <w:sz w:val="22"/>
          <w:szCs w:val="22"/>
        </w:rPr>
        <w:t>M</w:t>
      </w:r>
      <w:proofErr w:type="spellStart"/>
      <w:r w:rsidR="0055500B" w:rsidRPr="00B82558">
        <w:rPr>
          <w:i/>
          <w:sz w:val="22"/>
          <w:szCs w:val="22"/>
          <w:lang w:val="en-GB"/>
        </w:rPr>
        <w:t>odelling</w:t>
      </w:r>
      <w:proofErr w:type="spellEnd"/>
      <w:r w:rsidRPr="00B82558">
        <w:rPr>
          <w:i/>
          <w:sz w:val="22"/>
          <w:szCs w:val="22"/>
          <w:lang w:val="en-GB"/>
        </w:rPr>
        <w:t xml:space="preserve"> the </w:t>
      </w:r>
      <w:r w:rsidRPr="00870804">
        <w:rPr>
          <w:sz w:val="22"/>
          <w:szCs w:val="22"/>
          <w:lang w:val="en-GB"/>
        </w:rPr>
        <w:t>Senecio</w:t>
      </w:r>
      <w:r w:rsidRPr="00B82558">
        <w:rPr>
          <w:i/>
          <w:sz w:val="22"/>
          <w:szCs w:val="22"/>
          <w:lang w:val="en-GB"/>
        </w:rPr>
        <w:t xml:space="preserve"> dataset </w:t>
      </w:r>
    </w:p>
    <w:p w14:paraId="3150C178" w14:textId="5C413465" w:rsidR="000B5EF9" w:rsidRDefault="00060AC2" w:rsidP="000B5EF9">
      <w:pPr>
        <w:pStyle w:val="Textindependent"/>
        <w:tabs>
          <w:tab w:val="left" w:pos="765"/>
        </w:tabs>
        <w:spacing w:before="61" w:line="480" w:lineRule="auto"/>
        <w:ind w:left="0" w:right="65"/>
        <w:rPr>
          <w:sz w:val="22"/>
          <w:szCs w:val="22"/>
        </w:rPr>
      </w:pPr>
      <w:r>
        <w:rPr>
          <w:sz w:val="22"/>
          <w:szCs w:val="22"/>
        </w:rPr>
        <w:t>As shown in step 3, o</w:t>
      </w:r>
      <w:r w:rsidR="000B5EF9">
        <w:rPr>
          <w:sz w:val="22"/>
          <w:szCs w:val="22"/>
        </w:rPr>
        <w:t xml:space="preserve">ur data was overdispersed and zero-inflated. According to the suggestions on Table </w:t>
      </w:r>
      <w:proofErr w:type="gramStart"/>
      <w:r w:rsidR="000B5EF9">
        <w:rPr>
          <w:sz w:val="22"/>
          <w:szCs w:val="22"/>
        </w:rPr>
        <w:t>1</w:t>
      </w:r>
      <w:proofErr w:type="gramEnd"/>
      <w:r w:rsidR="000B5EF9">
        <w:rPr>
          <w:sz w:val="22"/>
          <w:szCs w:val="22"/>
        </w:rPr>
        <w:t xml:space="preserve"> the best model would be a ZINB. </w:t>
      </w:r>
      <w:r w:rsidR="000D0E4E">
        <w:rPr>
          <w:sz w:val="22"/>
          <w:szCs w:val="22"/>
        </w:rPr>
        <w:t>W</w:t>
      </w:r>
      <w:r w:rsidR="000B5EF9">
        <w:rPr>
          <w:sz w:val="22"/>
          <w:szCs w:val="22"/>
        </w:rPr>
        <w:t xml:space="preserve">e aimed to </w:t>
      </w:r>
      <w:r w:rsidR="00D77114">
        <w:rPr>
          <w:sz w:val="22"/>
          <w:szCs w:val="22"/>
        </w:rPr>
        <w:t xml:space="preserve">confirm </w:t>
      </w:r>
      <w:r w:rsidR="000D0E4E">
        <w:rPr>
          <w:sz w:val="22"/>
          <w:szCs w:val="22"/>
        </w:rPr>
        <w:t>this</w:t>
      </w:r>
      <w:r w:rsidR="00E12128">
        <w:rPr>
          <w:sz w:val="22"/>
          <w:szCs w:val="22"/>
        </w:rPr>
        <w:t>,</w:t>
      </w:r>
      <w:r w:rsidR="000D0E4E">
        <w:rPr>
          <w:sz w:val="22"/>
          <w:szCs w:val="22"/>
        </w:rPr>
        <w:t xml:space="preserve"> as well </w:t>
      </w:r>
      <w:r w:rsidR="00D77114">
        <w:rPr>
          <w:sz w:val="22"/>
          <w:szCs w:val="22"/>
        </w:rPr>
        <w:t xml:space="preserve">explore </w:t>
      </w:r>
      <w:r w:rsidR="000B5EF9">
        <w:rPr>
          <w:sz w:val="22"/>
          <w:szCs w:val="22"/>
        </w:rPr>
        <w:t xml:space="preserve">the consequences of </w:t>
      </w:r>
      <w:r w:rsidR="00E057C7">
        <w:rPr>
          <w:sz w:val="22"/>
          <w:szCs w:val="22"/>
        </w:rPr>
        <w:t xml:space="preserve">fitting </w:t>
      </w:r>
      <w:r w:rsidR="00A6663A">
        <w:rPr>
          <w:sz w:val="22"/>
          <w:szCs w:val="22"/>
        </w:rPr>
        <w:t>suboptimal</w:t>
      </w:r>
      <w:r w:rsidR="000B5EF9">
        <w:rPr>
          <w:sz w:val="22"/>
          <w:szCs w:val="22"/>
        </w:rPr>
        <w:t xml:space="preserve"> models. </w:t>
      </w:r>
    </w:p>
    <w:p w14:paraId="021AF3DC" w14:textId="00479FFC" w:rsidR="000B5EF9" w:rsidRPr="00B82558" w:rsidRDefault="000B5EF9" w:rsidP="000B5EF9">
      <w:pPr>
        <w:pStyle w:val="Textindependent"/>
        <w:tabs>
          <w:tab w:val="left" w:pos="765"/>
        </w:tabs>
        <w:spacing w:before="69" w:line="480" w:lineRule="auto"/>
        <w:ind w:left="0" w:right="240"/>
        <w:rPr>
          <w:sz w:val="22"/>
          <w:szCs w:val="22"/>
          <w:lang w:val="en-GB"/>
        </w:rPr>
      </w:pPr>
      <w:r>
        <w:rPr>
          <w:sz w:val="22"/>
          <w:szCs w:val="22"/>
          <w:lang w:val="en-GB"/>
        </w:rPr>
        <w:tab/>
        <w:t>We considered f</w:t>
      </w:r>
      <w:r w:rsidRPr="00B82558">
        <w:rPr>
          <w:sz w:val="22"/>
          <w:szCs w:val="22"/>
          <w:lang w:val="en-GB"/>
        </w:rPr>
        <w:t xml:space="preserve">our probability distributions for </w:t>
      </w:r>
      <w:r>
        <w:rPr>
          <w:i/>
          <w:sz w:val="22"/>
          <w:lang w:val="en-GB"/>
        </w:rPr>
        <w:t>Y</w:t>
      </w:r>
      <w:proofErr w:type="spellStart"/>
      <w:r w:rsidRPr="00B82558">
        <w:rPr>
          <w:i/>
          <w:position w:val="-2"/>
          <w:sz w:val="22"/>
          <w:vertAlign w:val="subscript"/>
          <w:lang w:val="en-GB"/>
        </w:rPr>
        <w:t>ijk</w:t>
      </w:r>
      <w:proofErr w:type="spellEnd"/>
      <w:proofErr w:type="gramStart"/>
      <w:r w:rsidRPr="00B82558">
        <w:rPr>
          <w:sz w:val="22"/>
          <w:szCs w:val="22"/>
          <w:lang w:val="en-GB"/>
        </w:rPr>
        <w:t>,:</w:t>
      </w:r>
      <w:proofErr w:type="gramEnd"/>
      <w:r w:rsidRPr="00B82558">
        <w:rPr>
          <w:sz w:val="22"/>
          <w:szCs w:val="22"/>
          <w:lang w:val="en-GB"/>
        </w:rPr>
        <w:t xml:space="preserve"> Poisson, </w:t>
      </w:r>
      <w:r>
        <w:rPr>
          <w:sz w:val="22"/>
          <w:szCs w:val="22"/>
          <w:lang w:val="en-GB"/>
        </w:rPr>
        <w:t xml:space="preserve">type 2 </w:t>
      </w:r>
      <w:r w:rsidRPr="00B82558">
        <w:rPr>
          <w:sz w:val="22"/>
          <w:szCs w:val="22"/>
          <w:lang w:val="en-GB"/>
        </w:rPr>
        <w:t xml:space="preserve">NB, ZIP and ZINB. </w:t>
      </w:r>
      <w:r w:rsidR="007A4C4A">
        <w:rPr>
          <w:sz w:val="22"/>
          <w:szCs w:val="22"/>
          <w:lang w:val="en-GB"/>
        </w:rPr>
        <w:t>The parameter</w:t>
      </w:r>
      <w:r w:rsidRPr="00B82558">
        <w:rPr>
          <w:sz w:val="22"/>
          <w:szCs w:val="22"/>
          <w:lang w:val="en-GB"/>
        </w:rPr>
        <w:t xml:space="preserve"> </w:t>
      </w:r>
      <m:oMath>
        <m:sSub>
          <m:sSubPr>
            <m:ctrlPr>
              <w:rPr>
                <w:rFonts w:ascii="Cambria Math" w:hAnsi="Cambria Math"/>
                <w:i/>
                <w:sz w:val="22"/>
                <w:szCs w:val="22"/>
                <w:lang w:val="en-GB"/>
              </w:rPr>
            </m:ctrlPr>
          </m:sSubPr>
          <m:e>
            <m:r>
              <w:rPr>
                <w:rFonts w:ascii="Cambria Math" w:hAnsi="Cambria Math"/>
                <w:sz w:val="22"/>
                <w:szCs w:val="22"/>
                <w:lang w:val="en-GB"/>
              </w:rPr>
              <m:t>λ</m:t>
            </m:r>
          </m:e>
          <m:sub>
            <m:r>
              <w:rPr>
                <w:rFonts w:ascii="Cambria Math" w:hAnsi="Cambria Math"/>
                <w:sz w:val="22"/>
                <w:szCs w:val="22"/>
                <w:lang w:val="en-GB"/>
              </w:rPr>
              <m:t>ijk</m:t>
            </m:r>
          </m:sub>
        </m:sSub>
      </m:oMath>
      <w:r w:rsidRPr="00B82558">
        <w:rPr>
          <w:sz w:val="22"/>
          <w:szCs w:val="22"/>
          <w:lang w:val="en-GB"/>
        </w:rPr>
        <w:t xml:space="preserve"> denotes the expected number of damage</w:t>
      </w:r>
      <w:r>
        <w:rPr>
          <w:sz w:val="22"/>
          <w:szCs w:val="22"/>
          <w:lang w:val="en-GB"/>
        </w:rPr>
        <w:t>d</w:t>
      </w:r>
      <w:r w:rsidRPr="00B82558">
        <w:rPr>
          <w:sz w:val="22"/>
          <w:szCs w:val="22"/>
          <w:lang w:val="en-GB"/>
        </w:rPr>
        <w:t xml:space="preserve"> heads of plant </w:t>
      </w:r>
      <w:proofErr w:type="spellStart"/>
      <w:r w:rsidRPr="00B82558">
        <w:rPr>
          <w:i/>
          <w:sz w:val="22"/>
          <w:szCs w:val="22"/>
          <w:lang w:val="en-GB"/>
        </w:rPr>
        <w:t>i</w:t>
      </w:r>
      <w:proofErr w:type="spellEnd"/>
      <w:r>
        <w:rPr>
          <w:sz w:val="22"/>
          <w:szCs w:val="22"/>
          <w:lang w:val="en-GB"/>
        </w:rPr>
        <w:t xml:space="preserve"> of</w:t>
      </w:r>
      <w:r w:rsidRPr="00B82558">
        <w:rPr>
          <w:sz w:val="22"/>
          <w:szCs w:val="22"/>
          <w:lang w:val="en-GB"/>
        </w:rPr>
        <w:t xml:space="preserve"> species </w:t>
      </w:r>
      <w:r w:rsidRPr="00B82558">
        <w:rPr>
          <w:i/>
          <w:sz w:val="22"/>
          <w:szCs w:val="22"/>
          <w:lang w:val="en-GB"/>
        </w:rPr>
        <w:t>j</w:t>
      </w:r>
      <w:r w:rsidRPr="00B82558">
        <w:rPr>
          <w:sz w:val="22"/>
          <w:szCs w:val="22"/>
          <w:lang w:val="en-GB"/>
        </w:rPr>
        <w:t xml:space="preserve"> and location </w:t>
      </w:r>
      <w:r w:rsidRPr="00B82558">
        <w:rPr>
          <w:i/>
          <w:sz w:val="22"/>
          <w:szCs w:val="22"/>
          <w:lang w:val="en-GB"/>
        </w:rPr>
        <w:t>k</w:t>
      </w:r>
      <w:r w:rsidR="007A4C4A">
        <w:rPr>
          <w:sz w:val="22"/>
          <w:szCs w:val="22"/>
          <w:lang w:val="en-GB"/>
        </w:rPr>
        <w:t xml:space="preserve"> and, </w:t>
      </w:r>
      <w:r>
        <w:rPr>
          <w:sz w:val="22"/>
          <w:szCs w:val="22"/>
          <w:lang w:val="en-GB"/>
        </w:rPr>
        <w:t>it</w:t>
      </w:r>
      <w:r w:rsidR="003E7756">
        <w:rPr>
          <w:sz w:val="22"/>
          <w:szCs w:val="22"/>
          <w:lang w:val="en-GB"/>
        </w:rPr>
        <w:t xml:space="preserve"> </w:t>
      </w:r>
      <w:proofErr w:type="gramStart"/>
      <w:r w:rsidR="003E7756">
        <w:rPr>
          <w:sz w:val="22"/>
          <w:szCs w:val="22"/>
          <w:lang w:val="en-GB"/>
        </w:rPr>
        <w:t>is</w:t>
      </w:r>
      <w:r w:rsidR="00A5377B">
        <w:rPr>
          <w:sz w:val="22"/>
          <w:szCs w:val="22"/>
          <w:lang w:val="en-GB"/>
        </w:rPr>
        <w:t xml:space="preserve"> </w:t>
      </w:r>
      <w:r w:rsidR="007A4C4A">
        <w:rPr>
          <w:sz w:val="22"/>
          <w:szCs w:val="22"/>
          <w:lang w:val="en-GB"/>
        </w:rPr>
        <w:t>modelled</w:t>
      </w:r>
      <w:proofErr w:type="gramEnd"/>
      <w:r w:rsidR="007A4C4A">
        <w:rPr>
          <w:sz w:val="22"/>
          <w:szCs w:val="22"/>
          <w:lang w:val="en-GB"/>
        </w:rPr>
        <w:t xml:space="preserve"> by</w:t>
      </w:r>
      <w:r w:rsidR="003E7756">
        <w:rPr>
          <w:sz w:val="22"/>
          <w:szCs w:val="22"/>
          <w:lang w:val="en-GB"/>
        </w:rPr>
        <w:t xml:space="preserve"> logarithmic link function</w:t>
      </w:r>
      <w:r w:rsidR="007A4C4A">
        <w:rPr>
          <w:sz w:val="22"/>
          <w:szCs w:val="22"/>
          <w:lang w:val="en-GB"/>
        </w:rPr>
        <w:t xml:space="preserve"> </w:t>
      </w:r>
      <w:r w:rsidR="003E7756">
        <w:rPr>
          <w:sz w:val="22"/>
          <w:szCs w:val="22"/>
          <w:lang w:val="en-GB"/>
        </w:rPr>
        <w:t>(</w:t>
      </w:r>
      <w:proofErr w:type="spellStart"/>
      <w:r w:rsidR="003E7756">
        <w:rPr>
          <w:sz w:val="22"/>
          <w:szCs w:val="22"/>
          <w:lang w:val="en-GB"/>
        </w:rPr>
        <w:t>eqn</w:t>
      </w:r>
      <w:proofErr w:type="spellEnd"/>
      <w:r w:rsidR="003E7756">
        <w:rPr>
          <w:sz w:val="22"/>
          <w:szCs w:val="22"/>
          <w:lang w:val="en-GB"/>
        </w:rPr>
        <w:t xml:space="preserve"> 4),</w:t>
      </w:r>
    </w:p>
    <w:p w14:paraId="5F09FB8A" w14:textId="5209C594" w:rsidR="000B5EF9" w:rsidRPr="00B82558" w:rsidRDefault="00CD3B51" w:rsidP="000B5EF9">
      <w:pPr>
        <w:pStyle w:val="Textindependent"/>
        <w:spacing w:before="0" w:line="480" w:lineRule="auto"/>
        <w:ind w:left="0" w:right="240" w:firstLine="720"/>
        <w:jc w:val="center"/>
        <w:rPr>
          <w:sz w:val="22"/>
          <w:szCs w:val="22"/>
          <w:lang w:val="en-GB"/>
        </w:rPr>
      </w:pPr>
      <m:oMath>
        <m:sSub>
          <m:sSubPr>
            <m:ctrlPr>
              <w:rPr>
                <w:rFonts w:ascii="Cambria Math" w:hAnsi="Cambria Math"/>
                <w:i/>
                <w:sz w:val="22"/>
                <w:szCs w:val="22"/>
                <w:lang w:val="en-GB"/>
              </w:rPr>
            </m:ctrlPr>
          </m:sSubPr>
          <m:e>
            <m:r>
              <w:rPr>
                <w:rFonts w:ascii="Cambria Math" w:hAnsi="Cambria Math"/>
                <w:sz w:val="22"/>
                <w:szCs w:val="22"/>
                <w:lang w:val="en-GB"/>
              </w:rPr>
              <m:t>λ</m:t>
            </m:r>
          </m:e>
          <m:sub>
            <m:r>
              <w:rPr>
                <w:rFonts w:ascii="Cambria Math" w:hAnsi="Cambria Math"/>
                <w:sz w:val="22"/>
                <w:szCs w:val="22"/>
                <w:lang w:val="en-GB"/>
              </w:rPr>
              <m:t>ijk</m:t>
            </m:r>
          </m:sub>
        </m:sSub>
        <m:r>
          <w:rPr>
            <w:rFonts w:ascii="Cambria Math" w:hAnsi="Cambria Math"/>
            <w:sz w:val="22"/>
            <w:szCs w:val="22"/>
            <w:lang w:val="en-GB"/>
          </w:rPr>
          <m:t>=exp</m:t>
        </m:r>
        <m:d>
          <m:dPr>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sz w:val="22"/>
                    <w:szCs w:val="22"/>
                    <w:lang w:val="en-GB"/>
                  </w:rPr>
                  <m:t>β</m:t>
                </m:r>
              </m:e>
              <m:sub>
                <m:r>
                  <w:rPr>
                    <w:rFonts w:ascii="Cambria Math" w:hAnsi="Cambria Math"/>
                    <w:sz w:val="22"/>
                    <w:szCs w:val="22"/>
                    <w:lang w:val="en-GB"/>
                  </w:rPr>
                  <m:t>0</m:t>
                </m:r>
              </m:sub>
            </m:sSub>
            <m:r>
              <w:rPr>
                <w:rFonts w:ascii="Cambria Math" w:hAnsi="Cambria Math"/>
                <w:sz w:val="22"/>
                <w:szCs w:val="22"/>
                <w:lang w:val="en-GB"/>
              </w:rPr>
              <m:t>+</m:t>
            </m:r>
            <m:sSub>
              <m:sSubPr>
                <m:ctrlPr>
                  <w:rPr>
                    <w:rFonts w:ascii="Cambria Math" w:hAnsi="Cambria Math"/>
                    <w:i/>
                    <w:sz w:val="22"/>
                    <w:szCs w:val="22"/>
                    <w:lang w:val="en-GB"/>
                  </w:rPr>
                </m:ctrlPr>
              </m:sSubPr>
              <m:e>
                <m:r>
                  <w:rPr>
                    <w:rFonts w:ascii="Cambria Math" w:hAnsi="Cambria Math"/>
                    <w:sz w:val="22"/>
                    <w:szCs w:val="22"/>
                    <w:lang w:val="en-GB"/>
                  </w:rPr>
                  <m:t>β</m:t>
                </m:r>
              </m:e>
              <m:sub>
                <m:r>
                  <w:rPr>
                    <w:rFonts w:ascii="Cambria Math" w:hAnsi="Cambria Math"/>
                    <w:sz w:val="22"/>
                    <w:szCs w:val="22"/>
                    <w:lang w:val="en-GB"/>
                  </w:rPr>
                  <m:t>1j</m:t>
                </m:r>
              </m:sub>
            </m:sSub>
            <m:sSub>
              <m:sSubPr>
                <m:ctrlPr>
                  <w:rPr>
                    <w:rFonts w:ascii="Cambria Math" w:hAnsi="Cambria Math"/>
                    <w:i/>
                    <w:sz w:val="22"/>
                    <w:szCs w:val="22"/>
                    <w:lang w:val="en-GB"/>
                  </w:rPr>
                </m:ctrlPr>
              </m:sSubPr>
              <m:e>
                <m:r>
                  <w:rPr>
                    <w:rFonts w:ascii="Cambria Math" w:hAnsi="Cambria Math"/>
                    <w:sz w:val="22"/>
                    <w:szCs w:val="22"/>
                    <w:lang w:val="en-GB"/>
                  </w:rPr>
                  <m:t>Species</m:t>
                </m:r>
              </m:e>
              <m:sub>
                <m:r>
                  <w:rPr>
                    <w:rFonts w:ascii="Cambria Math" w:hAnsi="Cambria Math"/>
                    <w:sz w:val="22"/>
                    <w:szCs w:val="22"/>
                    <w:lang w:val="en-GB"/>
                  </w:rPr>
                  <m:t>j</m:t>
                </m:r>
              </m:sub>
            </m:sSub>
            <m:r>
              <w:rPr>
                <w:rFonts w:ascii="Cambria Math" w:hAnsi="Cambria Math"/>
                <w:sz w:val="22"/>
                <w:szCs w:val="22"/>
                <w:lang w:val="en-GB"/>
              </w:rPr>
              <m:t>+</m:t>
            </m:r>
            <m:sSub>
              <m:sSubPr>
                <m:ctrlPr>
                  <w:rPr>
                    <w:rFonts w:ascii="Cambria Math" w:hAnsi="Cambria Math"/>
                    <w:i/>
                    <w:sz w:val="22"/>
                    <w:szCs w:val="22"/>
                    <w:lang w:val="en-GB"/>
                  </w:rPr>
                </m:ctrlPr>
              </m:sSubPr>
              <m:e>
                <m:r>
                  <w:rPr>
                    <w:rFonts w:ascii="Cambria Math" w:hAnsi="Cambria Math"/>
                    <w:sz w:val="22"/>
                    <w:szCs w:val="22"/>
                    <w:lang w:val="en-GB"/>
                  </w:rPr>
                  <m:t>β</m:t>
                </m:r>
              </m:e>
              <m:sub>
                <m:r>
                  <w:rPr>
                    <w:rFonts w:ascii="Cambria Math" w:hAnsi="Cambria Math"/>
                    <w:sz w:val="22"/>
                    <w:szCs w:val="22"/>
                    <w:lang w:val="en-GB"/>
                  </w:rPr>
                  <m:t>2k</m:t>
                </m:r>
              </m:sub>
            </m:sSub>
            <m:sSub>
              <m:sSubPr>
                <m:ctrlPr>
                  <w:rPr>
                    <w:rFonts w:ascii="Cambria Math" w:hAnsi="Cambria Math"/>
                    <w:i/>
                    <w:sz w:val="22"/>
                    <w:szCs w:val="22"/>
                    <w:lang w:val="en-GB"/>
                  </w:rPr>
                </m:ctrlPr>
              </m:sSubPr>
              <m:e>
                <m:r>
                  <w:rPr>
                    <w:rFonts w:ascii="Cambria Math" w:hAnsi="Cambria Math"/>
                    <w:sz w:val="22"/>
                    <w:szCs w:val="22"/>
                    <w:lang w:val="en-GB"/>
                  </w:rPr>
                  <m:t>Location</m:t>
                </m:r>
              </m:e>
              <m:sub>
                <m:r>
                  <w:rPr>
                    <w:rFonts w:ascii="Cambria Math" w:hAnsi="Cambria Math"/>
                    <w:sz w:val="22"/>
                    <w:szCs w:val="22"/>
                    <w:lang w:val="en-GB"/>
                  </w:rPr>
                  <m:t>k</m:t>
                </m:r>
              </m:sub>
            </m:sSub>
            <m:r>
              <w:rPr>
                <w:rFonts w:ascii="Cambria Math" w:hAnsi="Cambria Math"/>
                <w:sz w:val="22"/>
                <w:szCs w:val="22"/>
                <w:lang w:val="en-GB"/>
              </w:rPr>
              <m:t>+</m:t>
            </m:r>
            <m:r>
              <m:rPr>
                <m:sty m:val="p"/>
              </m:rPr>
              <w:rPr>
                <w:rFonts w:ascii="Cambria Math" w:hAnsi="Cambria Math"/>
                <w:sz w:val="22"/>
                <w:szCs w:val="22"/>
                <w:lang w:val="en-GB"/>
              </w:rPr>
              <m:t>log⁡</m:t>
            </m:r>
            <m:r>
              <w:rPr>
                <w:rFonts w:ascii="Cambria Math" w:hAnsi="Cambria Math"/>
                <w:sz w:val="22"/>
                <w:szCs w:val="22"/>
                <w:lang w:val="en-GB"/>
              </w:rPr>
              <m:t>(</m:t>
            </m:r>
            <m:sSub>
              <m:sSubPr>
                <m:ctrlPr>
                  <w:rPr>
                    <w:rFonts w:ascii="Cambria Math" w:hAnsi="Cambria Math"/>
                    <w:i/>
                    <w:sz w:val="22"/>
                    <w:szCs w:val="22"/>
                    <w:lang w:val="en-GB"/>
                  </w:rPr>
                </m:ctrlPr>
              </m:sSubPr>
              <m:e>
                <m:r>
                  <w:rPr>
                    <w:rFonts w:ascii="Cambria Math" w:hAnsi="Cambria Math"/>
                    <w:sz w:val="22"/>
                    <w:szCs w:val="22"/>
                    <w:lang w:val="en-GB"/>
                  </w:rPr>
                  <m:t>heads</m:t>
                </m:r>
              </m:e>
              <m:sub>
                <m:r>
                  <w:rPr>
                    <w:rFonts w:ascii="Cambria Math" w:hAnsi="Cambria Math"/>
                    <w:sz w:val="22"/>
                    <w:szCs w:val="22"/>
                    <w:lang w:val="en-GB"/>
                  </w:rPr>
                  <m:t>ijk</m:t>
                </m:r>
              </m:sub>
            </m:sSub>
            <m:r>
              <w:rPr>
                <w:rFonts w:ascii="Cambria Math" w:hAnsi="Cambria Math"/>
                <w:sz w:val="22"/>
                <w:szCs w:val="22"/>
                <w:lang w:val="en-GB"/>
              </w:rPr>
              <m:t>)</m:t>
            </m:r>
          </m:e>
        </m:d>
        <m:r>
          <w:rPr>
            <w:rFonts w:ascii="Cambria Math" w:hAnsi="Cambria Math"/>
            <w:sz w:val="22"/>
            <w:szCs w:val="22"/>
            <w:lang w:val="en-GB"/>
          </w:rPr>
          <m:t>,</m:t>
        </m:r>
      </m:oMath>
      <w:r w:rsidR="000B5EF9">
        <w:rPr>
          <w:sz w:val="22"/>
          <w:szCs w:val="22"/>
          <w:lang w:val="en-GB"/>
        </w:rPr>
        <w:t xml:space="preserve">              </w:t>
      </w:r>
      <w:r w:rsidR="000B5EF9" w:rsidRPr="00B82558">
        <w:rPr>
          <w:sz w:val="22"/>
          <w:szCs w:val="22"/>
          <w:lang w:val="en-GB"/>
        </w:rPr>
        <w:tab/>
      </w:r>
      <w:r w:rsidR="000B5EF9">
        <w:rPr>
          <w:sz w:val="22"/>
          <w:szCs w:val="22"/>
          <w:lang w:val="en-GB"/>
        </w:rPr>
        <w:t xml:space="preserve">        </w:t>
      </w:r>
      <w:proofErr w:type="spellStart"/>
      <w:proofErr w:type="gramStart"/>
      <w:r w:rsidR="000B5EF9" w:rsidRPr="00B82558">
        <w:rPr>
          <w:sz w:val="22"/>
          <w:szCs w:val="22"/>
          <w:lang w:val="en-GB"/>
        </w:rPr>
        <w:t>eqn</w:t>
      </w:r>
      <w:proofErr w:type="spellEnd"/>
      <w:proofErr w:type="gramEnd"/>
      <w:r w:rsidR="000B5EF9" w:rsidRPr="00B82558">
        <w:rPr>
          <w:sz w:val="22"/>
          <w:szCs w:val="22"/>
          <w:lang w:val="en-GB"/>
        </w:rPr>
        <w:t xml:space="preserve"> </w:t>
      </w:r>
      <w:r w:rsidR="005743C7">
        <w:rPr>
          <w:sz w:val="22"/>
          <w:szCs w:val="22"/>
          <w:lang w:val="en-GB"/>
        </w:rPr>
        <w:t>6</w:t>
      </w:r>
    </w:p>
    <w:p w14:paraId="1D03B4F4" w14:textId="79148A7B" w:rsidR="000B5EF9" w:rsidRPr="00E32C39" w:rsidRDefault="00FD22C1" w:rsidP="000B5EF9">
      <w:pPr>
        <w:pStyle w:val="Textindependent"/>
        <w:spacing w:before="69" w:line="480" w:lineRule="auto"/>
        <w:ind w:left="0" w:right="240"/>
        <w:rPr>
          <w:sz w:val="22"/>
          <w:szCs w:val="22"/>
        </w:rPr>
      </w:pPr>
      <w:proofErr w:type="gramStart"/>
      <w:r>
        <w:rPr>
          <w:sz w:val="22"/>
          <w:szCs w:val="22"/>
          <w:lang w:val="en-GB"/>
        </w:rPr>
        <w:t xml:space="preserve">for </w:t>
      </w:r>
      <w:proofErr w:type="gramEnd"/>
      <m:oMath>
        <m:r>
          <w:rPr>
            <w:rFonts w:ascii="Cambria Math" w:hAnsi="Cambria Math"/>
            <w:sz w:val="22"/>
            <w:szCs w:val="22"/>
            <w:lang w:val="en-GB"/>
          </w:rPr>
          <m:t>i=1,..,</m:t>
        </m:r>
        <m:sSub>
          <m:sSubPr>
            <m:ctrlPr>
              <w:rPr>
                <w:rFonts w:ascii="Cambria Math" w:hAnsi="Cambria Math"/>
                <w:i/>
                <w:sz w:val="22"/>
                <w:szCs w:val="22"/>
                <w:lang w:val="en-GB"/>
              </w:rPr>
            </m:ctrlPr>
          </m:sSubPr>
          <m:e>
            <m:r>
              <w:rPr>
                <w:rFonts w:ascii="Cambria Math" w:hAnsi="Cambria Math"/>
                <w:sz w:val="22"/>
                <w:szCs w:val="22"/>
                <w:lang w:val="en-GB"/>
              </w:rPr>
              <m:t>n</m:t>
            </m:r>
          </m:e>
          <m:sub>
            <m:r>
              <w:rPr>
                <w:rFonts w:ascii="Cambria Math" w:hAnsi="Cambria Math"/>
                <w:sz w:val="22"/>
                <w:szCs w:val="22"/>
                <w:lang w:val="en-GB"/>
              </w:rPr>
              <m:t>jk</m:t>
            </m:r>
          </m:sub>
        </m:sSub>
        <m:r>
          <w:rPr>
            <w:rFonts w:ascii="Cambria Math" w:hAnsi="Cambria Math"/>
            <w:sz w:val="22"/>
            <w:szCs w:val="22"/>
            <w:lang w:val="en-GB"/>
          </w:rPr>
          <m:t>,  j=1..4,  k=1,..,6</m:t>
        </m:r>
      </m:oMath>
      <w:r>
        <w:rPr>
          <w:sz w:val="22"/>
          <w:szCs w:val="22"/>
          <w:lang w:val="en-GB"/>
        </w:rPr>
        <w:t xml:space="preserve">, </w:t>
      </w:r>
      <w:r w:rsidR="000B5EF9" w:rsidRPr="00B82558">
        <w:rPr>
          <w:sz w:val="22"/>
          <w:szCs w:val="22"/>
          <w:lang w:val="en-GB"/>
        </w:rPr>
        <w:t xml:space="preserve">where </w:t>
      </w:r>
      <m:oMath>
        <m:sSub>
          <m:sSubPr>
            <m:ctrlPr>
              <w:rPr>
                <w:rFonts w:ascii="Cambria Math" w:hAnsi="Cambria Math"/>
                <w:i/>
                <w:sz w:val="22"/>
                <w:szCs w:val="22"/>
                <w:lang w:val="en-GB"/>
              </w:rPr>
            </m:ctrlPr>
          </m:sSubPr>
          <m:e>
            <m:r>
              <w:rPr>
                <w:rFonts w:ascii="Cambria Math" w:hAnsi="Cambria Math"/>
                <w:sz w:val="22"/>
                <w:szCs w:val="22"/>
                <w:lang w:val="en-GB"/>
              </w:rPr>
              <m:t>β</m:t>
            </m:r>
          </m:e>
          <m:sub>
            <m:r>
              <w:rPr>
                <w:rFonts w:ascii="Cambria Math" w:hAnsi="Cambria Math"/>
                <w:sz w:val="22"/>
                <w:szCs w:val="22"/>
                <w:lang w:val="en-GB"/>
              </w:rPr>
              <m:t>1j</m:t>
            </m:r>
          </m:sub>
        </m:sSub>
      </m:oMath>
      <w:r w:rsidR="000B5EF9">
        <w:rPr>
          <w:sz w:val="22"/>
          <w:szCs w:val="22"/>
          <w:lang w:val="en-GB"/>
        </w:rPr>
        <w:t xml:space="preserve"> measures</w:t>
      </w:r>
      <w:r w:rsidR="000B5EF9" w:rsidRPr="00B82558">
        <w:rPr>
          <w:sz w:val="22"/>
          <w:szCs w:val="22"/>
          <w:lang w:val="en-GB"/>
        </w:rPr>
        <w:t xml:space="preserve"> the chang</w:t>
      </w:r>
      <w:r>
        <w:rPr>
          <w:sz w:val="22"/>
          <w:szCs w:val="22"/>
          <w:lang w:val="en-GB"/>
        </w:rPr>
        <w:t>e</w:t>
      </w:r>
      <w:r w:rsidR="000B5EF9" w:rsidRPr="00B82558">
        <w:rPr>
          <w:sz w:val="22"/>
          <w:szCs w:val="22"/>
          <w:lang w:val="en-GB"/>
        </w:rPr>
        <w:t xml:space="preserve"> from </w:t>
      </w:r>
      <w:r w:rsidR="007768E8">
        <w:rPr>
          <w:sz w:val="22"/>
          <w:szCs w:val="22"/>
          <w:lang w:val="en-GB"/>
        </w:rPr>
        <w:t xml:space="preserve">the </w:t>
      </w:r>
      <w:r>
        <w:rPr>
          <w:sz w:val="22"/>
          <w:szCs w:val="22"/>
          <w:lang w:val="en-GB"/>
        </w:rPr>
        <w:t xml:space="preserve">reference </w:t>
      </w:r>
      <w:r w:rsidR="000B5EF9">
        <w:rPr>
          <w:sz w:val="22"/>
          <w:szCs w:val="22"/>
          <w:lang w:val="en-GB"/>
        </w:rPr>
        <w:t>species (</w:t>
      </w:r>
      <w:r w:rsidR="000B5EF9" w:rsidRPr="006138C8">
        <w:rPr>
          <w:i/>
          <w:sz w:val="22"/>
          <w:szCs w:val="22"/>
          <w:lang w:val="en-GB"/>
        </w:rPr>
        <w:t>S. vulgaris</w:t>
      </w:r>
      <w:r w:rsidR="000B5EF9" w:rsidRPr="00E32C39">
        <w:rPr>
          <w:sz w:val="22"/>
          <w:szCs w:val="22"/>
          <w:lang w:val="en-GB"/>
        </w:rPr>
        <w:t>)</w:t>
      </w:r>
      <w:r w:rsidR="000B5EF9" w:rsidRPr="00B82558">
        <w:rPr>
          <w:sz w:val="22"/>
          <w:szCs w:val="22"/>
          <w:lang w:val="en-GB"/>
        </w:rPr>
        <w:t xml:space="preserve"> to </w:t>
      </w:r>
      <w:proofErr w:type="spellStart"/>
      <w:r w:rsidR="000B5EF9" w:rsidRPr="00B82558">
        <w:rPr>
          <w:i/>
          <w:sz w:val="22"/>
          <w:szCs w:val="22"/>
          <w:lang w:val="en-GB"/>
        </w:rPr>
        <w:t>j</w:t>
      </w:r>
      <w:r w:rsidR="000B5EF9" w:rsidRPr="00B82558">
        <w:rPr>
          <w:sz w:val="22"/>
          <w:szCs w:val="22"/>
          <w:lang w:val="en-GB"/>
        </w:rPr>
        <w:t>th</w:t>
      </w:r>
      <w:proofErr w:type="spellEnd"/>
      <w:r w:rsidR="000B5EF9" w:rsidRPr="00B82558">
        <w:rPr>
          <w:sz w:val="22"/>
          <w:szCs w:val="22"/>
          <w:lang w:val="en-GB"/>
        </w:rPr>
        <w:t xml:space="preserve"> species and </w:t>
      </w:r>
      <m:oMath>
        <m:sSub>
          <m:sSubPr>
            <m:ctrlPr>
              <w:rPr>
                <w:rFonts w:ascii="Cambria Math" w:hAnsi="Cambria Math"/>
                <w:i/>
                <w:sz w:val="22"/>
                <w:szCs w:val="22"/>
                <w:lang w:val="en-GB"/>
              </w:rPr>
            </m:ctrlPr>
          </m:sSubPr>
          <m:e>
            <m:r>
              <w:rPr>
                <w:rFonts w:ascii="Cambria Math" w:hAnsi="Cambria Math"/>
                <w:sz w:val="22"/>
                <w:szCs w:val="22"/>
                <w:lang w:val="en-GB"/>
              </w:rPr>
              <m:t>β</m:t>
            </m:r>
          </m:e>
          <m:sub>
            <m:r>
              <w:rPr>
                <w:rFonts w:ascii="Cambria Math" w:hAnsi="Cambria Math"/>
                <w:sz w:val="22"/>
                <w:szCs w:val="22"/>
                <w:lang w:val="en-GB"/>
              </w:rPr>
              <m:t>2k</m:t>
            </m:r>
          </m:sub>
        </m:sSub>
      </m:oMath>
      <w:r w:rsidR="000B5EF9">
        <w:rPr>
          <w:sz w:val="22"/>
          <w:szCs w:val="22"/>
          <w:lang w:val="en-GB"/>
        </w:rPr>
        <w:t xml:space="preserve"> measures the</w:t>
      </w:r>
      <w:r w:rsidR="000B5EF9" w:rsidRPr="00B82558">
        <w:rPr>
          <w:sz w:val="22"/>
          <w:szCs w:val="22"/>
          <w:lang w:val="en-GB"/>
        </w:rPr>
        <w:t xml:space="preserve"> chang</w:t>
      </w:r>
      <w:r>
        <w:rPr>
          <w:sz w:val="22"/>
          <w:szCs w:val="22"/>
          <w:lang w:val="en-GB"/>
        </w:rPr>
        <w:t>e</w:t>
      </w:r>
      <w:r w:rsidR="000B5EF9" w:rsidRPr="00B82558">
        <w:rPr>
          <w:sz w:val="22"/>
          <w:szCs w:val="22"/>
          <w:lang w:val="en-GB"/>
        </w:rPr>
        <w:t xml:space="preserve"> from </w:t>
      </w:r>
      <w:r w:rsidR="007768E8">
        <w:rPr>
          <w:sz w:val="22"/>
          <w:szCs w:val="22"/>
          <w:lang w:val="en-GB"/>
        </w:rPr>
        <w:t xml:space="preserve">the </w:t>
      </w:r>
      <w:r>
        <w:rPr>
          <w:sz w:val="22"/>
          <w:szCs w:val="22"/>
          <w:lang w:val="en-GB"/>
        </w:rPr>
        <w:t>reference</w:t>
      </w:r>
      <w:r w:rsidRPr="00B82558">
        <w:rPr>
          <w:sz w:val="22"/>
          <w:szCs w:val="22"/>
          <w:lang w:val="en-GB"/>
        </w:rPr>
        <w:t xml:space="preserve"> </w:t>
      </w:r>
      <w:r w:rsidR="000B5EF9" w:rsidRPr="00876291">
        <w:rPr>
          <w:sz w:val="22"/>
          <w:lang w:val="en-GB"/>
        </w:rPr>
        <w:t xml:space="preserve">location </w:t>
      </w:r>
      <w:r w:rsidR="000B5EF9">
        <w:rPr>
          <w:sz w:val="22"/>
          <w:szCs w:val="22"/>
          <w:lang w:val="en-GB"/>
        </w:rPr>
        <w:t>(“</w:t>
      </w:r>
      <w:proofErr w:type="spellStart"/>
      <w:r w:rsidR="000B5EF9">
        <w:rPr>
          <w:sz w:val="22"/>
          <w:szCs w:val="22"/>
          <w:lang w:val="en-GB"/>
        </w:rPr>
        <w:t>Vallfornés</w:t>
      </w:r>
      <w:proofErr w:type="spellEnd"/>
      <w:r w:rsidR="000B5EF9">
        <w:rPr>
          <w:sz w:val="22"/>
          <w:szCs w:val="22"/>
          <w:lang w:val="en-GB"/>
        </w:rPr>
        <w:t xml:space="preserve">”) </w:t>
      </w:r>
      <w:r w:rsidR="000B5EF9" w:rsidRPr="00B82558">
        <w:rPr>
          <w:sz w:val="22"/>
          <w:szCs w:val="22"/>
          <w:lang w:val="en-GB"/>
        </w:rPr>
        <w:t xml:space="preserve">to </w:t>
      </w:r>
      <w:r w:rsidR="000B5EF9">
        <w:rPr>
          <w:sz w:val="22"/>
          <w:szCs w:val="22"/>
          <w:lang w:val="en-GB"/>
        </w:rPr>
        <w:t xml:space="preserve">the </w:t>
      </w:r>
      <w:r w:rsidR="000B5EF9" w:rsidRPr="00B82558">
        <w:rPr>
          <w:i/>
          <w:sz w:val="22"/>
          <w:szCs w:val="22"/>
          <w:lang w:val="en-GB"/>
        </w:rPr>
        <w:t>k</w:t>
      </w:r>
      <w:r w:rsidR="000B5EF9" w:rsidRPr="00B82558">
        <w:rPr>
          <w:sz w:val="22"/>
          <w:szCs w:val="22"/>
          <w:lang w:val="en-GB"/>
        </w:rPr>
        <w:t xml:space="preserve">th </w:t>
      </w:r>
      <w:r w:rsidR="000B5EF9" w:rsidRPr="00876291">
        <w:rPr>
          <w:sz w:val="22"/>
          <w:lang w:val="en-GB"/>
        </w:rPr>
        <w:t>location</w:t>
      </w:r>
      <w:r w:rsidR="000B5EF9" w:rsidRPr="00B82558">
        <w:rPr>
          <w:sz w:val="22"/>
          <w:szCs w:val="22"/>
          <w:lang w:val="en-GB"/>
        </w:rPr>
        <w:t xml:space="preserve">. </w:t>
      </w:r>
      <w:r w:rsidRPr="00FD22C1">
        <w:rPr>
          <w:sz w:val="22"/>
          <w:szCs w:val="22"/>
          <w:lang w:val="en-GB"/>
        </w:rPr>
        <w:t xml:space="preserve">We did not expect an interaction between species and location and thus </w:t>
      </w:r>
      <w:r>
        <w:rPr>
          <w:sz w:val="22"/>
          <w:szCs w:val="22"/>
          <w:lang w:val="en-GB"/>
        </w:rPr>
        <w:t xml:space="preserve">we </w:t>
      </w:r>
      <w:r w:rsidR="00EB1F15">
        <w:rPr>
          <w:sz w:val="22"/>
          <w:szCs w:val="22"/>
          <w:lang w:val="en-GB"/>
        </w:rPr>
        <w:t xml:space="preserve">only included the main effects. </w:t>
      </w:r>
    </w:p>
    <w:p w14:paraId="3241BAA0" w14:textId="00D488FF" w:rsidR="000B5EF9" w:rsidRPr="00B82558" w:rsidRDefault="000B5EF9" w:rsidP="000B5EF9">
      <w:pPr>
        <w:pStyle w:val="Textindependent"/>
        <w:spacing w:before="69" w:line="480" w:lineRule="auto"/>
        <w:ind w:left="0" w:right="240" w:firstLine="720"/>
        <w:rPr>
          <w:sz w:val="22"/>
          <w:szCs w:val="22"/>
          <w:lang w:val="en-GB"/>
        </w:rPr>
      </w:pPr>
      <w:r w:rsidRPr="00B82558">
        <w:rPr>
          <w:sz w:val="22"/>
          <w:szCs w:val="22"/>
          <w:lang w:val="en-GB"/>
        </w:rPr>
        <w:t xml:space="preserve">The weight parameter </w:t>
      </w:r>
      <m:oMath>
        <m:r>
          <w:rPr>
            <w:rFonts w:ascii="Cambria Math" w:hAnsi="Cambria Math"/>
            <w:sz w:val="22"/>
            <w:szCs w:val="22"/>
            <w:lang w:val="en-GB"/>
          </w:rPr>
          <m:t>ω</m:t>
        </m:r>
      </m:oMath>
      <w:r w:rsidRPr="00B82558">
        <w:rPr>
          <w:sz w:val="22"/>
          <w:szCs w:val="22"/>
          <w:lang w:val="en-GB"/>
        </w:rPr>
        <w:t xml:space="preserve"> </w:t>
      </w:r>
      <w:proofErr w:type="gramStart"/>
      <w:r>
        <w:rPr>
          <w:sz w:val="22"/>
          <w:szCs w:val="22"/>
          <w:lang w:val="en-GB"/>
        </w:rPr>
        <w:t>was</w:t>
      </w:r>
      <w:r w:rsidRPr="00B82558">
        <w:rPr>
          <w:sz w:val="22"/>
          <w:szCs w:val="22"/>
          <w:lang w:val="en-GB"/>
        </w:rPr>
        <w:t xml:space="preserve"> mode</w:t>
      </w:r>
      <w:r>
        <w:rPr>
          <w:sz w:val="22"/>
          <w:szCs w:val="22"/>
          <w:lang w:val="en-GB"/>
        </w:rPr>
        <w:t>l</w:t>
      </w:r>
      <w:r w:rsidRPr="00B82558">
        <w:rPr>
          <w:sz w:val="22"/>
          <w:szCs w:val="22"/>
          <w:lang w:val="en-GB"/>
        </w:rPr>
        <w:t>led</w:t>
      </w:r>
      <w:proofErr w:type="gramEnd"/>
      <w:r w:rsidRPr="00B82558">
        <w:rPr>
          <w:sz w:val="22"/>
          <w:szCs w:val="22"/>
          <w:lang w:val="en-GB"/>
        </w:rPr>
        <w:t xml:space="preserve"> by </w:t>
      </w:r>
      <w:r w:rsidR="007768E8">
        <w:rPr>
          <w:sz w:val="22"/>
          <w:szCs w:val="22"/>
          <w:lang w:val="en-GB"/>
        </w:rPr>
        <w:t xml:space="preserve">a </w:t>
      </w:r>
      <w:r w:rsidRPr="00B82558">
        <w:rPr>
          <w:sz w:val="22"/>
          <w:szCs w:val="22"/>
          <w:lang w:val="en-GB"/>
        </w:rPr>
        <w:t>logistic regression (</w:t>
      </w:r>
      <w:proofErr w:type="spellStart"/>
      <w:r w:rsidRPr="00B82558">
        <w:rPr>
          <w:sz w:val="22"/>
          <w:szCs w:val="22"/>
          <w:lang w:val="en-GB"/>
        </w:rPr>
        <w:t>eqn</w:t>
      </w:r>
      <w:proofErr w:type="spellEnd"/>
      <w:r w:rsidRPr="00B82558">
        <w:rPr>
          <w:sz w:val="22"/>
          <w:szCs w:val="22"/>
          <w:lang w:val="en-GB"/>
        </w:rPr>
        <w:t xml:space="preserve"> 5). </w:t>
      </w:r>
      <w:r w:rsidR="007768E8">
        <w:rPr>
          <w:sz w:val="22"/>
          <w:szCs w:val="22"/>
          <w:lang w:val="en-GB"/>
        </w:rPr>
        <w:t>We</w:t>
      </w:r>
      <w:r w:rsidR="007768E8" w:rsidRPr="001854DB">
        <w:rPr>
          <w:sz w:val="22"/>
          <w:szCs w:val="22"/>
          <w:lang w:val="en-GB"/>
        </w:rPr>
        <w:t xml:space="preserve"> contemplated </w:t>
      </w:r>
      <w:r w:rsidR="007768E8">
        <w:rPr>
          <w:sz w:val="22"/>
          <w:szCs w:val="22"/>
          <w:lang w:val="en-GB"/>
        </w:rPr>
        <w:t>t</w:t>
      </w:r>
      <w:r w:rsidRPr="001854DB">
        <w:rPr>
          <w:sz w:val="22"/>
          <w:szCs w:val="22"/>
          <w:lang w:val="en-GB"/>
        </w:rPr>
        <w:t>wo possibilities</w:t>
      </w:r>
      <w:r>
        <w:rPr>
          <w:sz w:val="22"/>
          <w:szCs w:val="22"/>
          <w:lang w:val="en-GB"/>
        </w:rPr>
        <w:t xml:space="preserve">. First, we assumed that </w:t>
      </w:r>
      <m:oMath>
        <m:r>
          <w:rPr>
            <w:rFonts w:ascii="Cambria Math" w:hAnsi="Cambria Math"/>
            <w:sz w:val="22"/>
            <w:szCs w:val="22"/>
            <w:lang w:val="en-GB"/>
          </w:rPr>
          <m:t>ω</m:t>
        </m:r>
      </m:oMath>
      <w:r w:rsidR="00E12128">
        <w:rPr>
          <w:sz w:val="22"/>
          <w:szCs w:val="22"/>
          <w:lang w:val="en-GB"/>
        </w:rPr>
        <w:t xml:space="preserve"> </w:t>
      </w:r>
      <w:r>
        <w:rPr>
          <w:sz w:val="22"/>
          <w:szCs w:val="22"/>
          <w:lang w:val="en-GB"/>
        </w:rPr>
        <w:t xml:space="preserve">was </w:t>
      </w:r>
      <w:r w:rsidRPr="001854DB">
        <w:rPr>
          <w:sz w:val="22"/>
          <w:szCs w:val="22"/>
          <w:lang w:val="en-GB"/>
        </w:rPr>
        <w:t>constant across species and locations</w:t>
      </w:r>
      <w:r>
        <w:rPr>
          <w:sz w:val="22"/>
          <w:szCs w:val="22"/>
          <w:lang w:val="en-GB"/>
        </w:rPr>
        <w:t xml:space="preserve">: </w:t>
      </w:r>
    </w:p>
    <w:p w14:paraId="1EA158A1" w14:textId="4F236E59" w:rsidR="000B5EF9" w:rsidRPr="00B82558" w:rsidRDefault="00CD3B51" w:rsidP="000B5EF9">
      <w:pPr>
        <w:spacing w:before="97" w:line="480" w:lineRule="auto"/>
        <w:ind w:left="2160" w:right="182" w:firstLine="720"/>
        <w:rPr>
          <w:rFonts w:ascii="Cambria Math" w:hAnsi="Cambria Math"/>
          <w:lang w:val="en-GB"/>
        </w:rPr>
      </w:pPr>
      <m:oMath>
        <m:d>
          <m:dPr>
            <m:ctrlPr>
              <w:rPr>
                <w:rFonts w:ascii="Cambria Math" w:hAnsi="Cambria Math"/>
                <w:i/>
                <w:lang w:val="en-GB"/>
              </w:rPr>
            </m:ctrlPr>
          </m:dPr>
          <m:e>
            <m:r>
              <w:rPr>
                <w:rFonts w:ascii="Cambria Math" w:hAnsi="Cambria Math"/>
                <w:lang w:val="en-GB"/>
              </w:rPr>
              <m:t>I</m:t>
            </m:r>
          </m:e>
        </m:d>
        <m:r>
          <w:rPr>
            <w:rFonts w:ascii="Cambria Math" w:hAnsi="Cambria Math"/>
            <w:lang w:val="en-GB"/>
          </w:rPr>
          <m:t xml:space="preserve">             ω=</m:t>
        </m:r>
        <m:f>
          <m:fPr>
            <m:ctrlPr>
              <w:rPr>
                <w:rFonts w:ascii="Cambria Math" w:hAnsi="Cambria Math"/>
                <w:i/>
                <w:lang w:val="en-GB"/>
              </w:rPr>
            </m:ctrlPr>
          </m:fPr>
          <m:num>
            <m:r>
              <w:rPr>
                <w:rFonts w:ascii="Cambria Math" w:hAnsi="Cambria Math"/>
                <w:lang w:val="en-GB"/>
              </w:rPr>
              <m:t>exp</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γ</m:t>
                    </m:r>
                  </m:e>
                  <m:sub>
                    <m:r>
                      <w:rPr>
                        <w:rFonts w:ascii="Cambria Math" w:hAnsi="Cambria Math"/>
                        <w:lang w:val="en-GB"/>
                      </w:rPr>
                      <m:t>0</m:t>
                    </m:r>
                  </m:sub>
                </m:sSub>
              </m:e>
            </m:d>
          </m:num>
          <m:den>
            <m:r>
              <w:rPr>
                <w:rFonts w:ascii="Cambria Math" w:hAnsi="Cambria Math"/>
                <w:lang w:val="en-GB"/>
              </w:rPr>
              <m:t>1+exp</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γ</m:t>
                    </m:r>
                  </m:e>
                  <m:sub>
                    <m:r>
                      <w:rPr>
                        <w:rFonts w:ascii="Cambria Math" w:hAnsi="Cambria Math"/>
                        <w:lang w:val="en-GB"/>
                      </w:rPr>
                      <m:t>0</m:t>
                    </m:r>
                  </m:sub>
                </m:sSub>
              </m:e>
            </m:d>
          </m:den>
        </m:f>
        <m:r>
          <w:rPr>
            <w:rFonts w:ascii="Cambria Math" w:hAnsi="Cambria Math"/>
            <w:lang w:val="en-GB"/>
          </w:rPr>
          <m:t xml:space="preserve"> </m:t>
        </m:r>
      </m:oMath>
      <w:r w:rsidR="001B3626">
        <w:rPr>
          <w:rFonts w:ascii="Cambria Math" w:eastAsiaTheme="minorEastAsia" w:hAnsi="Cambria Math"/>
          <w:lang w:val="en-GB"/>
        </w:rPr>
        <w:t>.</w:t>
      </w:r>
      <w:r w:rsidR="000B5EF9" w:rsidRPr="00B82558">
        <w:rPr>
          <w:rFonts w:ascii="Cambria Math" w:hAnsi="Cambria Math"/>
          <w:i/>
          <w:lang w:val="en-GB"/>
        </w:rPr>
        <w:t xml:space="preserve"> </w:t>
      </w:r>
      <w:r w:rsidR="000B5EF9" w:rsidRPr="00B82558">
        <w:rPr>
          <w:rFonts w:ascii="Cambria Math" w:hAnsi="Cambria Math"/>
          <w:lang w:val="en-GB"/>
        </w:rPr>
        <w:tab/>
      </w:r>
      <w:r w:rsidR="000B5EF9" w:rsidRPr="00B82558">
        <w:rPr>
          <w:rFonts w:ascii="Cambria Math" w:hAnsi="Cambria Math"/>
          <w:lang w:val="en-GB"/>
        </w:rPr>
        <w:tab/>
      </w:r>
      <w:r w:rsidR="000B5EF9" w:rsidRPr="00B82558">
        <w:rPr>
          <w:rFonts w:ascii="Cambria Math" w:hAnsi="Cambria Math"/>
          <w:lang w:val="en-GB"/>
        </w:rPr>
        <w:tab/>
      </w:r>
      <w:r w:rsidR="000B5EF9" w:rsidRPr="00B82558">
        <w:rPr>
          <w:rFonts w:ascii="Cambria Math" w:hAnsi="Cambria Math"/>
          <w:lang w:val="en-GB"/>
        </w:rPr>
        <w:tab/>
      </w:r>
      <w:r w:rsidR="000B5EF9">
        <w:rPr>
          <w:rFonts w:ascii="Cambria Math" w:hAnsi="Cambria Math"/>
          <w:lang w:val="en-GB"/>
        </w:rPr>
        <w:t xml:space="preserve">        </w:t>
      </w:r>
      <w:proofErr w:type="spellStart"/>
      <w:proofErr w:type="gramStart"/>
      <w:r w:rsidR="000B5EF9" w:rsidRPr="00B82558">
        <w:rPr>
          <w:sz w:val="22"/>
          <w:szCs w:val="22"/>
          <w:lang w:val="en-GB"/>
        </w:rPr>
        <w:t>eqn</w:t>
      </w:r>
      <w:proofErr w:type="spellEnd"/>
      <w:proofErr w:type="gramEnd"/>
      <w:r w:rsidR="000B5EF9" w:rsidRPr="00B82558">
        <w:rPr>
          <w:sz w:val="22"/>
          <w:szCs w:val="22"/>
          <w:lang w:val="en-GB"/>
        </w:rPr>
        <w:t xml:space="preserve"> </w:t>
      </w:r>
      <w:r w:rsidR="00610CA5">
        <w:rPr>
          <w:sz w:val="22"/>
          <w:szCs w:val="22"/>
          <w:lang w:val="en-GB"/>
        </w:rPr>
        <w:t>7</w:t>
      </w:r>
    </w:p>
    <w:p w14:paraId="2ED1DD6C" w14:textId="4A60D8FA" w:rsidR="000B5EF9" w:rsidRPr="00B82558" w:rsidRDefault="000B5EF9" w:rsidP="000B5EF9">
      <w:pPr>
        <w:spacing w:before="97" w:line="480" w:lineRule="auto"/>
        <w:ind w:right="891"/>
        <w:rPr>
          <w:sz w:val="22"/>
          <w:szCs w:val="22"/>
          <w:lang w:val="en-GB"/>
        </w:rPr>
      </w:pPr>
      <w:r>
        <w:rPr>
          <w:sz w:val="22"/>
          <w:szCs w:val="22"/>
          <w:lang w:val="en-GB"/>
        </w:rPr>
        <w:t xml:space="preserve">Second, we assumed that </w:t>
      </w:r>
      <m:oMath>
        <m:r>
          <w:rPr>
            <w:rFonts w:ascii="Cambria Math" w:hAnsi="Cambria Math"/>
            <w:sz w:val="22"/>
            <w:szCs w:val="22"/>
            <w:lang w:val="en-GB"/>
          </w:rPr>
          <m:t>ω</m:t>
        </m:r>
      </m:oMath>
      <w:r>
        <w:rPr>
          <w:sz w:val="22"/>
          <w:szCs w:val="22"/>
          <w:lang w:val="en-GB"/>
        </w:rPr>
        <w:t xml:space="preserve"> was </w:t>
      </w:r>
      <w:r w:rsidRPr="001854DB">
        <w:rPr>
          <w:sz w:val="22"/>
          <w:szCs w:val="22"/>
          <w:lang w:val="en-GB"/>
        </w:rPr>
        <w:t xml:space="preserve">constant across locations but </w:t>
      </w:r>
      <w:r>
        <w:rPr>
          <w:sz w:val="22"/>
          <w:szCs w:val="22"/>
          <w:lang w:val="en-GB"/>
        </w:rPr>
        <w:t>differed among species:</w:t>
      </w:r>
    </w:p>
    <w:p w14:paraId="44285645" w14:textId="5EEB648E" w:rsidR="000B5EF9" w:rsidRPr="00963895" w:rsidRDefault="00CD3B51" w:rsidP="000B5EF9">
      <w:pPr>
        <w:spacing w:before="97" w:line="480" w:lineRule="auto"/>
        <w:ind w:left="2160" w:right="182" w:firstLine="720"/>
        <w:rPr>
          <w:i/>
          <w:sz w:val="22"/>
          <w:szCs w:val="22"/>
          <w:lang w:val="en-GB"/>
        </w:rPr>
      </w:pPr>
      <m:oMath>
        <m:d>
          <m:dPr>
            <m:ctrlPr>
              <w:rPr>
                <w:rFonts w:ascii="Cambria Math" w:hAnsi="Cambria Math"/>
                <w:i/>
                <w:lang w:val="en-GB"/>
              </w:rPr>
            </m:ctrlPr>
          </m:dPr>
          <m:e>
            <m:r>
              <w:rPr>
                <w:rFonts w:ascii="Cambria Math" w:hAnsi="Cambria Math"/>
                <w:lang w:val="en-GB"/>
              </w:rPr>
              <m:t>II</m:t>
            </m:r>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j</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exp</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γ</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γ</m:t>
                    </m:r>
                  </m:e>
                  <m:sub>
                    <m:r>
                      <w:rPr>
                        <w:rFonts w:ascii="Cambria Math" w:hAnsi="Cambria Math"/>
                        <w:lang w:val="en-GB"/>
                      </w:rPr>
                      <m:t>1j</m:t>
                    </m:r>
                  </m:sub>
                </m:sSub>
                <m:sSub>
                  <m:sSubPr>
                    <m:ctrlPr>
                      <w:rPr>
                        <w:rFonts w:ascii="Cambria Math" w:hAnsi="Cambria Math"/>
                        <w:i/>
                        <w:lang w:val="en-GB"/>
                      </w:rPr>
                    </m:ctrlPr>
                  </m:sSubPr>
                  <m:e>
                    <m:r>
                      <w:rPr>
                        <w:rFonts w:ascii="Cambria Math" w:hAnsi="Cambria Math"/>
                        <w:lang w:val="en-GB"/>
                      </w:rPr>
                      <m:t>Species</m:t>
                    </m:r>
                  </m:e>
                  <m:sub>
                    <m:r>
                      <w:rPr>
                        <w:rFonts w:ascii="Cambria Math" w:hAnsi="Cambria Math"/>
                        <w:lang w:val="en-GB"/>
                      </w:rPr>
                      <m:t>j</m:t>
                    </m:r>
                  </m:sub>
                </m:sSub>
              </m:e>
            </m:d>
          </m:num>
          <m:den>
            <m:r>
              <w:rPr>
                <w:rFonts w:ascii="Cambria Math" w:hAnsi="Cambria Math"/>
                <w:lang w:val="en-GB"/>
              </w:rPr>
              <m:t>1+exp</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γ</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γ</m:t>
                    </m:r>
                  </m:e>
                  <m:sub>
                    <m:r>
                      <w:rPr>
                        <w:rFonts w:ascii="Cambria Math" w:hAnsi="Cambria Math"/>
                        <w:lang w:val="en-GB"/>
                      </w:rPr>
                      <m:t>1j</m:t>
                    </m:r>
                  </m:sub>
                </m:sSub>
                <m:sSub>
                  <m:sSubPr>
                    <m:ctrlPr>
                      <w:rPr>
                        <w:rFonts w:ascii="Cambria Math" w:hAnsi="Cambria Math"/>
                        <w:i/>
                        <w:lang w:val="en-GB"/>
                      </w:rPr>
                    </m:ctrlPr>
                  </m:sSubPr>
                  <m:e>
                    <m:r>
                      <w:rPr>
                        <w:rFonts w:ascii="Cambria Math" w:hAnsi="Cambria Math"/>
                        <w:lang w:val="en-GB"/>
                      </w:rPr>
                      <m:t>Species</m:t>
                    </m:r>
                  </m:e>
                  <m:sub>
                    <m:r>
                      <w:rPr>
                        <w:rFonts w:ascii="Cambria Math" w:hAnsi="Cambria Math"/>
                        <w:lang w:val="en-GB"/>
                      </w:rPr>
                      <m:t>j</m:t>
                    </m:r>
                  </m:sub>
                </m:sSub>
              </m:e>
            </m:d>
          </m:den>
        </m:f>
      </m:oMath>
      <w:r w:rsidR="001B3626">
        <w:rPr>
          <w:rFonts w:ascii="Cambria Math" w:eastAsiaTheme="minorEastAsia" w:hAnsi="Cambria Math"/>
          <w:lang w:val="en-GB"/>
        </w:rPr>
        <w:t xml:space="preserve"> </w:t>
      </w:r>
      <w:r w:rsidR="001B3626">
        <w:rPr>
          <w:rFonts w:ascii="Cambria Math" w:hAnsi="Cambria Math"/>
          <w:lang w:val="en-GB"/>
        </w:rPr>
        <w:t>,</w:t>
      </w:r>
      <w:r w:rsidR="000B5EF9" w:rsidRPr="00963895">
        <w:rPr>
          <w:rFonts w:ascii="Cambria Math" w:hAnsi="Cambria Math"/>
          <w:lang w:val="en-GB"/>
        </w:rPr>
        <w:tab/>
      </w:r>
      <w:r w:rsidR="000B5EF9" w:rsidRPr="00963895">
        <w:rPr>
          <w:rFonts w:ascii="Cambria Math" w:hAnsi="Cambria Math"/>
          <w:lang w:val="en-GB"/>
        </w:rPr>
        <w:tab/>
      </w:r>
      <w:r w:rsidR="000B5EF9" w:rsidRPr="00963895">
        <w:rPr>
          <w:rFonts w:ascii="Cambria Math" w:hAnsi="Cambria Math"/>
          <w:lang w:val="en-GB"/>
        </w:rPr>
        <w:tab/>
        <w:t xml:space="preserve">      </w:t>
      </w:r>
      <w:proofErr w:type="spellStart"/>
      <w:r w:rsidR="000B5EF9" w:rsidRPr="00963895">
        <w:rPr>
          <w:sz w:val="22"/>
          <w:szCs w:val="22"/>
          <w:lang w:val="en-GB"/>
        </w:rPr>
        <w:t>eqn</w:t>
      </w:r>
      <w:proofErr w:type="spellEnd"/>
      <w:r w:rsidR="000B5EF9" w:rsidRPr="00963895">
        <w:rPr>
          <w:sz w:val="22"/>
          <w:szCs w:val="22"/>
          <w:lang w:val="en-GB"/>
        </w:rPr>
        <w:t xml:space="preserve"> </w:t>
      </w:r>
      <w:r w:rsidR="00610CA5">
        <w:rPr>
          <w:sz w:val="22"/>
          <w:szCs w:val="22"/>
          <w:lang w:val="en-GB"/>
        </w:rPr>
        <w:t>8</w:t>
      </w:r>
    </w:p>
    <w:p w14:paraId="58A92EAB" w14:textId="750B1B9F" w:rsidR="000B5EF9" w:rsidRPr="00C6156A" w:rsidRDefault="000B5EF9" w:rsidP="007768E8">
      <w:pPr>
        <w:spacing w:before="72" w:line="480" w:lineRule="auto"/>
        <w:ind w:right="240"/>
        <w:rPr>
          <w:color w:val="FF0000"/>
          <w:sz w:val="22"/>
          <w:szCs w:val="22"/>
          <w:lang w:val="en-US"/>
        </w:rPr>
      </w:pPr>
      <w:proofErr w:type="gramStart"/>
      <w:r w:rsidRPr="00B82558">
        <w:rPr>
          <w:sz w:val="22"/>
          <w:szCs w:val="22"/>
          <w:lang w:val="en-GB"/>
        </w:rPr>
        <w:t>where</w:t>
      </w:r>
      <w:proofErr w:type="gramEnd"/>
      <w:r w:rsidRPr="00B82558">
        <w:rPr>
          <w:sz w:val="22"/>
          <w:szCs w:val="22"/>
          <w:lang w:val="en-GB"/>
        </w:rPr>
        <w:t xml:space="preserve"> </w:t>
      </w:r>
      <m:oMath>
        <m:sSub>
          <m:sSubPr>
            <m:ctrlPr>
              <w:rPr>
                <w:rFonts w:ascii="Cambria Math" w:hAnsi="Cambria Math"/>
                <w:i/>
                <w:sz w:val="22"/>
                <w:szCs w:val="22"/>
                <w:lang w:val="en-GB"/>
              </w:rPr>
            </m:ctrlPr>
          </m:sSubPr>
          <m:e>
            <m:r>
              <w:rPr>
                <w:rFonts w:ascii="Cambria Math" w:hAnsi="Cambria Math"/>
                <w:sz w:val="22"/>
                <w:szCs w:val="22"/>
                <w:lang w:val="en-GB"/>
              </w:rPr>
              <m:t>γ</m:t>
            </m:r>
          </m:e>
          <m:sub>
            <m:r>
              <w:rPr>
                <w:rFonts w:ascii="Cambria Math" w:hAnsi="Cambria Math"/>
                <w:sz w:val="22"/>
                <w:szCs w:val="22"/>
                <w:lang w:val="en-GB"/>
              </w:rPr>
              <m:t>1j</m:t>
            </m:r>
          </m:sub>
        </m:sSub>
      </m:oMath>
      <w:r>
        <w:rPr>
          <w:sz w:val="22"/>
          <w:szCs w:val="22"/>
          <w:lang w:val="en-GB"/>
        </w:rPr>
        <w:t xml:space="preserve"> measures</w:t>
      </w:r>
      <w:r w:rsidRPr="00B82558">
        <w:rPr>
          <w:sz w:val="22"/>
          <w:szCs w:val="22"/>
          <w:lang w:val="en-GB"/>
        </w:rPr>
        <w:t xml:space="preserve"> the chang</w:t>
      </w:r>
      <w:r w:rsidR="00EB1F15">
        <w:rPr>
          <w:sz w:val="22"/>
          <w:szCs w:val="22"/>
          <w:lang w:val="en-GB"/>
        </w:rPr>
        <w:t xml:space="preserve">e </w:t>
      </w:r>
      <w:r w:rsidRPr="00B82558">
        <w:rPr>
          <w:sz w:val="22"/>
          <w:szCs w:val="22"/>
          <w:lang w:val="en-GB"/>
        </w:rPr>
        <w:t xml:space="preserve">from </w:t>
      </w:r>
      <w:r w:rsidR="007768E8">
        <w:rPr>
          <w:sz w:val="22"/>
          <w:szCs w:val="22"/>
          <w:lang w:val="en-GB"/>
        </w:rPr>
        <w:t xml:space="preserve">the </w:t>
      </w:r>
      <w:r w:rsidR="00EB1F15">
        <w:rPr>
          <w:sz w:val="22"/>
          <w:szCs w:val="22"/>
          <w:lang w:val="en-GB"/>
        </w:rPr>
        <w:t xml:space="preserve">reference </w:t>
      </w:r>
      <w:r>
        <w:rPr>
          <w:sz w:val="22"/>
          <w:szCs w:val="22"/>
          <w:lang w:val="en-GB"/>
        </w:rPr>
        <w:t>species (</w:t>
      </w:r>
      <w:r w:rsidRPr="006138C8">
        <w:rPr>
          <w:i/>
          <w:sz w:val="22"/>
          <w:szCs w:val="22"/>
          <w:lang w:val="en-GB"/>
        </w:rPr>
        <w:t>S. vulgaris</w:t>
      </w:r>
      <w:r w:rsidRPr="00E32C39">
        <w:rPr>
          <w:sz w:val="22"/>
          <w:szCs w:val="22"/>
          <w:lang w:val="en-GB"/>
        </w:rPr>
        <w:t>)</w:t>
      </w:r>
      <w:r w:rsidRPr="00B82558">
        <w:rPr>
          <w:sz w:val="22"/>
          <w:szCs w:val="22"/>
          <w:lang w:val="en-GB"/>
        </w:rPr>
        <w:t xml:space="preserve"> to </w:t>
      </w:r>
      <w:proofErr w:type="spellStart"/>
      <w:r w:rsidRPr="00B82558">
        <w:rPr>
          <w:i/>
          <w:sz w:val="22"/>
          <w:szCs w:val="22"/>
          <w:lang w:val="en-GB"/>
        </w:rPr>
        <w:t>j</w:t>
      </w:r>
      <w:r w:rsidRPr="00B82558">
        <w:rPr>
          <w:sz w:val="22"/>
          <w:szCs w:val="22"/>
          <w:lang w:val="en-GB"/>
        </w:rPr>
        <w:t>th</w:t>
      </w:r>
      <w:proofErr w:type="spellEnd"/>
      <w:r w:rsidRPr="00B82558">
        <w:rPr>
          <w:sz w:val="22"/>
          <w:szCs w:val="22"/>
          <w:lang w:val="en-GB"/>
        </w:rPr>
        <w:t xml:space="preserve"> species</w:t>
      </w:r>
      <w:r>
        <w:rPr>
          <w:sz w:val="22"/>
          <w:szCs w:val="22"/>
          <w:lang w:val="en-GB"/>
        </w:rPr>
        <w:t xml:space="preserve"> in the weight parameter</w:t>
      </w:r>
      <w:r w:rsidRPr="00B82558">
        <w:rPr>
          <w:sz w:val="22"/>
          <w:szCs w:val="22"/>
          <w:lang w:val="en-GB"/>
        </w:rPr>
        <w:t>.</w:t>
      </w:r>
      <w:r w:rsidR="007768E8">
        <w:rPr>
          <w:sz w:val="22"/>
          <w:szCs w:val="22"/>
          <w:lang w:val="en-GB"/>
        </w:rPr>
        <w:t xml:space="preserve"> </w:t>
      </w:r>
      <w:r>
        <w:rPr>
          <w:sz w:val="22"/>
          <w:szCs w:val="22"/>
          <w:lang w:val="en-GB"/>
        </w:rPr>
        <w:t>Therefore, w</w:t>
      </w:r>
      <w:r w:rsidRPr="00B82558">
        <w:rPr>
          <w:sz w:val="22"/>
          <w:szCs w:val="22"/>
          <w:lang w:val="en-GB"/>
        </w:rPr>
        <w:t>e analysed six different models: Poisson</w:t>
      </w:r>
      <w:r w:rsidR="006C35B5">
        <w:rPr>
          <w:sz w:val="22"/>
          <w:szCs w:val="22"/>
          <w:lang w:val="en-GB"/>
        </w:rPr>
        <w:t xml:space="preserve">; </w:t>
      </w:r>
      <w:r w:rsidRPr="00B82558">
        <w:rPr>
          <w:sz w:val="22"/>
          <w:szCs w:val="22"/>
          <w:lang w:val="en-GB"/>
        </w:rPr>
        <w:t>NB</w:t>
      </w:r>
      <w:r w:rsidR="006C35B5">
        <w:rPr>
          <w:sz w:val="22"/>
          <w:szCs w:val="22"/>
          <w:lang w:val="en-GB"/>
        </w:rPr>
        <w:t>;</w:t>
      </w:r>
      <w:r w:rsidRPr="00B82558">
        <w:rPr>
          <w:sz w:val="22"/>
          <w:szCs w:val="22"/>
          <w:lang w:val="en-GB"/>
        </w:rPr>
        <w:t xml:space="preserve"> ZIP with </w:t>
      </w:r>
      <w:r>
        <w:rPr>
          <w:sz w:val="22"/>
          <w:szCs w:val="22"/>
          <w:lang w:val="en-GB"/>
        </w:rPr>
        <w:t xml:space="preserve">a </w:t>
      </w:r>
      <w:r w:rsidRPr="00B82558">
        <w:rPr>
          <w:sz w:val="22"/>
          <w:szCs w:val="22"/>
          <w:lang w:val="en-GB"/>
        </w:rPr>
        <w:t xml:space="preserve">weight </w:t>
      </w:r>
      <w:r>
        <w:rPr>
          <w:sz w:val="22"/>
          <w:szCs w:val="22"/>
          <w:lang w:val="en-GB"/>
        </w:rPr>
        <w:t>defined</w:t>
      </w:r>
      <w:r w:rsidRPr="00B82558">
        <w:rPr>
          <w:sz w:val="22"/>
          <w:szCs w:val="22"/>
          <w:lang w:val="en-GB"/>
        </w:rPr>
        <w:t xml:space="preserve"> as in </w:t>
      </w:r>
      <w:proofErr w:type="spellStart"/>
      <w:r w:rsidR="006C35B5">
        <w:rPr>
          <w:sz w:val="22"/>
          <w:szCs w:val="22"/>
          <w:lang w:val="en-GB"/>
        </w:rPr>
        <w:t>eqn</w:t>
      </w:r>
      <w:proofErr w:type="spellEnd"/>
      <w:r w:rsidR="006C35B5">
        <w:rPr>
          <w:sz w:val="22"/>
          <w:szCs w:val="22"/>
          <w:lang w:val="en-GB"/>
        </w:rPr>
        <w:t xml:space="preserve"> 7, i.e. </w:t>
      </w:r>
      <w:r>
        <w:rPr>
          <w:sz w:val="22"/>
          <w:szCs w:val="22"/>
          <w:lang w:val="en-GB"/>
        </w:rPr>
        <w:t>ZIP(I)</w:t>
      </w:r>
      <w:r w:rsidR="006C35B5">
        <w:rPr>
          <w:sz w:val="22"/>
          <w:szCs w:val="22"/>
          <w:lang w:val="en-GB"/>
        </w:rPr>
        <w:t>;</w:t>
      </w:r>
      <w:r w:rsidRPr="00B82558">
        <w:rPr>
          <w:sz w:val="22"/>
          <w:szCs w:val="22"/>
          <w:lang w:val="en-GB"/>
        </w:rPr>
        <w:t xml:space="preserve"> ZIP with </w:t>
      </w:r>
      <w:r>
        <w:rPr>
          <w:sz w:val="22"/>
          <w:szCs w:val="22"/>
          <w:lang w:val="en-GB"/>
        </w:rPr>
        <w:t>a weight defined</w:t>
      </w:r>
      <w:r w:rsidRPr="00B82558">
        <w:rPr>
          <w:sz w:val="22"/>
          <w:szCs w:val="22"/>
          <w:lang w:val="en-GB"/>
        </w:rPr>
        <w:t xml:space="preserve"> as in </w:t>
      </w:r>
      <w:proofErr w:type="spellStart"/>
      <w:r w:rsidR="006C35B5">
        <w:rPr>
          <w:sz w:val="22"/>
          <w:szCs w:val="22"/>
          <w:lang w:val="en-GB"/>
        </w:rPr>
        <w:t>eqn</w:t>
      </w:r>
      <w:proofErr w:type="spellEnd"/>
      <w:r w:rsidR="006C35B5">
        <w:rPr>
          <w:sz w:val="22"/>
          <w:szCs w:val="22"/>
          <w:lang w:val="en-GB"/>
        </w:rPr>
        <w:t xml:space="preserve"> 8, i.e. </w:t>
      </w:r>
      <w:r w:rsidRPr="00B82558">
        <w:rPr>
          <w:sz w:val="22"/>
          <w:szCs w:val="22"/>
          <w:lang w:val="en-GB"/>
        </w:rPr>
        <w:t>ZIP(II)</w:t>
      </w:r>
      <w:r w:rsidR="006C35B5">
        <w:rPr>
          <w:sz w:val="22"/>
          <w:szCs w:val="22"/>
          <w:lang w:val="en-GB"/>
        </w:rPr>
        <w:t xml:space="preserve">; </w:t>
      </w:r>
      <w:r w:rsidRPr="00B82558">
        <w:rPr>
          <w:sz w:val="22"/>
          <w:szCs w:val="22"/>
          <w:lang w:val="en-GB"/>
        </w:rPr>
        <w:t>ZINB with a</w:t>
      </w:r>
      <w:r>
        <w:rPr>
          <w:sz w:val="22"/>
          <w:szCs w:val="22"/>
          <w:lang w:val="en-GB"/>
        </w:rPr>
        <w:t xml:space="preserve"> weight model defined as in </w:t>
      </w:r>
      <w:proofErr w:type="spellStart"/>
      <w:r w:rsidR="006C35B5">
        <w:rPr>
          <w:sz w:val="22"/>
          <w:szCs w:val="22"/>
          <w:lang w:val="en-GB"/>
        </w:rPr>
        <w:t>eqn</w:t>
      </w:r>
      <w:proofErr w:type="spellEnd"/>
      <w:r w:rsidR="006C35B5">
        <w:rPr>
          <w:sz w:val="22"/>
          <w:szCs w:val="22"/>
          <w:lang w:val="en-GB"/>
        </w:rPr>
        <w:t xml:space="preserve"> 7</w:t>
      </w:r>
      <w:r>
        <w:rPr>
          <w:sz w:val="22"/>
          <w:szCs w:val="22"/>
          <w:lang w:val="en-GB"/>
        </w:rPr>
        <w:t>, i.e. ZINB(I)</w:t>
      </w:r>
      <w:r w:rsidR="006C35B5">
        <w:rPr>
          <w:sz w:val="22"/>
          <w:szCs w:val="22"/>
          <w:lang w:val="en-GB"/>
        </w:rPr>
        <w:t xml:space="preserve">; </w:t>
      </w:r>
      <w:r>
        <w:rPr>
          <w:sz w:val="22"/>
          <w:szCs w:val="22"/>
          <w:lang w:val="en-GB"/>
        </w:rPr>
        <w:t xml:space="preserve">and </w:t>
      </w:r>
      <w:r w:rsidRPr="00B82558">
        <w:rPr>
          <w:sz w:val="22"/>
          <w:szCs w:val="22"/>
          <w:lang w:val="en-GB"/>
        </w:rPr>
        <w:t xml:space="preserve">6) ZINB with a weight model defined as in </w:t>
      </w:r>
      <w:proofErr w:type="spellStart"/>
      <w:r w:rsidR="006C35B5">
        <w:rPr>
          <w:sz w:val="22"/>
          <w:szCs w:val="22"/>
          <w:lang w:val="en-GB"/>
        </w:rPr>
        <w:t>eqn</w:t>
      </w:r>
      <w:proofErr w:type="spellEnd"/>
      <w:r w:rsidR="006C35B5">
        <w:rPr>
          <w:sz w:val="22"/>
          <w:szCs w:val="22"/>
          <w:lang w:val="en-GB"/>
        </w:rPr>
        <w:t xml:space="preserve"> 8</w:t>
      </w:r>
      <w:r>
        <w:rPr>
          <w:sz w:val="22"/>
          <w:szCs w:val="22"/>
          <w:lang w:val="en-GB"/>
        </w:rPr>
        <w:t>, i.e. ZINB</w:t>
      </w:r>
      <w:r w:rsidRPr="00B82558">
        <w:rPr>
          <w:sz w:val="22"/>
          <w:szCs w:val="22"/>
          <w:lang w:val="en-GB"/>
        </w:rPr>
        <w:t xml:space="preserve">(II). </w:t>
      </w:r>
      <w:r>
        <w:rPr>
          <w:sz w:val="22"/>
          <w:szCs w:val="22"/>
          <w:lang w:val="en-GB"/>
        </w:rPr>
        <w:t>W</w:t>
      </w:r>
      <w:r w:rsidRPr="00B82558">
        <w:rPr>
          <w:sz w:val="22"/>
          <w:szCs w:val="22"/>
          <w:lang w:val="en-GB"/>
        </w:rPr>
        <w:t>e used SAS 9.</w:t>
      </w:r>
      <w:r>
        <w:rPr>
          <w:sz w:val="22"/>
          <w:szCs w:val="22"/>
          <w:lang w:val="en-GB"/>
        </w:rPr>
        <w:t>4</w:t>
      </w:r>
      <w:r w:rsidRPr="00B82558">
        <w:rPr>
          <w:sz w:val="22"/>
          <w:szCs w:val="22"/>
          <w:lang w:val="en-GB"/>
        </w:rPr>
        <w:t xml:space="preserve"> to fit zero-inflated models using the NLMIXED procedure.</w:t>
      </w:r>
      <w:r>
        <w:rPr>
          <w:sz w:val="22"/>
          <w:szCs w:val="22"/>
          <w:lang w:val="en-GB"/>
        </w:rPr>
        <w:t xml:space="preserve"> </w:t>
      </w:r>
    </w:p>
    <w:p w14:paraId="42A1B1A7" w14:textId="0D2C10DF" w:rsidR="008066CE" w:rsidRDefault="008066CE" w:rsidP="007768E8">
      <w:pPr>
        <w:pStyle w:val="Textindependent"/>
        <w:tabs>
          <w:tab w:val="left" w:pos="765"/>
        </w:tabs>
        <w:spacing w:before="61" w:line="480" w:lineRule="auto"/>
        <w:ind w:left="0" w:right="65"/>
        <w:rPr>
          <w:sz w:val="22"/>
          <w:szCs w:val="22"/>
        </w:rPr>
      </w:pPr>
      <w:r>
        <w:rPr>
          <w:sz w:val="22"/>
          <w:szCs w:val="22"/>
        </w:rPr>
        <w:tab/>
      </w:r>
      <w:r w:rsidR="000B5EF9">
        <w:rPr>
          <w:sz w:val="22"/>
          <w:szCs w:val="22"/>
        </w:rPr>
        <w:tab/>
      </w:r>
    </w:p>
    <w:p w14:paraId="4ADE649F" w14:textId="48F9EBAE" w:rsidR="000B5EF9" w:rsidRPr="00313485" w:rsidRDefault="008066CE" w:rsidP="000B5EF9">
      <w:pPr>
        <w:pStyle w:val="Textindependent"/>
        <w:tabs>
          <w:tab w:val="left" w:pos="765"/>
        </w:tabs>
        <w:spacing w:before="55" w:line="480" w:lineRule="auto"/>
        <w:ind w:left="0" w:right="65"/>
        <w:rPr>
          <w:sz w:val="22"/>
          <w:szCs w:val="22"/>
          <w:lang w:val="en-GB"/>
        </w:rPr>
      </w:pPr>
      <w:r>
        <w:rPr>
          <w:sz w:val="22"/>
          <w:szCs w:val="22"/>
        </w:rPr>
        <w:tab/>
      </w:r>
      <w:r w:rsidR="000B5EF9">
        <w:rPr>
          <w:sz w:val="22"/>
          <w:szCs w:val="22"/>
        </w:rPr>
        <w:t>A</w:t>
      </w:r>
      <w:r w:rsidR="000B5EF9" w:rsidRPr="00BB7D9E">
        <w:rPr>
          <w:sz w:val="22"/>
          <w:szCs w:val="22"/>
        </w:rPr>
        <w:t xml:space="preserve">ll </w:t>
      </w:r>
      <w:r w:rsidR="000B5EF9">
        <w:rPr>
          <w:sz w:val="22"/>
          <w:szCs w:val="22"/>
        </w:rPr>
        <w:t xml:space="preserve">statistical </w:t>
      </w:r>
      <w:r w:rsidR="000B5EF9" w:rsidRPr="00BB7D9E">
        <w:rPr>
          <w:sz w:val="22"/>
          <w:szCs w:val="22"/>
        </w:rPr>
        <w:t>models</w:t>
      </w:r>
      <w:r w:rsidR="000B5EF9" w:rsidRPr="00BB7D9E">
        <w:rPr>
          <w:i/>
          <w:sz w:val="22"/>
          <w:szCs w:val="22"/>
        </w:rPr>
        <w:t xml:space="preserve"> </w:t>
      </w:r>
      <w:r w:rsidR="000B5EF9">
        <w:rPr>
          <w:sz w:val="22"/>
          <w:szCs w:val="22"/>
        </w:rPr>
        <w:t xml:space="preserve">predicted that </w:t>
      </w:r>
      <w:r w:rsidR="000B5EF9" w:rsidRPr="00BB7D9E">
        <w:rPr>
          <w:i/>
          <w:sz w:val="22"/>
          <w:szCs w:val="22"/>
        </w:rPr>
        <w:t>S. lividus</w:t>
      </w:r>
      <w:r w:rsidR="000B5EF9" w:rsidRPr="00BB7D9E">
        <w:rPr>
          <w:spacing w:val="-8"/>
          <w:sz w:val="22"/>
          <w:szCs w:val="22"/>
        </w:rPr>
        <w:t xml:space="preserve"> </w:t>
      </w:r>
      <w:r w:rsidR="000B5EF9">
        <w:rPr>
          <w:spacing w:val="-8"/>
          <w:sz w:val="22"/>
          <w:szCs w:val="22"/>
        </w:rPr>
        <w:t xml:space="preserve">was the species with </w:t>
      </w:r>
      <w:r w:rsidR="000B5EF9" w:rsidRPr="00BB7D9E">
        <w:rPr>
          <w:sz w:val="22"/>
          <w:szCs w:val="22"/>
        </w:rPr>
        <w:t xml:space="preserve">the highest </w:t>
      </w:r>
      <w:r w:rsidR="000B5EF9">
        <w:rPr>
          <w:sz w:val="22"/>
          <w:szCs w:val="22"/>
        </w:rPr>
        <w:t xml:space="preserve">number of damaged heads, as shown by its positive parameter together with the </w:t>
      </w:r>
      <w:r w:rsidR="000B5EF9" w:rsidRPr="004D20E7">
        <w:rPr>
          <w:sz w:val="22"/>
          <w:szCs w:val="22"/>
          <w:lang w:val="en-GB"/>
        </w:rPr>
        <w:t xml:space="preserve">negative or non-significant </w:t>
      </w:r>
      <w:r w:rsidR="000B5EF9" w:rsidRPr="004D20E7">
        <w:rPr>
          <w:sz w:val="22"/>
          <w:szCs w:val="22"/>
          <w:lang w:val="en-GB"/>
        </w:rPr>
        <w:lastRenderedPageBreak/>
        <w:t>parameter</w:t>
      </w:r>
      <w:r w:rsidR="000B5EF9">
        <w:rPr>
          <w:sz w:val="22"/>
          <w:szCs w:val="22"/>
          <w:lang w:val="en-GB"/>
        </w:rPr>
        <w:t>s in the other species</w:t>
      </w:r>
      <w:r w:rsidR="000B5EF9">
        <w:rPr>
          <w:sz w:val="22"/>
          <w:szCs w:val="22"/>
        </w:rPr>
        <w:t xml:space="preserve"> (Table 3)</w:t>
      </w:r>
      <w:r w:rsidR="000B5EF9" w:rsidRPr="00BB7D9E">
        <w:rPr>
          <w:sz w:val="22"/>
          <w:szCs w:val="22"/>
        </w:rPr>
        <w:t>.</w:t>
      </w:r>
      <w:r w:rsidR="000B5EF9">
        <w:rPr>
          <w:sz w:val="22"/>
          <w:szCs w:val="22"/>
          <w:lang w:val="en-GB"/>
        </w:rPr>
        <w:t xml:space="preserve"> </w:t>
      </w:r>
      <w:r w:rsidR="000B5EF9" w:rsidRPr="00BB7D9E">
        <w:rPr>
          <w:sz w:val="22"/>
          <w:szCs w:val="22"/>
        </w:rPr>
        <w:t xml:space="preserve">However, </w:t>
      </w:r>
      <w:r w:rsidR="000B5EF9">
        <w:rPr>
          <w:sz w:val="22"/>
          <w:szCs w:val="22"/>
        </w:rPr>
        <w:t>models</w:t>
      </w:r>
      <w:r w:rsidR="000B5EF9" w:rsidRPr="00BB7D9E">
        <w:rPr>
          <w:sz w:val="22"/>
          <w:szCs w:val="22"/>
        </w:rPr>
        <w:t xml:space="preserve"> </w:t>
      </w:r>
      <w:r w:rsidR="000B5EF9">
        <w:rPr>
          <w:sz w:val="22"/>
          <w:szCs w:val="22"/>
        </w:rPr>
        <w:t xml:space="preserve">differed in predicting the least damaged </w:t>
      </w:r>
      <w:r w:rsidR="000B5EF9" w:rsidRPr="00BB7D9E">
        <w:rPr>
          <w:sz w:val="22"/>
          <w:szCs w:val="22"/>
        </w:rPr>
        <w:t>species</w:t>
      </w:r>
      <w:r w:rsidR="000B5EF9">
        <w:rPr>
          <w:sz w:val="22"/>
          <w:szCs w:val="22"/>
        </w:rPr>
        <w:t xml:space="preserve">, which </w:t>
      </w:r>
      <w:r w:rsidR="000B5EF9" w:rsidRPr="00BB7D9E">
        <w:rPr>
          <w:sz w:val="22"/>
          <w:szCs w:val="22"/>
        </w:rPr>
        <w:t>correspond</w:t>
      </w:r>
      <w:r w:rsidR="000B5EF9">
        <w:rPr>
          <w:sz w:val="22"/>
          <w:szCs w:val="22"/>
        </w:rPr>
        <w:t xml:space="preserve">ed </w:t>
      </w:r>
      <w:r w:rsidR="000B5EF9" w:rsidRPr="00BB7D9E">
        <w:rPr>
          <w:sz w:val="22"/>
          <w:szCs w:val="22"/>
        </w:rPr>
        <w:t xml:space="preserve">to </w:t>
      </w:r>
      <w:r w:rsidR="000B5EF9" w:rsidRPr="00BB7D9E">
        <w:rPr>
          <w:i/>
          <w:sz w:val="22"/>
          <w:szCs w:val="22"/>
        </w:rPr>
        <w:t>S. pterophorus</w:t>
      </w:r>
      <w:r w:rsidR="000B5EF9" w:rsidRPr="00BB7D9E">
        <w:rPr>
          <w:sz w:val="22"/>
          <w:szCs w:val="22"/>
        </w:rPr>
        <w:t xml:space="preserve"> </w:t>
      </w:r>
      <w:proofErr w:type="gramStart"/>
      <w:r w:rsidR="000B5EF9">
        <w:rPr>
          <w:sz w:val="22"/>
          <w:szCs w:val="22"/>
        </w:rPr>
        <w:t>in</w:t>
      </w:r>
      <w:r w:rsidR="000B5EF9" w:rsidRPr="00BB7D9E">
        <w:rPr>
          <w:sz w:val="22"/>
          <w:szCs w:val="22"/>
        </w:rPr>
        <w:t xml:space="preserve"> the non-zero-inflated models </w:t>
      </w:r>
      <w:r w:rsidR="000B5EF9">
        <w:rPr>
          <w:sz w:val="22"/>
          <w:szCs w:val="22"/>
        </w:rPr>
        <w:t xml:space="preserve">(Poisson and NB) </w:t>
      </w:r>
      <w:r w:rsidR="000B5EF9" w:rsidRPr="00BB7D9E">
        <w:rPr>
          <w:sz w:val="22"/>
          <w:szCs w:val="22"/>
        </w:rPr>
        <w:t xml:space="preserve">and to </w:t>
      </w:r>
      <w:r w:rsidR="000B5EF9" w:rsidRPr="00BB7D9E">
        <w:rPr>
          <w:i/>
          <w:sz w:val="22"/>
          <w:szCs w:val="22"/>
        </w:rPr>
        <w:t>S. inaequidens</w:t>
      </w:r>
      <w:r w:rsidR="000B5EF9" w:rsidRPr="00BB7D9E">
        <w:rPr>
          <w:sz w:val="22"/>
          <w:szCs w:val="22"/>
        </w:rPr>
        <w:t xml:space="preserve"> </w:t>
      </w:r>
      <w:r w:rsidR="000B5EF9">
        <w:rPr>
          <w:sz w:val="22"/>
          <w:szCs w:val="22"/>
        </w:rPr>
        <w:t>in</w:t>
      </w:r>
      <w:r w:rsidR="000B5EF9" w:rsidRPr="00BB7D9E">
        <w:rPr>
          <w:sz w:val="22"/>
          <w:szCs w:val="22"/>
        </w:rPr>
        <w:t xml:space="preserve"> all zero-inflated models</w:t>
      </w:r>
      <w:proofErr w:type="gramEnd"/>
      <w:r w:rsidR="000B5EF9" w:rsidRPr="00BB7D9E">
        <w:rPr>
          <w:sz w:val="22"/>
          <w:szCs w:val="22"/>
        </w:rPr>
        <w:t xml:space="preserve">. </w:t>
      </w:r>
      <w:r w:rsidR="000B5EF9">
        <w:rPr>
          <w:sz w:val="22"/>
          <w:szCs w:val="22"/>
        </w:rPr>
        <w:t xml:space="preserve">ZIP models predicted less damage in </w:t>
      </w:r>
      <w:r w:rsidR="000B5EF9" w:rsidRPr="00FD0815">
        <w:rPr>
          <w:i/>
          <w:sz w:val="22"/>
          <w:szCs w:val="22"/>
        </w:rPr>
        <w:t>S. pterophorus</w:t>
      </w:r>
      <w:r w:rsidR="000B5EF9">
        <w:rPr>
          <w:sz w:val="22"/>
          <w:szCs w:val="22"/>
        </w:rPr>
        <w:t xml:space="preserve"> than in </w:t>
      </w:r>
      <w:r w:rsidR="000B5EF9" w:rsidRPr="003633F4">
        <w:rPr>
          <w:i/>
          <w:sz w:val="22"/>
          <w:szCs w:val="22"/>
        </w:rPr>
        <w:t>S. vulgaris</w:t>
      </w:r>
      <w:r w:rsidR="000B5EF9" w:rsidRPr="003633F4">
        <w:rPr>
          <w:sz w:val="22"/>
          <w:szCs w:val="22"/>
        </w:rPr>
        <w:t xml:space="preserve">, while </w:t>
      </w:r>
      <w:proofErr w:type="gramStart"/>
      <w:r w:rsidR="000B5EF9" w:rsidRPr="003633F4">
        <w:rPr>
          <w:sz w:val="22"/>
          <w:szCs w:val="22"/>
        </w:rPr>
        <w:t>no differences between these two species</w:t>
      </w:r>
      <w:r w:rsidR="000B5EF9">
        <w:rPr>
          <w:sz w:val="22"/>
          <w:szCs w:val="22"/>
        </w:rPr>
        <w:t xml:space="preserve"> were found by the</w:t>
      </w:r>
      <w:r w:rsidR="000B5EF9" w:rsidRPr="003633F4">
        <w:rPr>
          <w:sz w:val="22"/>
          <w:szCs w:val="22"/>
        </w:rPr>
        <w:t xml:space="preserve"> ZINB models </w:t>
      </w:r>
      <w:r w:rsidR="000B5EF9">
        <w:rPr>
          <w:sz w:val="22"/>
          <w:szCs w:val="22"/>
        </w:rPr>
        <w:t>(Table 3)</w:t>
      </w:r>
      <w:proofErr w:type="gramEnd"/>
      <w:r w:rsidR="000B5EF9" w:rsidRPr="003633F4">
        <w:rPr>
          <w:sz w:val="22"/>
          <w:szCs w:val="22"/>
        </w:rPr>
        <w:t xml:space="preserve">. The </w:t>
      </w:r>
      <w:r w:rsidR="000B5EF9" w:rsidRPr="00B82558">
        <w:rPr>
          <w:sz w:val="22"/>
          <w:szCs w:val="22"/>
          <w:lang w:val="en-GB"/>
        </w:rPr>
        <w:t xml:space="preserve">estimation of </w:t>
      </w:r>
      <w:r w:rsidR="000B5EF9">
        <w:rPr>
          <w:sz w:val="22"/>
          <w:szCs w:val="22"/>
          <w:lang w:val="en-GB"/>
        </w:rPr>
        <w:t xml:space="preserve">the </w:t>
      </w:r>
      <w:r w:rsidR="000B5EF9" w:rsidRPr="003633F4">
        <w:rPr>
          <w:sz w:val="22"/>
          <w:szCs w:val="22"/>
        </w:rPr>
        <w:t>dispersion parameter,</w:t>
      </w:r>
      <w:r w:rsidR="000B5EF9" w:rsidRPr="00B82558">
        <w:rPr>
          <w:sz w:val="22"/>
          <w:szCs w:val="22"/>
          <w:lang w:val="en-GB"/>
        </w:rPr>
        <w:t xml:space="preserve"> </w:t>
      </w:r>
      <m:oMath>
        <m:acc>
          <m:accPr>
            <m:ctrlPr>
              <w:rPr>
                <w:rFonts w:ascii="Cambria Math" w:hAnsi="Cambria Math"/>
                <w:i/>
                <w:sz w:val="22"/>
                <w:szCs w:val="22"/>
                <w:lang w:val="en-GB"/>
              </w:rPr>
            </m:ctrlPr>
          </m:accPr>
          <m:e>
            <m:r>
              <w:rPr>
                <w:rFonts w:ascii="Cambria Math" w:hAnsi="Cambria Math"/>
                <w:sz w:val="22"/>
                <w:szCs w:val="22"/>
                <w:lang w:val="en-GB"/>
              </w:rPr>
              <m:t>α</m:t>
            </m:r>
          </m:e>
        </m:acc>
      </m:oMath>
      <w:r w:rsidR="000B5EF9" w:rsidRPr="00B82558">
        <w:rPr>
          <w:sz w:val="22"/>
          <w:szCs w:val="22"/>
          <w:lang w:val="en-GB"/>
        </w:rPr>
        <w:t xml:space="preserve">, </w:t>
      </w:r>
      <w:r w:rsidR="000B5EF9" w:rsidRPr="003633F4">
        <w:rPr>
          <w:sz w:val="22"/>
          <w:szCs w:val="22"/>
        </w:rPr>
        <w:t xml:space="preserve">in </w:t>
      </w:r>
      <w:r w:rsidR="000B5EF9">
        <w:rPr>
          <w:sz w:val="22"/>
          <w:szCs w:val="22"/>
        </w:rPr>
        <w:t xml:space="preserve">the </w:t>
      </w:r>
      <w:r w:rsidR="000B5EF9" w:rsidRPr="003633F4">
        <w:rPr>
          <w:sz w:val="22"/>
          <w:szCs w:val="22"/>
        </w:rPr>
        <w:t xml:space="preserve">NB models </w:t>
      </w:r>
      <w:r w:rsidR="000B5EF9">
        <w:rPr>
          <w:sz w:val="22"/>
          <w:szCs w:val="22"/>
        </w:rPr>
        <w:t>was</w:t>
      </w:r>
      <w:r w:rsidR="000B5EF9" w:rsidRPr="003633F4">
        <w:rPr>
          <w:sz w:val="22"/>
          <w:szCs w:val="22"/>
        </w:rPr>
        <w:t xml:space="preserve"> significantly different from zero, which indicate</w:t>
      </w:r>
      <w:r w:rsidR="000B5EF9">
        <w:rPr>
          <w:sz w:val="22"/>
          <w:szCs w:val="22"/>
        </w:rPr>
        <w:t>s</w:t>
      </w:r>
      <w:r w:rsidR="000B5EF9" w:rsidRPr="003633F4">
        <w:rPr>
          <w:sz w:val="22"/>
          <w:szCs w:val="22"/>
        </w:rPr>
        <w:t xml:space="preserve"> that data </w:t>
      </w:r>
      <w:r w:rsidR="000B5EF9">
        <w:rPr>
          <w:sz w:val="22"/>
          <w:szCs w:val="22"/>
        </w:rPr>
        <w:t>was</w:t>
      </w:r>
      <w:r w:rsidR="000B5EF9" w:rsidRPr="003633F4">
        <w:rPr>
          <w:sz w:val="22"/>
          <w:szCs w:val="22"/>
        </w:rPr>
        <w:t xml:space="preserve"> overdispersed and </w:t>
      </w:r>
      <w:r w:rsidR="000B5EF9">
        <w:rPr>
          <w:sz w:val="22"/>
          <w:szCs w:val="22"/>
        </w:rPr>
        <w:t xml:space="preserve">that </w:t>
      </w:r>
      <w:r w:rsidR="000B5EF9" w:rsidRPr="003633F4">
        <w:rPr>
          <w:sz w:val="22"/>
          <w:szCs w:val="22"/>
        </w:rPr>
        <w:t>the Poisson and ZIP models should be rejected</w:t>
      </w:r>
      <w:r w:rsidR="000B5EF9">
        <w:rPr>
          <w:sz w:val="22"/>
          <w:szCs w:val="22"/>
        </w:rPr>
        <w:t xml:space="preserve"> </w:t>
      </w:r>
      <w:r w:rsidR="000B5EF9" w:rsidRPr="00B82558">
        <w:rPr>
          <w:sz w:val="22"/>
          <w:szCs w:val="22"/>
          <w:lang w:val="en-GB"/>
        </w:rPr>
        <w:t xml:space="preserve">in </w:t>
      </w:r>
      <w:r w:rsidR="000B5EF9">
        <w:rPr>
          <w:sz w:val="22"/>
          <w:szCs w:val="22"/>
          <w:lang w:val="en-GB"/>
        </w:rPr>
        <w:t>favour</w:t>
      </w:r>
      <w:r w:rsidR="000B5EF9" w:rsidRPr="00B82558">
        <w:rPr>
          <w:sz w:val="22"/>
          <w:szCs w:val="22"/>
          <w:lang w:val="en-GB"/>
        </w:rPr>
        <w:t xml:space="preserve"> of the NB</w:t>
      </w:r>
      <w:r w:rsidR="00FA67A7">
        <w:rPr>
          <w:sz w:val="22"/>
          <w:szCs w:val="22"/>
          <w:lang w:val="en-GB"/>
        </w:rPr>
        <w:t xml:space="preserve"> and ZINB</w:t>
      </w:r>
      <w:r w:rsidR="000B5EF9" w:rsidRPr="00B82558">
        <w:rPr>
          <w:sz w:val="22"/>
          <w:szCs w:val="22"/>
          <w:lang w:val="en-GB"/>
        </w:rPr>
        <w:t xml:space="preserve"> models</w:t>
      </w:r>
      <w:r w:rsidR="000B5EF9" w:rsidRPr="003633F4">
        <w:rPr>
          <w:sz w:val="22"/>
          <w:szCs w:val="22"/>
        </w:rPr>
        <w:t xml:space="preserve">. </w:t>
      </w:r>
      <w:r w:rsidR="000B5EF9">
        <w:rPr>
          <w:sz w:val="22"/>
          <w:szCs w:val="22"/>
        </w:rPr>
        <w:t>Additionally, t</w:t>
      </w:r>
      <w:r w:rsidR="000B5EF9" w:rsidRPr="003633F4">
        <w:rPr>
          <w:sz w:val="22"/>
          <w:szCs w:val="22"/>
        </w:rPr>
        <w:t>he dispersion parameter in the non-</w:t>
      </w:r>
      <w:r w:rsidR="000B5EF9">
        <w:rPr>
          <w:sz w:val="22"/>
          <w:szCs w:val="22"/>
        </w:rPr>
        <w:t>zero-</w:t>
      </w:r>
      <w:r w:rsidR="000B5EF9" w:rsidRPr="003633F4">
        <w:rPr>
          <w:sz w:val="22"/>
          <w:szCs w:val="22"/>
        </w:rPr>
        <w:t xml:space="preserve">inflated NB model </w:t>
      </w:r>
      <w:proofErr w:type="gramStart"/>
      <w:r w:rsidR="000B5EF9">
        <w:rPr>
          <w:sz w:val="22"/>
          <w:szCs w:val="22"/>
          <w:lang w:val="en-GB"/>
        </w:rPr>
        <w:t>wa</w:t>
      </w:r>
      <w:r w:rsidR="000B5EF9" w:rsidRPr="00B82558">
        <w:rPr>
          <w:sz w:val="22"/>
          <w:szCs w:val="22"/>
          <w:lang w:val="en-GB"/>
        </w:rPr>
        <w:t xml:space="preserve">s </w:t>
      </w:r>
      <w:r w:rsidR="000B5EF9" w:rsidRPr="003633F4">
        <w:rPr>
          <w:sz w:val="22"/>
          <w:szCs w:val="22"/>
        </w:rPr>
        <w:t>higher compared</w:t>
      </w:r>
      <w:proofErr w:type="gramEnd"/>
      <w:r w:rsidR="000B5EF9" w:rsidRPr="003633F4">
        <w:rPr>
          <w:sz w:val="22"/>
          <w:szCs w:val="22"/>
        </w:rPr>
        <w:t xml:space="preserve"> with both ZINB models (Table 3)</w:t>
      </w:r>
      <w:r w:rsidR="000B5EF9">
        <w:rPr>
          <w:sz w:val="22"/>
          <w:szCs w:val="22"/>
        </w:rPr>
        <w:t xml:space="preserve">, which suggests that </w:t>
      </w:r>
      <w:r w:rsidR="000B5EF9">
        <w:rPr>
          <w:sz w:val="22"/>
          <w:szCs w:val="22"/>
          <w:lang w:val="en-GB"/>
        </w:rPr>
        <w:t>the NB models incorporated some of the overdispersion related to the excess of zeros</w:t>
      </w:r>
      <w:r w:rsidR="000B5EF9" w:rsidRPr="003633F4">
        <w:rPr>
          <w:sz w:val="22"/>
          <w:szCs w:val="22"/>
        </w:rPr>
        <w:t xml:space="preserve">. </w:t>
      </w:r>
    </w:p>
    <w:p w14:paraId="50C7038C" w14:textId="79B3EED1" w:rsidR="000B5EF9" w:rsidRDefault="000B5EF9" w:rsidP="000B5EF9">
      <w:pPr>
        <w:spacing w:before="67" w:line="480" w:lineRule="auto"/>
        <w:ind w:right="65"/>
        <w:rPr>
          <w:sz w:val="22"/>
          <w:szCs w:val="22"/>
          <w:lang w:val="en-GB"/>
        </w:rPr>
      </w:pPr>
      <w:r w:rsidRPr="003633F4">
        <w:rPr>
          <w:sz w:val="22"/>
          <w:szCs w:val="22"/>
          <w:lang w:val="en-US"/>
        </w:rPr>
        <w:tab/>
      </w:r>
      <w:r w:rsidR="00D278EA">
        <w:rPr>
          <w:sz w:val="22"/>
          <w:szCs w:val="22"/>
          <w:lang w:val="en-GB"/>
        </w:rPr>
        <w:t>T</w:t>
      </w:r>
      <w:r w:rsidRPr="00B82558">
        <w:rPr>
          <w:sz w:val="22"/>
          <w:szCs w:val="22"/>
          <w:lang w:val="en-GB"/>
        </w:rPr>
        <w:t>he zero inflation component</w:t>
      </w:r>
      <w:proofErr w:type="gramStart"/>
      <w:r w:rsidRPr="00B82558">
        <w:rPr>
          <w:sz w:val="22"/>
          <w:szCs w:val="22"/>
          <w:lang w:val="en-GB"/>
        </w:rPr>
        <w:t xml:space="preserve">, </w:t>
      </w:r>
      <w:proofErr w:type="gramEnd"/>
      <m:oMath>
        <m:acc>
          <m:accPr>
            <m:ctrlPr>
              <w:rPr>
                <w:rFonts w:ascii="Cambria Math" w:hAnsi="Cambria Math"/>
                <w:sz w:val="22"/>
                <w:szCs w:val="22"/>
                <w:lang w:val="en-GB"/>
              </w:rPr>
            </m:ctrlPr>
          </m:accPr>
          <m:e>
            <m:r>
              <m:rPr>
                <m:sty m:val="p"/>
              </m:rPr>
              <w:rPr>
                <w:rFonts w:ascii="Cambria Math" w:hAnsi="Cambria Math"/>
                <w:sz w:val="22"/>
                <w:szCs w:val="22"/>
                <w:lang w:val="en-GB"/>
              </w:rPr>
              <m:t>ω</m:t>
            </m:r>
          </m:e>
        </m:acc>
      </m:oMath>
      <w:r w:rsidR="00FA67A7">
        <w:rPr>
          <w:rFonts w:eastAsiaTheme="minorEastAsia"/>
          <w:sz w:val="22"/>
          <w:szCs w:val="22"/>
          <w:lang w:val="en-GB"/>
        </w:rPr>
        <w:t>,</w:t>
      </w:r>
      <w:r w:rsidRPr="00B82558">
        <w:rPr>
          <w:sz w:val="22"/>
          <w:szCs w:val="22"/>
          <w:lang w:val="en-GB"/>
        </w:rPr>
        <w:t xml:space="preserve"> d</w:t>
      </w:r>
      <w:r>
        <w:rPr>
          <w:sz w:val="22"/>
          <w:szCs w:val="22"/>
          <w:lang w:val="en-GB"/>
        </w:rPr>
        <w:t xml:space="preserve">id </w:t>
      </w:r>
      <w:r w:rsidRPr="00B82558">
        <w:rPr>
          <w:sz w:val="22"/>
          <w:szCs w:val="22"/>
          <w:lang w:val="en-GB"/>
        </w:rPr>
        <w:t xml:space="preserve">not change significantly between </w:t>
      </w:r>
      <w:r>
        <w:rPr>
          <w:sz w:val="22"/>
          <w:szCs w:val="22"/>
          <w:lang w:val="en-GB"/>
        </w:rPr>
        <w:t xml:space="preserve">the </w:t>
      </w:r>
      <w:r w:rsidRPr="00B82558">
        <w:rPr>
          <w:sz w:val="22"/>
          <w:szCs w:val="22"/>
          <w:lang w:val="en-GB"/>
        </w:rPr>
        <w:t>ZIP(I) and ZINB(I) models</w:t>
      </w:r>
      <w:r>
        <w:rPr>
          <w:sz w:val="22"/>
          <w:szCs w:val="22"/>
          <w:lang w:val="en-GB"/>
        </w:rPr>
        <w:t>. T</w:t>
      </w:r>
      <w:r w:rsidRPr="00B82558">
        <w:rPr>
          <w:sz w:val="22"/>
          <w:szCs w:val="22"/>
          <w:lang w:val="en-GB"/>
        </w:rPr>
        <w:t>herefore, both models predict</w:t>
      </w:r>
      <w:r>
        <w:rPr>
          <w:sz w:val="22"/>
          <w:szCs w:val="22"/>
          <w:lang w:val="en-GB"/>
        </w:rPr>
        <w:t>ed</w:t>
      </w:r>
      <w:r w:rsidRPr="00B82558">
        <w:rPr>
          <w:sz w:val="22"/>
          <w:szCs w:val="22"/>
          <w:lang w:val="en-GB"/>
        </w:rPr>
        <w:t xml:space="preserve"> a similar </w:t>
      </w:r>
      <w:r>
        <w:rPr>
          <w:sz w:val="22"/>
          <w:szCs w:val="22"/>
          <w:lang w:val="en-GB"/>
        </w:rPr>
        <w:t>probability</w:t>
      </w:r>
      <w:r w:rsidRPr="00B82558">
        <w:rPr>
          <w:sz w:val="22"/>
          <w:szCs w:val="22"/>
          <w:lang w:val="en-GB"/>
        </w:rPr>
        <w:t xml:space="preserve"> of </w:t>
      </w:r>
      <w:r>
        <w:rPr>
          <w:sz w:val="22"/>
          <w:szCs w:val="22"/>
          <w:lang w:val="en-GB"/>
        </w:rPr>
        <w:t>extra zeros,</w:t>
      </w:r>
      <w:r w:rsidRPr="00B82558">
        <w:rPr>
          <w:sz w:val="22"/>
          <w:szCs w:val="22"/>
          <w:lang w:val="en-GB"/>
        </w:rPr>
        <w:t xml:space="preserve"> 47% and 40% respectively</w:t>
      </w:r>
      <w:r>
        <w:rPr>
          <w:sz w:val="22"/>
          <w:szCs w:val="22"/>
          <w:lang w:val="en-GB"/>
        </w:rPr>
        <w:t xml:space="preserve">, which is similar to the expected probability of 50% obtained from </w:t>
      </w:r>
      <w:proofErr w:type="spellStart"/>
      <w:r>
        <w:rPr>
          <w:sz w:val="22"/>
          <w:szCs w:val="22"/>
          <w:lang w:val="en-GB"/>
        </w:rPr>
        <w:t>eqn</w:t>
      </w:r>
      <w:proofErr w:type="spellEnd"/>
      <w:r>
        <w:rPr>
          <w:sz w:val="22"/>
          <w:szCs w:val="22"/>
          <w:lang w:val="en-GB"/>
        </w:rPr>
        <w:t xml:space="preserve"> </w:t>
      </w:r>
      <w:r w:rsidR="00FA67A7">
        <w:rPr>
          <w:sz w:val="22"/>
          <w:szCs w:val="22"/>
          <w:lang w:val="en-GB"/>
        </w:rPr>
        <w:t xml:space="preserve">7 </w:t>
      </w:r>
      <w:r>
        <w:rPr>
          <w:sz w:val="22"/>
          <w:szCs w:val="22"/>
          <w:lang w:val="en-GB"/>
        </w:rPr>
        <w:t xml:space="preserve">when </w:t>
      </w:r>
      <m:oMath>
        <m:sSub>
          <m:sSubPr>
            <m:ctrlPr>
              <w:rPr>
                <w:rFonts w:ascii="Cambria Math" w:hAnsi="Cambria Math"/>
                <w:sz w:val="22"/>
                <w:szCs w:val="22"/>
                <w:lang w:val="en-GB"/>
              </w:rPr>
            </m:ctrlPr>
          </m:sSubPr>
          <m:e>
            <m:acc>
              <m:accPr>
                <m:ctrlPr>
                  <w:rPr>
                    <w:rFonts w:ascii="Cambria Math" w:hAnsi="Cambria Math"/>
                    <w:sz w:val="22"/>
                    <w:szCs w:val="22"/>
                    <w:lang w:val="en-GB"/>
                  </w:rPr>
                </m:ctrlPr>
              </m:accPr>
              <m:e>
                <m:r>
                  <m:rPr>
                    <m:sty m:val="p"/>
                  </m:rPr>
                  <w:rPr>
                    <w:rFonts w:ascii="Cambria Math" w:hAnsi="Cambria Math"/>
                    <w:sz w:val="22"/>
                    <w:szCs w:val="22"/>
                    <w:lang w:val="en-GB"/>
                  </w:rPr>
                  <m:t>γ</m:t>
                </m:r>
              </m:e>
            </m:acc>
          </m:e>
          <m:sub>
            <m:r>
              <m:rPr>
                <m:sty m:val="p"/>
              </m:rPr>
              <w:rPr>
                <w:rFonts w:ascii="Cambria Math" w:hAnsi="Cambria Math"/>
                <w:sz w:val="22"/>
                <w:szCs w:val="22"/>
                <w:lang w:val="en-GB"/>
              </w:rPr>
              <m:t>0</m:t>
            </m:r>
          </m:sub>
        </m:sSub>
      </m:oMath>
      <w:r w:rsidRPr="00B82558">
        <w:rPr>
          <w:sz w:val="22"/>
          <w:szCs w:val="22"/>
          <w:lang w:val="en-GB"/>
        </w:rPr>
        <w:t xml:space="preserve"> is </w:t>
      </w:r>
      <w:r w:rsidRPr="00DE1805">
        <w:rPr>
          <w:color w:val="000000" w:themeColor="text1"/>
          <w:sz w:val="22"/>
          <w:szCs w:val="22"/>
          <w:lang w:val="en-GB"/>
        </w:rPr>
        <w:t xml:space="preserve">close </w:t>
      </w:r>
      <w:r w:rsidRPr="00B82558">
        <w:rPr>
          <w:sz w:val="22"/>
          <w:szCs w:val="22"/>
          <w:lang w:val="en-GB"/>
        </w:rPr>
        <w:t>to 0</w:t>
      </w:r>
      <w:r>
        <w:rPr>
          <w:sz w:val="22"/>
          <w:szCs w:val="22"/>
          <w:lang w:val="en-GB"/>
        </w:rPr>
        <w:t xml:space="preserve">, that is </w:t>
      </w:r>
      <m:oMath>
        <m:acc>
          <m:accPr>
            <m:ctrlPr>
              <w:rPr>
                <w:rFonts w:ascii="Cambria Math" w:hAnsi="Cambria Math"/>
                <w:sz w:val="22"/>
                <w:szCs w:val="22"/>
                <w:lang w:val="en-GB"/>
              </w:rPr>
            </m:ctrlPr>
          </m:accPr>
          <m:e>
            <m:r>
              <m:rPr>
                <m:sty m:val="p"/>
              </m:rPr>
              <w:rPr>
                <w:rFonts w:ascii="Cambria Math" w:hAnsi="Cambria Math"/>
                <w:sz w:val="22"/>
                <w:szCs w:val="22"/>
                <w:lang w:val="en-GB"/>
              </w:rPr>
              <m:t>ω</m:t>
            </m:r>
          </m:e>
        </m:acc>
        <m:r>
          <m:rPr>
            <m:sty m:val="p"/>
          </m:rPr>
          <w:rPr>
            <w:rFonts w:ascii="Cambria Math" w:hAnsi="Cambria Math"/>
            <w:sz w:val="22"/>
            <w:szCs w:val="22"/>
            <w:lang w:val="en-GB"/>
          </w:rPr>
          <m:t>≅1/2</m:t>
        </m:r>
      </m:oMath>
      <w:r w:rsidRPr="00B82558">
        <w:rPr>
          <w:sz w:val="22"/>
          <w:szCs w:val="22"/>
          <w:lang w:val="en-GB"/>
        </w:rPr>
        <w:t xml:space="preserve">. </w:t>
      </w:r>
      <w:r>
        <w:rPr>
          <w:sz w:val="22"/>
          <w:szCs w:val="22"/>
          <w:lang w:val="en-GB"/>
        </w:rPr>
        <w:t xml:space="preserve"> For the </w:t>
      </w:r>
      <w:proofErr w:type="gramStart"/>
      <w:r w:rsidRPr="00B82558">
        <w:rPr>
          <w:sz w:val="22"/>
          <w:szCs w:val="22"/>
          <w:lang w:val="en-GB"/>
        </w:rPr>
        <w:t>ZIP(</w:t>
      </w:r>
      <w:proofErr w:type="gramEnd"/>
      <w:r w:rsidRPr="00B82558">
        <w:rPr>
          <w:sz w:val="22"/>
          <w:szCs w:val="22"/>
          <w:lang w:val="en-GB"/>
        </w:rPr>
        <w:t>II) and ZINB(II) models</w:t>
      </w:r>
      <w:r>
        <w:rPr>
          <w:sz w:val="22"/>
          <w:szCs w:val="22"/>
          <w:lang w:val="en-GB"/>
        </w:rPr>
        <w:t>,</w:t>
      </w:r>
      <w:r w:rsidRPr="00B82558">
        <w:rPr>
          <w:sz w:val="22"/>
          <w:szCs w:val="22"/>
          <w:lang w:val="en-GB"/>
        </w:rPr>
        <w:t xml:space="preserve"> we observe</w:t>
      </w:r>
      <w:r>
        <w:rPr>
          <w:sz w:val="22"/>
          <w:szCs w:val="22"/>
          <w:lang w:val="en-GB"/>
        </w:rPr>
        <w:t>d</w:t>
      </w:r>
      <w:r w:rsidRPr="00B82558">
        <w:rPr>
          <w:sz w:val="22"/>
          <w:szCs w:val="22"/>
          <w:lang w:val="en-GB"/>
        </w:rPr>
        <w:t xml:space="preserve"> </w:t>
      </w:r>
      <w:r>
        <w:rPr>
          <w:sz w:val="22"/>
          <w:szCs w:val="22"/>
          <w:lang w:val="en-GB"/>
        </w:rPr>
        <w:t>major</w:t>
      </w:r>
      <w:r w:rsidRPr="00B82558">
        <w:rPr>
          <w:sz w:val="22"/>
          <w:szCs w:val="22"/>
          <w:lang w:val="en-GB"/>
        </w:rPr>
        <w:t xml:space="preserve"> differences </w:t>
      </w:r>
      <w:r>
        <w:rPr>
          <w:sz w:val="22"/>
          <w:szCs w:val="22"/>
          <w:lang w:val="en-GB"/>
        </w:rPr>
        <w:t xml:space="preserve">in the zero inflation component </w:t>
      </w:r>
      <w:r w:rsidRPr="00B82558">
        <w:rPr>
          <w:sz w:val="22"/>
          <w:szCs w:val="22"/>
          <w:lang w:val="en-GB"/>
        </w:rPr>
        <w:t xml:space="preserve">across species: the mixture parameter of </w:t>
      </w:r>
      <w:r w:rsidRPr="00B82558">
        <w:rPr>
          <w:i/>
          <w:sz w:val="22"/>
          <w:szCs w:val="22"/>
          <w:lang w:val="en-GB"/>
        </w:rPr>
        <w:t>S. vulgaris</w:t>
      </w:r>
      <w:r>
        <w:rPr>
          <w:i/>
          <w:sz w:val="22"/>
          <w:szCs w:val="22"/>
          <w:lang w:val="en-GB"/>
        </w:rPr>
        <w:t xml:space="preserve"> </w:t>
      </w:r>
      <w:r w:rsidRPr="005125F5">
        <w:rPr>
          <w:sz w:val="22"/>
          <w:szCs w:val="22"/>
          <w:lang w:val="en-GB"/>
        </w:rPr>
        <w:t>(</w:t>
      </w:r>
      <w:r w:rsidRPr="00B82558">
        <w:rPr>
          <w:sz w:val="22"/>
          <w:szCs w:val="22"/>
          <w:lang w:val="en-GB"/>
        </w:rPr>
        <w:t xml:space="preserve"> </w:t>
      </w:r>
      <m:oMath>
        <m:sSub>
          <m:sSubPr>
            <m:ctrlPr>
              <w:rPr>
                <w:rFonts w:ascii="Cambria Math" w:hAnsi="Cambria Math"/>
                <w:sz w:val="22"/>
                <w:szCs w:val="22"/>
                <w:lang w:val="en-GB"/>
              </w:rPr>
            </m:ctrlPr>
          </m:sSubPr>
          <m:e>
            <m:acc>
              <m:accPr>
                <m:ctrlPr>
                  <w:rPr>
                    <w:rFonts w:ascii="Cambria Math" w:hAnsi="Cambria Math"/>
                    <w:sz w:val="22"/>
                    <w:szCs w:val="22"/>
                    <w:lang w:val="en-GB"/>
                  </w:rPr>
                </m:ctrlPr>
              </m:accPr>
              <m:e>
                <m:r>
                  <m:rPr>
                    <m:sty m:val="p"/>
                  </m:rPr>
                  <w:rPr>
                    <w:rFonts w:ascii="Cambria Math" w:hAnsi="Cambria Math"/>
                    <w:sz w:val="22"/>
                    <w:szCs w:val="22"/>
                    <w:lang w:val="en-GB"/>
                  </w:rPr>
                  <m:t>ω</m:t>
                </m:r>
              </m:e>
            </m:acc>
          </m:e>
          <m:sub>
            <m:r>
              <w:rPr>
                <w:rFonts w:ascii="Cambria Math" w:hAnsi="Cambria Math"/>
                <w:sz w:val="22"/>
                <w:szCs w:val="22"/>
                <w:lang w:val="en-GB"/>
              </w:rPr>
              <m:t>S</m:t>
            </m:r>
            <m:r>
              <m:rPr>
                <m:sty m:val="p"/>
              </m:rPr>
              <w:rPr>
                <w:rFonts w:ascii="Cambria Math" w:hAnsi="Cambria Math"/>
                <w:sz w:val="22"/>
                <w:szCs w:val="22"/>
                <w:lang w:val="en-GB"/>
              </w:rPr>
              <m:t xml:space="preserve">.  </m:t>
            </m:r>
            <m:r>
              <w:rPr>
                <w:rFonts w:ascii="Cambria Math" w:hAnsi="Cambria Math"/>
                <w:sz w:val="22"/>
                <w:szCs w:val="22"/>
                <w:lang w:val="en-GB"/>
              </w:rPr>
              <m:t>vulgaris</m:t>
            </m:r>
          </m:sub>
        </m:sSub>
      </m:oMath>
      <w:r>
        <w:rPr>
          <w:sz w:val="22"/>
          <w:szCs w:val="22"/>
          <w:lang w:val="en-GB"/>
        </w:rPr>
        <w:t xml:space="preserve"> = 77%)</w:t>
      </w:r>
      <w:r w:rsidRPr="00B82558">
        <w:rPr>
          <w:sz w:val="22"/>
          <w:szCs w:val="22"/>
          <w:lang w:val="en-GB"/>
        </w:rPr>
        <w:t xml:space="preserve"> </w:t>
      </w:r>
      <w:r>
        <w:rPr>
          <w:sz w:val="22"/>
          <w:szCs w:val="22"/>
          <w:lang w:val="en-GB"/>
        </w:rPr>
        <w:t>did</w:t>
      </w:r>
      <w:r w:rsidRPr="00B82558">
        <w:rPr>
          <w:sz w:val="22"/>
          <w:szCs w:val="22"/>
          <w:lang w:val="en-GB"/>
        </w:rPr>
        <w:t xml:space="preserve"> not differ from </w:t>
      </w:r>
      <w:r w:rsidRPr="00B82558">
        <w:rPr>
          <w:i/>
          <w:sz w:val="22"/>
          <w:szCs w:val="22"/>
          <w:lang w:val="en-GB"/>
        </w:rPr>
        <w:t>S. pterophorus</w:t>
      </w:r>
      <w:r>
        <w:rPr>
          <w:i/>
          <w:sz w:val="22"/>
          <w:szCs w:val="22"/>
          <w:lang w:val="en-GB"/>
        </w:rPr>
        <w:t xml:space="preserve"> </w:t>
      </w:r>
      <w:r w:rsidRPr="005125F5">
        <w:rPr>
          <w:sz w:val="22"/>
          <w:szCs w:val="22"/>
          <w:lang w:val="en-GB"/>
        </w:rPr>
        <w:t>(</w:t>
      </w:r>
      <m:oMath>
        <m:sSub>
          <m:sSubPr>
            <m:ctrlPr>
              <w:rPr>
                <w:rFonts w:ascii="Cambria Math" w:hAnsi="Cambria Math"/>
                <w:sz w:val="22"/>
                <w:szCs w:val="22"/>
                <w:lang w:val="en-GB"/>
              </w:rPr>
            </m:ctrlPr>
          </m:sSubPr>
          <m:e>
            <m:acc>
              <m:accPr>
                <m:ctrlPr>
                  <w:rPr>
                    <w:rFonts w:ascii="Cambria Math" w:hAnsi="Cambria Math"/>
                    <w:sz w:val="22"/>
                    <w:szCs w:val="22"/>
                    <w:lang w:val="en-GB"/>
                  </w:rPr>
                </m:ctrlPr>
              </m:accPr>
              <m:e>
                <m:r>
                  <m:rPr>
                    <m:sty m:val="p"/>
                  </m:rPr>
                  <w:rPr>
                    <w:rFonts w:ascii="Cambria Math" w:hAnsi="Cambria Math"/>
                    <w:sz w:val="22"/>
                    <w:szCs w:val="22"/>
                    <w:lang w:val="en-GB"/>
                  </w:rPr>
                  <m:t>ω</m:t>
                </m:r>
              </m:e>
            </m:acc>
          </m:e>
          <m:sub>
            <m:r>
              <m:rPr>
                <m:sty m:val="p"/>
              </m:rPr>
              <w:rPr>
                <w:rFonts w:ascii="Cambria Math" w:hAnsi="Cambria Math"/>
                <w:sz w:val="22"/>
                <w:szCs w:val="22"/>
                <w:lang w:val="en-GB"/>
              </w:rPr>
              <m:t>S.  pterophorus</m:t>
            </m:r>
          </m:sub>
        </m:sSub>
      </m:oMath>
      <w:r>
        <w:rPr>
          <w:sz w:val="22"/>
          <w:szCs w:val="22"/>
          <w:lang w:val="en-GB"/>
        </w:rPr>
        <w:t xml:space="preserve"> = 84%) </w:t>
      </w:r>
      <w:r w:rsidRPr="00B82558">
        <w:rPr>
          <w:sz w:val="22"/>
          <w:szCs w:val="22"/>
          <w:lang w:val="en-GB"/>
        </w:rPr>
        <w:t xml:space="preserve">but it </w:t>
      </w:r>
      <w:r>
        <w:rPr>
          <w:sz w:val="22"/>
          <w:szCs w:val="22"/>
          <w:lang w:val="en-GB"/>
        </w:rPr>
        <w:t>was</w:t>
      </w:r>
      <w:r w:rsidRPr="00B82558">
        <w:rPr>
          <w:sz w:val="22"/>
          <w:szCs w:val="22"/>
          <w:lang w:val="en-GB"/>
        </w:rPr>
        <w:t xml:space="preserve"> different </w:t>
      </w:r>
      <w:r>
        <w:rPr>
          <w:sz w:val="22"/>
          <w:szCs w:val="22"/>
          <w:lang w:val="en-GB"/>
        </w:rPr>
        <w:t>from</w:t>
      </w:r>
      <w:r w:rsidRPr="00B82558">
        <w:rPr>
          <w:sz w:val="22"/>
          <w:szCs w:val="22"/>
          <w:lang w:val="en-GB"/>
        </w:rPr>
        <w:t xml:space="preserve"> </w:t>
      </w:r>
      <w:r w:rsidRPr="00B82558">
        <w:rPr>
          <w:i/>
          <w:sz w:val="22"/>
          <w:szCs w:val="22"/>
          <w:lang w:val="en-GB"/>
        </w:rPr>
        <w:t>S. lividus</w:t>
      </w:r>
      <w:r>
        <w:rPr>
          <w:i/>
          <w:sz w:val="22"/>
          <w:szCs w:val="22"/>
          <w:lang w:val="en-GB"/>
        </w:rPr>
        <w:t xml:space="preserve"> </w:t>
      </w:r>
      <w:r w:rsidRPr="005125F5">
        <w:rPr>
          <w:sz w:val="22"/>
          <w:szCs w:val="22"/>
          <w:lang w:val="en-GB"/>
        </w:rPr>
        <w:t>(</w:t>
      </w:r>
      <m:oMath>
        <m:sSub>
          <m:sSubPr>
            <m:ctrlPr>
              <w:rPr>
                <w:rFonts w:ascii="Cambria Math" w:hAnsi="Cambria Math"/>
                <w:sz w:val="22"/>
                <w:szCs w:val="22"/>
                <w:lang w:val="en-GB"/>
              </w:rPr>
            </m:ctrlPr>
          </m:sSubPr>
          <m:e>
            <m:acc>
              <m:accPr>
                <m:ctrlPr>
                  <w:rPr>
                    <w:rFonts w:ascii="Cambria Math" w:hAnsi="Cambria Math"/>
                    <w:sz w:val="22"/>
                    <w:szCs w:val="22"/>
                    <w:lang w:val="en-GB"/>
                  </w:rPr>
                </m:ctrlPr>
              </m:accPr>
              <m:e>
                <m:r>
                  <w:rPr>
                    <w:rFonts w:ascii="Cambria Math" w:hAnsi="Cambria Math"/>
                    <w:sz w:val="22"/>
                    <w:szCs w:val="22"/>
                    <w:lang w:val="en-GB"/>
                  </w:rPr>
                  <m:t>ω</m:t>
                </m:r>
              </m:e>
            </m:acc>
          </m:e>
          <m:sub>
            <m:r>
              <w:rPr>
                <w:rFonts w:ascii="Cambria Math" w:hAnsi="Cambria Math"/>
                <w:sz w:val="22"/>
                <w:szCs w:val="22"/>
                <w:lang w:val="en-GB"/>
              </w:rPr>
              <m:t>S</m:t>
            </m:r>
            <m:r>
              <m:rPr>
                <m:sty m:val="p"/>
              </m:rPr>
              <w:rPr>
                <w:rFonts w:ascii="Cambria Math" w:hAnsi="Cambria Math"/>
                <w:sz w:val="22"/>
                <w:szCs w:val="22"/>
                <w:lang w:val="en-GB"/>
              </w:rPr>
              <m:t xml:space="preserve">.  </m:t>
            </m:r>
            <m:r>
              <w:rPr>
                <w:rFonts w:ascii="Cambria Math" w:hAnsi="Cambria Math"/>
                <w:sz w:val="22"/>
                <w:szCs w:val="22"/>
                <w:lang w:val="en-GB"/>
              </w:rPr>
              <m:t>lividus</m:t>
            </m:r>
          </m:sub>
        </m:sSub>
      </m:oMath>
      <w:r>
        <w:rPr>
          <w:sz w:val="22"/>
          <w:szCs w:val="22"/>
          <w:lang w:val="en-GB"/>
        </w:rPr>
        <w:t xml:space="preserve"> = 29%)</w:t>
      </w:r>
      <w:r w:rsidRPr="00B82558">
        <w:rPr>
          <w:sz w:val="22"/>
          <w:szCs w:val="22"/>
          <w:lang w:val="en-GB"/>
        </w:rPr>
        <w:t xml:space="preserve"> and </w:t>
      </w:r>
      <w:r w:rsidRPr="00B82558">
        <w:rPr>
          <w:i/>
          <w:sz w:val="22"/>
          <w:szCs w:val="22"/>
          <w:lang w:val="en-GB"/>
        </w:rPr>
        <w:t>S. inaequiden</w:t>
      </w:r>
      <w:r>
        <w:rPr>
          <w:i/>
          <w:sz w:val="22"/>
          <w:szCs w:val="22"/>
          <w:lang w:val="en-GB"/>
        </w:rPr>
        <w:t xml:space="preserve">s </w:t>
      </w:r>
      <w:r w:rsidRPr="005125F5">
        <w:rPr>
          <w:sz w:val="22"/>
          <w:szCs w:val="22"/>
          <w:lang w:val="en-GB"/>
        </w:rPr>
        <w:t>(</w:t>
      </w:r>
      <m:oMath>
        <m:sSub>
          <m:sSubPr>
            <m:ctrlPr>
              <w:rPr>
                <w:rFonts w:ascii="Cambria Math" w:hAnsi="Cambria Math"/>
                <w:sz w:val="22"/>
                <w:szCs w:val="22"/>
                <w:lang w:val="en-GB"/>
              </w:rPr>
            </m:ctrlPr>
          </m:sSubPr>
          <m:e>
            <m:acc>
              <m:accPr>
                <m:ctrlPr>
                  <w:rPr>
                    <w:rFonts w:ascii="Cambria Math" w:hAnsi="Cambria Math"/>
                    <w:sz w:val="22"/>
                    <w:szCs w:val="22"/>
                    <w:lang w:val="en-GB"/>
                  </w:rPr>
                </m:ctrlPr>
              </m:accPr>
              <m:e>
                <m:r>
                  <m:rPr>
                    <m:sty m:val="p"/>
                  </m:rPr>
                  <w:rPr>
                    <w:rFonts w:ascii="Cambria Math" w:hAnsi="Cambria Math"/>
                    <w:sz w:val="22"/>
                    <w:szCs w:val="22"/>
                    <w:lang w:val="en-GB"/>
                  </w:rPr>
                  <m:t>ω</m:t>
                </m:r>
              </m:e>
            </m:acc>
          </m:e>
          <m:sub>
            <m:r>
              <m:rPr>
                <m:sty m:val="p"/>
              </m:rPr>
              <w:rPr>
                <w:rFonts w:ascii="Cambria Math" w:hAnsi="Cambria Math"/>
                <w:sz w:val="22"/>
                <w:szCs w:val="22"/>
                <w:lang w:val="en-GB"/>
              </w:rPr>
              <m:t>S.  inaequidens</m:t>
            </m:r>
          </m:sub>
        </m:sSub>
      </m:oMath>
      <w:r w:rsidRPr="00B82558">
        <w:rPr>
          <w:sz w:val="22"/>
          <w:szCs w:val="22"/>
          <w:lang w:val="en-GB"/>
        </w:rPr>
        <w:t xml:space="preserve"> = 11%</w:t>
      </w:r>
      <w:r>
        <w:rPr>
          <w:sz w:val="22"/>
          <w:szCs w:val="22"/>
          <w:lang w:val="en-GB"/>
        </w:rPr>
        <w:t>) (Table 3)</w:t>
      </w:r>
      <w:r w:rsidRPr="00B82558">
        <w:rPr>
          <w:sz w:val="22"/>
          <w:szCs w:val="22"/>
          <w:lang w:val="en-GB"/>
        </w:rPr>
        <w:t xml:space="preserve">. </w:t>
      </w:r>
      <w:r>
        <w:rPr>
          <w:sz w:val="22"/>
          <w:szCs w:val="22"/>
          <w:lang w:val="en-GB"/>
        </w:rPr>
        <w:t>T</w:t>
      </w:r>
      <w:r w:rsidRPr="00B82558">
        <w:rPr>
          <w:sz w:val="22"/>
          <w:szCs w:val="22"/>
          <w:lang w:val="en-GB"/>
        </w:rPr>
        <w:t xml:space="preserve">he mixture parameter </w:t>
      </w:r>
      <w:r>
        <w:rPr>
          <w:sz w:val="22"/>
          <w:szCs w:val="22"/>
          <w:lang w:val="en-GB"/>
        </w:rPr>
        <w:t xml:space="preserve">in the </w:t>
      </w:r>
      <w:proofErr w:type="gramStart"/>
      <w:r w:rsidRPr="00B82558">
        <w:rPr>
          <w:sz w:val="22"/>
          <w:szCs w:val="22"/>
          <w:lang w:val="en-GB"/>
        </w:rPr>
        <w:t>ZINB(</w:t>
      </w:r>
      <w:proofErr w:type="gramEnd"/>
      <w:r w:rsidRPr="00B82558">
        <w:rPr>
          <w:sz w:val="22"/>
          <w:szCs w:val="22"/>
          <w:lang w:val="en-GB"/>
        </w:rPr>
        <w:t xml:space="preserve">II) model </w:t>
      </w:r>
      <w:r>
        <w:rPr>
          <w:sz w:val="22"/>
          <w:szCs w:val="22"/>
          <w:lang w:val="en-GB"/>
        </w:rPr>
        <w:t>was</w:t>
      </w:r>
      <w:r w:rsidRPr="00B82558">
        <w:rPr>
          <w:sz w:val="22"/>
          <w:szCs w:val="22"/>
          <w:lang w:val="en-GB"/>
        </w:rPr>
        <w:t xml:space="preserve"> smaller than </w:t>
      </w:r>
      <w:r>
        <w:rPr>
          <w:sz w:val="22"/>
          <w:szCs w:val="22"/>
          <w:lang w:val="en-GB"/>
        </w:rPr>
        <w:t xml:space="preserve">in </w:t>
      </w:r>
      <w:r w:rsidRPr="00B82558">
        <w:rPr>
          <w:sz w:val="22"/>
          <w:szCs w:val="22"/>
          <w:lang w:val="en-GB"/>
        </w:rPr>
        <w:t xml:space="preserve">ZIP(II) </w:t>
      </w:r>
      <w:r>
        <w:rPr>
          <w:sz w:val="22"/>
          <w:szCs w:val="22"/>
          <w:lang w:val="en-GB"/>
        </w:rPr>
        <w:t>for</w:t>
      </w:r>
      <w:r w:rsidRPr="00B82558">
        <w:rPr>
          <w:sz w:val="22"/>
          <w:szCs w:val="22"/>
          <w:lang w:val="en-GB"/>
        </w:rPr>
        <w:t xml:space="preserve"> all species, to the extent that </w:t>
      </w:r>
      <w:r>
        <w:rPr>
          <w:sz w:val="22"/>
          <w:szCs w:val="22"/>
          <w:lang w:val="en-GB"/>
        </w:rPr>
        <w:t xml:space="preserve">zero inflation </w:t>
      </w:r>
      <w:r w:rsidRPr="00B82558">
        <w:rPr>
          <w:sz w:val="22"/>
          <w:szCs w:val="22"/>
          <w:lang w:val="en-GB"/>
        </w:rPr>
        <w:t>bec</w:t>
      </w:r>
      <w:r>
        <w:rPr>
          <w:sz w:val="22"/>
          <w:szCs w:val="22"/>
          <w:lang w:val="en-GB"/>
        </w:rPr>
        <w:t>ame</w:t>
      </w:r>
      <w:r w:rsidRPr="00B82558">
        <w:rPr>
          <w:sz w:val="22"/>
          <w:szCs w:val="22"/>
          <w:lang w:val="en-GB"/>
        </w:rPr>
        <w:t xml:space="preserve"> not significant in </w:t>
      </w:r>
      <w:r w:rsidRPr="00B82558">
        <w:rPr>
          <w:i/>
          <w:sz w:val="22"/>
          <w:szCs w:val="22"/>
          <w:lang w:val="en-GB"/>
        </w:rPr>
        <w:t>S. inaequidens</w:t>
      </w:r>
      <w:r>
        <w:rPr>
          <w:sz w:val="22"/>
          <w:szCs w:val="22"/>
          <w:lang w:val="en-GB"/>
        </w:rPr>
        <w:t xml:space="preserve"> (Table 3)</w:t>
      </w:r>
      <w:r w:rsidRPr="00B82558">
        <w:rPr>
          <w:sz w:val="22"/>
          <w:szCs w:val="22"/>
          <w:lang w:val="en-GB"/>
        </w:rPr>
        <w:t>.</w:t>
      </w:r>
    </w:p>
    <w:p w14:paraId="2CC1099E" w14:textId="1238E46F" w:rsidR="00610CA5" w:rsidRPr="003633F4" w:rsidRDefault="0042407D" w:rsidP="00FF3041">
      <w:pPr>
        <w:pStyle w:val="Textindependent"/>
        <w:tabs>
          <w:tab w:val="left" w:pos="765"/>
        </w:tabs>
        <w:spacing w:before="61" w:line="480" w:lineRule="auto"/>
        <w:ind w:left="0" w:right="65"/>
      </w:pPr>
      <w:r>
        <w:rPr>
          <w:sz w:val="22"/>
          <w:szCs w:val="22"/>
        </w:rPr>
        <w:tab/>
        <w:t>The</w:t>
      </w:r>
      <w:r w:rsidR="00610CA5" w:rsidRPr="003308F1">
        <w:rPr>
          <w:sz w:val="22"/>
          <w:szCs w:val="22"/>
        </w:rPr>
        <w:t xml:space="preserve"> s</w:t>
      </w:r>
      <w:r w:rsidR="00610CA5" w:rsidRPr="003308F1" w:rsidDel="00800D95">
        <w:rPr>
          <w:sz w:val="22"/>
          <w:szCs w:val="22"/>
        </w:rPr>
        <w:t xml:space="preserve">core test for </w:t>
      </w:r>
      <w:r w:rsidR="00B71052">
        <w:rPr>
          <w:sz w:val="22"/>
          <w:szCs w:val="22"/>
        </w:rPr>
        <w:t>comparing</w:t>
      </w:r>
      <w:r w:rsidR="00B71052" w:rsidRPr="003308F1" w:rsidDel="00800D95">
        <w:rPr>
          <w:sz w:val="22"/>
          <w:szCs w:val="22"/>
        </w:rPr>
        <w:t xml:space="preserve"> </w:t>
      </w:r>
      <w:r w:rsidR="00610CA5" w:rsidRPr="003308F1" w:rsidDel="00800D95">
        <w:rPr>
          <w:sz w:val="22"/>
          <w:szCs w:val="22"/>
        </w:rPr>
        <w:t xml:space="preserve">a Poisson versus </w:t>
      </w:r>
      <w:r w:rsidR="00B71052">
        <w:rPr>
          <w:sz w:val="22"/>
          <w:szCs w:val="22"/>
        </w:rPr>
        <w:t xml:space="preserve">a </w:t>
      </w:r>
      <w:r w:rsidR="00610CA5" w:rsidRPr="003308F1" w:rsidDel="00800D95">
        <w:rPr>
          <w:sz w:val="22"/>
          <w:szCs w:val="22"/>
        </w:rPr>
        <w:t>NB model given</w:t>
      </w:r>
      <w:r w:rsidR="00610CA5" w:rsidRPr="003308F1">
        <w:rPr>
          <w:sz w:val="22"/>
          <w:szCs w:val="22"/>
        </w:rPr>
        <w:t xml:space="preserve"> by Dean and Lawless was</w:t>
      </w:r>
      <w:r w:rsidR="00610CA5" w:rsidRPr="003308F1" w:rsidDel="00800D95">
        <w:rPr>
          <w:sz w:val="22"/>
          <w:szCs w:val="22"/>
        </w:rPr>
        <w:t xml:space="preserve"> </w:t>
      </w:r>
      <w:proofErr w:type="gramStart"/>
      <w:r w:rsidR="00610CA5" w:rsidRPr="003308F1" w:rsidDel="00800D95">
        <w:rPr>
          <w:i/>
          <w:sz w:val="22"/>
          <w:szCs w:val="22"/>
        </w:rPr>
        <w:t>T</w:t>
      </w:r>
      <w:r w:rsidR="00610CA5" w:rsidRPr="003308F1" w:rsidDel="00800D95">
        <w:rPr>
          <w:position w:val="-2"/>
          <w:sz w:val="22"/>
          <w:szCs w:val="22"/>
          <w:vertAlign w:val="subscript"/>
        </w:rPr>
        <w:t>1</w:t>
      </w:r>
      <w:r w:rsidR="00610CA5" w:rsidRPr="003308F1" w:rsidDel="00800D95">
        <w:rPr>
          <w:position w:val="-2"/>
          <w:sz w:val="22"/>
          <w:szCs w:val="22"/>
        </w:rPr>
        <w:t xml:space="preserve">  </w:t>
      </w:r>
      <w:r w:rsidR="00610CA5" w:rsidRPr="003308F1" w:rsidDel="00800D95">
        <w:rPr>
          <w:rFonts w:ascii="Century"/>
          <w:sz w:val="22"/>
          <w:szCs w:val="22"/>
        </w:rPr>
        <w:t>=</w:t>
      </w:r>
      <w:proofErr w:type="gramEnd"/>
      <w:r w:rsidR="00610CA5" w:rsidRPr="003308F1" w:rsidDel="00800D95">
        <w:rPr>
          <w:rFonts w:ascii="Century"/>
          <w:sz w:val="22"/>
          <w:szCs w:val="22"/>
        </w:rPr>
        <w:t xml:space="preserve"> </w:t>
      </w:r>
      <w:r w:rsidR="00610CA5" w:rsidRPr="003308F1" w:rsidDel="00800D95">
        <w:rPr>
          <w:sz w:val="22"/>
          <w:szCs w:val="22"/>
        </w:rPr>
        <w:t>186</w:t>
      </w:r>
      <w:r w:rsidR="00610CA5" w:rsidRPr="003308F1" w:rsidDel="00800D95">
        <w:rPr>
          <w:rFonts w:ascii="Century Gothic"/>
          <w:sz w:val="22"/>
          <w:szCs w:val="22"/>
        </w:rPr>
        <w:t>.</w:t>
      </w:r>
      <w:r w:rsidR="00610CA5" w:rsidRPr="003308F1" w:rsidDel="00800D95">
        <w:rPr>
          <w:sz w:val="22"/>
          <w:szCs w:val="22"/>
        </w:rPr>
        <w:t xml:space="preserve">733 and </w:t>
      </w:r>
      <w:r w:rsidR="00610CA5" w:rsidRPr="003308F1" w:rsidDel="00800D95">
        <w:rPr>
          <w:i/>
          <w:sz w:val="22"/>
          <w:szCs w:val="22"/>
        </w:rPr>
        <w:t>p</w:t>
      </w:r>
      <w:r w:rsidR="00610CA5" w:rsidRPr="003308F1">
        <w:rPr>
          <w:i/>
          <w:sz w:val="22"/>
          <w:szCs w:val="22"/>
        </w:rPr>
        <w:t xml:space="preserve"> </w:t>
      </w:r>
      <w:r w:rsidR="00610CA5" w:rsidRPr="003308F1" w:rsidDel="00800D95">
        <w:rPr>
          <w:rFonts w:ascii="Century Gothic"/>
          <w:sz w:val="22"/>
          <w:szCs w:val="22"/>
        </w:rPr>
        <w:t>&lt;</w:t>
      </w:r>
      <w:r w:rsidR="00610CA5" w:rsidRPr="003308F1">
        <w:rPr>
          <w:rFonts w:ascii="Century Gothic"/>
          <w:sz w:val="22"/>
          <w:szCs w:val="22"/>
        </w:rPr>
        <w:t xml:space="preserve"> </w:t>
      </w:r>
      <w:r w:rsidR="00610CA5" w:rsidRPr="003308F1" w:rsidDel="00800D95">
        <w:rPr>
          <w:sz w:val="22"/>
          <w:szCs w:val="22"/>
        </w:rPr>
        <w:t>0</w:t>
      </w:r>
      <w:r w:rsidR="00610CA5" w:rsidRPr="003308F1" w:rsidDel="00800D95">
        <w:rPr>
          <w:rFonts w:ascii="Century Gothic"/>
          <w:sz w:val="22"/>
          <w:szCs w:val="22"/>
        </w:rPr>
        <w:t>.</w:t>
      </w:r>
      <w:r w:rsidR="00610CA5" w:rsidRPr="003308F1">
        <w:rPr>
          <w:sz w:val="22"/>
          <w:szCs w:val="22"/>
        </w:rPr>
        <w:t xml:space="preserve">001. </w:t>
      </w:r>
      <w:r w:rsidR="00610CA5" w:rsidRPr="003308F1" w:rsidDel="00800D95">
        <w:rPr>
          <w:sz w:val="22"/>
          <w:szCs w:val="22"/>
        </w:rPr>
        <w:t xml:space="preserve">Therefore, the data </w:t>
      </w:r>
      <w:r w:rsidR="00610CA5" w:rsidRPr="003308F1">
        <w:rPr>
          <w:sz w:val="22"/>
          <w:szCs w:val="22"/>
        </w:rPr>
        <w:t>was</w:t>
      </w:r>
      <w:r w:rsidR="00610CA5" w:rsidRPr="003308F1" w:rsidDel="00800D95">
        <w:rPr>
          <w:sz w:val="22"/>
          <w:szCs w:val="22"/>
        </w:rPr>
        <w:t xml:space="preserve"> clear</w:t>
      </w:r>
      <w:r w:rsidR="00610CA5" w:rsidRPr="003308F1">
        <w:rPr>
          <w:sz w:val="22"/>
          <w:szCs w:val="22"/>
        </w:rPr>
        <w:t xml:space="preserve">ly overdispersed and </w:t>
      </w:r>
      <w:r w:rsidR="00B71052">
        <w:rPr>
          <w:sz w:val="22"/>
          <w:szCs w:val="22"/>
        </w:rPr>
        <w:t xml:space="preserve">a </w:t>
      </w:r>
      <w:r w:rsidR="00610CA5" w:rsidRPr="003308F1">
        <w:rPr>
          <w:sz w:val="22"/>
          <w:szCs w:val="22"/>
        </w:rPr>
        <w:t>NB model was</w:t>
      </w:r>
      <w:r w:rsidR="00610CA5" w:rsidRPr="003308F1" w:rsidDel="00800D95">
        <w:rPr>
          <w:sz w:val="22"/>
          <w:szCs w:val="22"/>
        </w:rPr>
        <w:t xml:space="preserve"> p</w:t>
      </w:r>
      <w:r w:rsidR="00610CA5" w:rsidRPr="003308F1">
        <w:rPr>
          <w:sz w:val="22"/>
          <w:szCs w:val="22"/>
        </w:rPr>
        <w:t xml:space="preserve">referred to </w:t>
      </w:r>
      <w:r w:rsidR="00B71052">
        <w:rPr>
          <w:sz w:val="22"/>
          <w:szCs w:val="22"/>
        </w:rPr>
        <w:t xml:space="preserve">a </w:t>
      </w:r>
      <w:r w:rsidR="00610CA5" w:rsidRPr="003308F1">
        <w:rPr>
          <w:sz w:val="22"/>
          <w:szCs w:val="22"/>
        </w:rPr>
        <w:t xml:space="preserve">Poisson. </w:t>
      </w:r>
      <w:r w:rsidR="00610CA5" w:rsidRPr="003308F1" w:rsidDel="00800D95">
        <w:rPr>
          <w:sz w:val="22"/>
          <w:szCs w:val="22"/>
        </w:rPr>
        <w:t>Given the value of the score test b</w:t>
      </w:r>
      <w:r w:rsidR="00610CA5" w:rsidRPr="003308F1">
        <w:rPr>
          <w:sz w:val="22"/>
          <w:szCs w:val="22"/>
        </w:rPr>
        <w:t xml:space="preserve">y </w:t>
      </w:r>
      <w:proofErr w:type="spellStart"/>
      <w:r w:rsidR="00610CA5" w:rsidRPr="003308F1">
        <w:rPr>
          <w:sz w:val="22"/>
          <w:szCs w:val="22"/>
        </w:rPr>
        <w:t>Ridout</w:t>
      </w:r>
      <w:proofErr w:type="spellEnd"/>
      <w:r w:rsidR="00610CA5" w:rsidRPr="003308F1">
        <w:rPr>
          <w:sz w:val="22"/>
          <w:szCs w:val="22"/>
        </w:rPr>
        <w:t xml:space="preserve"> </w:t>
      </w:r>
      <w:r w:rsidR="00610CA5" w:rsidRPr="00635CC2">
        <w:rPr>
          <w:color w:val="000000" w:themeColor="text1"/>
          <w:sz w:val="22"/>
          <w:szCs w:val="22"/>
        </w:rPr>
        <w:t xml:space="preserve">the ZIP </w:t>
      </w:r>
      <w:r w:rsidR="00610CA5" w:rsidRPr="003308F1">
        <w:rPr>
          <w:sz w:val="22"/>
          <w:szCs w:val="22"/>
        </w:rPr>
        <w:t>model was</w:t>
      </w:r>
      <w:r w:rsidR="00610CA5" w:rsidRPr="003308F1" w:rsidDel="00800D95">
        <w:rPr>
          <w:sz w:val="22"/>
          <w:szCs w:val="22"/>
        </w:rPr>
        <w:t xml:space="preserve"> rejected in </w:t>
      </w:r>
      <w:proofErr w:type="spellStart"/>
      <w:r w:rsidR="00610CA5" w:rsidRPr="003308F1" w:rsidDel="00800D95">
        <w:rPr>
          <w:sz w:val="22"/>
          <w:szCs w:val="22"/>
        </w:rPr>
        <w:t>favour</w:t>
      </w:r>
      <w:proofErr w:type="spellEnd"/>
      <w:r w:rsidR="00610CA5" w:rsidRPr="003308F1" w:rsidDel="00800D95">
        <w:rPr>
          <w:sz w:val="22"/>
          <w:szCs w:val="22"/>
        </w:rPr>
        <w:t xml:space="preserve"> of the ZINB model: </w:t>
      </w:r>
      <w:r w:rsidR="00610CA5" w:rsidRPr="003308F1" w:rsidDel="00800D95">
        <w:rPr>
          <w:i/>
          <w:sz w:val="22"/>
          <w:szCs w:val="22"/>
        </w:rPr>
        <w:t xml:space="preserve">T  </w:t>
      </w:r>
      <w:r w:rsidR="00610CA5" w:rsidRPr="003308F1" w:rsidDel="00800D95">
        <w:rPr>
          <w:rFonts w:ascii="Century"/>
          <w:sz w:val="22"/>
          <w:szCs w:val="22"/>
        </w:rPr>
        <w:t xml:space="preserve">= </w:t>
      </w:r>
      <w:r w:rsidR="00610CA5" w:rsidRPr="003308F1" w:rsidDel="00800D95">
        <w:rPr>
          <w:sz w:val="22"/>
          <w:szCs w:val="22"/>
        </w:rPr>
        <w:t>6929</w:t>
      </w:r>
      <w:r w:rsidR="00610CA5" w:rsidRPr="003308F1" w:rsidDel="00800D95">
        <w:rPr>
          <w:rFonts w:ascii="Century Gothic"/>
          <w:sz w:val="22"/>
          <w:szCs w:val="22"/>
        </w:rPr>
        <w:t>.</w:t>
      </w:r>
      <w:r w:rsidR="00610CA5" w:rsidRPr="003308F1" w:rsidDel="00800D95">
        <w:rPr>
          <w:sz w:val="22"/>
          <w:szCs w:val="22"/>
        </w:rPr>
        <w:t xml:space="preserve">276 and </w:t>
      </w:r>
      <w:r w:rsidR="00610CA5" w:rsidRPr="003308F1" w:rsidDel="00800D95">
        <w:rPr>
          <w:i/>
          <w:sz w:val="22"/>
          <w:szCs w:val="22"/>
        </w:rPr>
        <w:t xml:space="preserve">p </w:t>
      </w:r>
      <w:r w:rsidR="00610CA5" w:rsidRPr="003308F1" w:rsidDel="00800D95">
        <w:rPr>
          <w:rFonts w:ascii="Century Gothic"/>
          <w:sz w:val="22"/>
          <w:szCs w:val="22"/>
        </w:rPr>
        <w:t>&lt;</w:t>
      </w:r>
      <w:r w:rsidR="00610CA5" w:rsidRPr="003308F1" w:rsidDel="00800D95">
        <w:rPr>
          <w:sz w:val="22"/>
          <w:szCs w:val="22"/>
        </w:rPr>
        <w:t>0</w:t>
      </w:r>
      <w:r w:rsidR="00610CA5" w:rsidRPr="003308F1" w:rsidDel="00800D95">
        <w:rPr>
          <w:rFonts w:ascii="Century Gothic"/>
          <w:sz w:val="22"/>
          <w:szCs w:val="22"/>
        </w:rPr>
        <w:t>.</w:t>
      </w:r>
      <w:r w:rsidR="00610CA5" w:rsidRPr="003308F1">
        <w:rPr>
          <w:sz w:val="22"/>
          <w:szCs w:val="22"/>
        </w:rPr>
        <w:t>0</w:t>
      </w:r>
      <w:r w:rsidR="00610CA5" w:rsidRPr="003308F1" w:rsidDel="00800D95">
        <w:rPr>
          <w:sz w:val="22"/>
          <w:szCs w:val="22"/>
        </w:rPr>
        <w:t xml:space="preserve">01 for comparing ZIP(I) </w:t>
      </w:r>
      <w:r w:rsidR="00610CA5" w:rsidRPr="00555A1D" w:rsidDel="00800D95">
        <w:rPr>
          <w:sz w:val="22"/>
          <w:szCs w:val="22"/>
        </w:rPr>
        <w:t>versus</w:t>
      </w:r>
      <w:r w:rsidR="00610CA5" w:rsidRPr="003308F1" w:rsidDel="00800D95">
        <w:rPr>
          <w:sz w:val="22"/>
          <w:szCs w:val="22"/>
        </w:rPr>
        <w:t xml:space="preserve"> ZINB(I) and </w:t>
      </w:r>
      <w:r w:rsidR="00610CA5" w:rsidRPr="003308F1" w:rsidDel="00800D95">
        <w:rPr>
          <w:i/>
          <w:sz w:val="22"/>
          <w:szCs w:val="22"/>
        </w:rPr>
        <w:t xml:space="preserve">T  </w:t>
      </w:r>
      <w:r w:rsidR="00610CA5" w:rsidRPr="003308F1" w:rsidDel="00800D95">
        <w:rPr>
          <w:rFonts w:ascii="Century"/>
          <w:sz w:val="22"/>
          <w:szCs w:val="22"/>
        </w:rPr>
        <w:t xml:space="preserve">=  </w:t>
      </w:r>
      <w:r w:rsidR="006A2587" w:rsidRPr="006A2587">
        <w:rPr>
          <w:sz w:val="22"/>
          <w:szCs w:val="22"/>
        </w:rPr>
        <w:t>6238.159</w:t>
      </w:r>
      <w:r w:rsidR="006A2587">
        <w:rPr>
          <w:sz w:val="22"/>
          <w:szCs w:val="22"/>
        </w:rPr>
        <w:t xml:space="preserve"> </w:t>
      </w:r>
      <w:r w:rsidR="00610CA5" w:rsidRPr="003308F1" w:rsidDel="00800D95">
        <w:rPr>
          <w:sz w:val="22"/>
          <w:szCs w:val="22"/>
        </w:rPr>
        <w:t xml:space="preserve">and  </w:t>
      </w:r>
      <w:r w:rsidR="00610CA5" w:rsidRPr="003308F1">
        <w:rPr>
          <w:i/>
          <w:sz w:val="22"/>
          <w:szCs w:val="22"/>
        </w:rPr>
        <w:t>p</w:t>
      </w:r>
      <w:r w:rsidR="00610CA5" w:rsidRPr="003308F1" w:rsidDel="00800D95">
        <w:rPr>
          <w:i/>
          <w:sz w:val="22"/>
          <w:szCs w:val="22"/>
        </w:rPr>
        <w:t xml:space="preserve"> </w:t>
      </w:r>
      <w:r w:rsidR="00610CA5" w:rsidRPr="003308F1" w:rsidDel="00800D95">
        <w:rPr>
          <w:rFonts w:ascii="Century Gothic"/>
          <w:sz w:val="22"/>
          <w:szCs w:val="22"/>
        </w:rPr>
        <w:t>&lt;</w:t>
      </w:r>
      <w:r w:rsidR="00610CA5" w:rsidRPr="003308F1">
        <w:rPr>
          <w:rFonts w:ascii="Century Gothic"/>
          <w:sz w:val="22"/>
          <w:szCs w:val="22"/>
        </w:rPr>
        <w:t xml:space="preserve"> </w:t>
      </w:r>
      <w:r w:rsidR="00610CA5" w:rsidRPr="003308F1" w:rsidDel="00800D95">
        <w:rPr>
          <w:sz w:val="22"/>
          <w:szCs w:val="22"/>
        </w:rPr>
        <w:t>0</w:t>
      </w:r>
      <w:r w:rsidR="00610CA5" w:rsidRPr="003308F1" w:rsidDel="00800D95">
        <w:rPr>
          <w:rFonts w:ascii="Century Gothic"/>
          <w:sz w:val="22"/>
          <w:szCs w:val="22"/>
        </w:rPr>
        <w:t>.</w:t>
      </w:r>
      <w:r w:rsidR="00610CA5" w:rsidRPr="003308F1">
        <w:rPr>
          <w:sz w:val="22"/>
          <w:szCs w:val="22"/>
        </w:rPr>
        <w:t>00</w:t>
      </w:r>
      <w:r w:rsidR="00610CA5" w:rsidRPr="003308F1" w:rsidDel="00800D95">
        <w:rPr>
          <w:sz w:val="22"/>
          <w:szCs w:val="22"/>
        </w:rPr>
        <w:t xml:space="preserve">1 for comparing  ZIP(II) </w:t>
      </w:r>
      <w:r w:rsidR="00610CA5" w:rsidRPr="003E7756" w:rsidDel="00800D95">
        <w:rPr>
          <w:sz w:val="22"/>
          <w:szCs w:val="22"/>
        </w:rPr>
        <w:t>versus</w:t>
      </w:r>
      <w:r w:rsidR="00610CA5" w:rsidRPr="003308F1" w:rsidDel="00800D95">
        <w:rPr>
          <w:sz w:val="22"/>
          <w:szCs w:val="22"/>
        </w:rPr>
        <w:t xml:space="preserve"> ZINB(II). </w:t>
      </w:r>
      <w:r w:rsidR="007351D2">
        <w:rPr>
          <w:sz w:val="22"/>
          <w:szCs w:val="22"/>
        </w:rPr>
        <w:t xml:space="preserve">The comparison between </w:t>
      </w:r>
      <w:r w:rsidR="00610CA5" w:rsidRPr="003308F1" w:rsidDel="00800D95">
        <w:rPr>
          <w:sz w:val="22"/>
          <w:szCs w:val="22"/>
        </w:rPr>
        <w:t xml:space="preserve">Poisson </w:t>
      </w:r>
      <w:r w:rsidR="007351D2">
        <w:rPr>
          <w:sz w:val="22"/>
          <w:szCs w:val="22"/>
        </w:rPr>
        <w:t>and</w:t>
      </w:r>
      <w:r w:rsidR="00610CA5" w:rsidRPr="003308F1" w:rsidDel="00800D95">
        <w:rPr>
          <w:sz w:val="22"/>
          <w:szCs w:val="22"/>
        </w:rPr>
        <w:t xml:space="preserve"> ZIP regression</w:t>
      </w:r>
      <w:r w:rsidR="00610CA5">
        <w:rPr>
          <w:sz w:val="22"/>
          <w:szCs w:val="22"/>
        </w:rPr>
        <w:t xml:space="preserve"> (</w:t>
      </w:r>
      <w:r w:rsidR="00610CA5" w:rsidRPr="003308F1" w:rsidDel="00800D95">
        <w:rPr>
          <w:sz w:val="22"/>
          <w:szCs w:val="22"/>
        </w:rPr>
        <w:t xml:space="preserve">Van der </w:t>
      </w:r>
      <w:proofErr w:type="spellStart"/>
      <w:r w:rsidR="00610CA5" w:rsidRPr="003308F1" w:rsidDel="00800D95">
        <w:rPr>
          <w:sz w:val="22"/>
          <w:szCs w:val="22"/>
        </w:rPr>
        <w:t>Broek</w:t>
      </w:r>
      <w:proofErr w:type="spellEnd"/>
      <w:r w:rsidR="00610CA5" w:rsidRPr="003308F1" w:rsidDel="00800D95">
        <w:rPr>
          <w:sz w:val="22"/>
          <w:szCs w:val="22"/>
        </w:rPr>
        <w:t xml:space="preserve"> </w:t>
      </w:r>
      <w:r w:rsidR="00362AEC">
        <w:rPr>
          <w:sz w:val="22"/>
          <w:szCs w:val="22"/>
        </w:rPr>
        <w:t>s</w:t>
      </w:r>
      <w:r w:rsidR="00610CA5">
        <w:rPr>
          <w:sz w:val="22"/>
          <w:szCs w:val="22"/>
        </w:rPr>
        <w:t xml:space="preserve">core </w:t>
      </w:r>
      <w:r w:rsidR="00610CA5" w:rsidRPr="003308F1" w:rsidDel="00800D95">
        <w:rPr>
          <w:sz w:val="22"/>
          <w:szCs w:val="22"/>
        </w:rPr>
        <w:t>test</w:t>
      </w:r>
      <w:r w:rsidR="00610CA5">
        <w:rPr>
          <w:sz w:val="22"/>
          <w:szCs w:val="22"/>
        </w:rPr>
        <w:t xml:space="preserve">) </w:t>
      </w:r>
      <w:proofErr w:type="gramStart"/>
      <w:r w:rsidR="007351D2">
        <w:rPr>
          <w:sz w:val="22"/>
          <w:szCs w:val="22"/>
        </w:rPr>
        <w:t>was not needed</w:t>
      </w:r>
      <w:proofErr w:type="gramEnd"/>
      <w:r w:rsidR="007351D2">
        <w:rPr>
          <w:sz w:val="22"/>
          <w:szCs w:val="22"/>
        </w:rPr>
        <w:t xml:space="preserve"> </w:t>
      </w:r>
      <w:r w:rsidR="00610CA5">
        <w:rPr>
          <w:sz w:val="22"/>
          <w:szCs w:val="22"/>
        </w:rPr>
        <w:t xml:space="preserve">because </w:t>
      </w:r>
      <w:r w:rsidR="00762FCF">
        <w:rPr>
          <w:sz w:val="22"/>
          <w:szCs w:val="22"/>
        </w:rPr>
        <w:t xml:space="preserve">both models </w:t>
      </w:r>
      <w:r w:rsidR="00610CA5">
        <w:rPr>
          <w:sz w:val="22"/>
          <w:szCs w:val="22"/>
        </w:rPr>
        <w:t>we</w:t>
      </w:r>
      <w:r w:rsidR="00762FCF">
        <w:rPr>
          <w:sz w:val="22"/>
          <w:szCs w:val="22"/>
        </w:rPr>
        <w:t>re already</w:t>
      </w:r>
      <w:r w:rsidR="00610CA5">
        <w:rPr>
          <w:sz w:val="22"/>
          <w:szCs w:val="22"/>
        </w:rPr>
        <w:t xml:space="preserve"> reject</w:t>
      </w:r>
      <w:r w:rsidR="00762FCF">
        <w:rPr>
          <w:sz w:val="22"/>
          <w:szCs w:val="22"/>
        </w:rPr>
        <w:t>ed</w:t>
      </w:r>
      <w:r w:rsidR="00FF5C0B">
        <w:rPr>
          <w:sz w:val="22"/>
          <w:szCs w:val="22"/>
        </w:rPr>
        <w:t xml:space="preserve">. </w:t>
      </w:r>
    </w:p>
    <w:p w14:paraId="7DDFFF40" w14:textId="3AD1245C" w:rsidR="000B5EF9" w:rsidRPr="00851D86" w:rsidRDefault="000B5EF9" w:rsidP="000B5EF9">
      <w:pPr>
        <w:pStyle w:val="Textindependent"/>
        <w:spacing w:before="8" w:line="480" w:lineRule="auto"/>
        <w:ind w:left="0" w:right="65"/>
        <w:rPr>
          <w:sz w:val="22"/>
          <w:szCs w:val="22"/>
        </w:rPr>
      </w:pPr>
      <w:r>
        <w:rPr>
          <w:sz w:val="22"/>
          <w:szCs w:val="22"/>
          <w:lang w:val="en-GB"/>
        </w:rPr>
        <w:tab/>
      </w:r>
      <w:r w:rsidRPr="003633F4">
        <w:rPr>
          <w:sz w:val="22"/>
          <w:szCs w:val="22"/>
        </w:rPr>
        <w:t xml:space="preserve">Based on AIC and BIC the best model </w:t>
      </w:r>
      <w:r>
        <w:rPr>
          <w:sz w:val="22"/>
          <w:szCs w:val="22"/>
        </w:rPr>
        <w:t>was</w:t>
      </w:r>
      <w:r w:rsidRPr="003633F4">
        <w:rPr>
          <w:sz w:val="22"/>
          <w:szCs w:val="22"/>
        </w:rPr>
        <w:t xml:space="preserve"> </w:t>
      </w:r>
      <w:proofErr w:type="gramStart"/>
      <w:r w:rsidRPr="003633F4">
        <w:rPr>
          <w:sz w:val="22"/>
          <w:szCs w:val="22"/>
        </w:rPr>
        <w:t>ZINB(</w:t>
      </w:r>
      <w:proofErr w:type="gramEnd"/>
      <w:r w:rsidRPr="003633F4">
        <w:rPr>
          <w:sz w:val="22"/>
          <w:szCs w:val="22"/>
        </w:rPr>
        <w:t>II)</w:t>
      </w:r>
      <w:r>
        <w:rPr>
          <w:sz w:val="22"/>
          <w:szCs w:val="22"/>
        </w:rPr>
        <w:t xml:space="preserve"> (Table 4)</w:t>
      </w:r>
      <w:r w:rsidRPr="003633F4">
        <w:rPr>
          <w:sz w:val="22"/>
          <w:szCs w:val="22"/>
        </w:rPr>
        <w:t>. Models with a zero-inflated distribution ranked above their non-zero-inflated counterparts, and models using a</w:t>
      </w:r>
      <w:r>
        <w:rPr>
          <w:sz w:val="22"/>
          <w:szCs w:val="22"/>
        </w:rPr>
        <w:t>n</w:t>
      </w:r>
      <w:r w:rsidRPr="003633F4">
        <w:rPr>
          <w:sz w:val="22"/>
          <w:szCs w:val="22"/>
        </w:rPr>
        <w:t xml:space="preserve"> NB distribution </w:t>
      </w:r>
      <w:r w:rsidRPr="003633F4">
        <w:rPr>
          <w:sz w:val="22"/>
          <w:szCs w:val="22"/>
        </w:rPr>
        <w:lastRenderedPageBreak/>
        <w:t>ranked above those using a Poisson distribution</w:t>
      </w:r>
      <w:r>
        <w:rPr>
          <w:sz w:val="22"/>
          <w:szCs w:val="22"/>
        </w:rPr>
        <w:t xml:space="preserve"> (Table 4)</w:t>
      </w:r>
      <w:r w:rsidRPr="003633F4">
        <w:rPr>
          <w:sz w:val="22"/>
          <w:szCs w:val="22"/>
        </w:rPr>
        <w:t>. The Poisson model provide</w:t>
      </w:r>
      <w:r>
        <w:rPr>
          <w:sz w:val="22"/>
          <w:szCs w:val="22"/>
        </w:rPr>
        <w:t xml:space="preserve">d the worst fit. The </w:t>
      </w:r>
      <w:proofErr w:type="spellStart"/>
      <w:r>
        <w:rPr>
          <w:sz w:val="22"/>
          <w:szCs w:val="22"/>
        </w:rPr>
        <w:t>Vuong</w:t>
      </w:r>
      <w:proofErr w:type="spellEnd"/>
      <w:r>
        <w:rPr>
          <w:sz w:val="22"/>
          <w:szCs w:val="22"/>
        </w:rPr>
        <w:t xml:space="preserve"> and Clarke tests </w:t>
      </w:r>
      <w:r w:rsidRPr="003633F4">
        <w:rPr>
          <w:sz w:val="22"/>
          <w:szCs w:val="22"/>
        </w:rPr>
        <w:t>reject</w:t>
      </w:r>
      <w:r>
        <w:rPr>
          <w:sz w:val="22"/>
          <w:szCs w:val="22"/>
        </w:rPr>
        <w:t>ed</w:t>
      </w:r>
      <w:r w:rsidRPr="003633F4">
        <w:rPr>
          <w:sz w:val="22"/>
          <w:szCs w:val="22"/>
        </w:rPr>
        <w:t xml:space="preserve"> the Poisson and NB models in </w:t>
      </w:r>
      <w:proofErr w:type="spellStart"/>
      <w:r w:rsidRPr="003633F4">
        <w:rPr>
          <w:sz w:val="22"/>
          <w:szCs w:val="22"/>
        </w:rPr>
        <w:t>favo</w:t>
      </w:r>
      <w:r>
        <w:rPr>
          <w:sz w:val="22"/>
          <w:szCs w:val="22"/>
        </w:rPr>
        <w:t>u</w:t>
      </w:r>
      <w:r w:rsidRPr="003633F4">
        <w:rPr>
          <w:sz w:val="22"/>
          <w:szCs w:val="22"/>
        </w:rPr>
        <w:t>r</w:t>
      </w:r>
      <w:proofErr w:type="spellEnd"/>
      <w:r w:rsidRPr="003633F4">
        <w:rPr>
          <w:sz w:val="22"/>
          <w:szCs w:val="22"/>
        </w:rPr>
        <w:t xml:space="preserve"> of their zero-inflated versions,</w:t>
      </w:r>
      <w:r>
        <w:rPr>
          <w:sz w:val="22"/>
          <w:szCs w:val="22"/>
        </w:rPr>
        <w:t xml:space="preserve"> and the LR test</w:t>
      </w:r>
      <w:r w:rsidRPr="003633F4">
        <w:rPr>
          <w:sz w:val="22"/>
          <w:szCs w:val="22"/>
        </w:rPr>
        <w:t xml:space="preserve"> reject</w:t>
      </w:r>
      <w:r>
        <w:rPr>
          <w:sz w:val="22"/>
          <w:szCs w:val="22"/>
        </w:rPr>
        <w:t>ed</w:t>
      </w:r>
      <w:r w:rsidRPr="003633F4">
        <w:rPr>
          <w:sz w:val="22"/>
          <w:szCs w:val="22"/>
        </w:rPr>
        <w:t xml:space="preserve"> the Poisson and ZIP models in </w:t>
      </w:r>
      <w:proofErr w:type="spellStart"/>
      <w:r w:rsidRPr="003633F4">
        <w:rPr>
          <w:sz w:val="22"/>
          <w:szCs w:val="22"/>
        </w:rPr>
        <w:t>favo</w:t>
      </w:r>
      <w:r>
        <w:rPr>
          <w:sz w:val="22"/>
          <w:szCs w:val="22"/>
        </w:rPr>
        <w:t>u</w:t>
      </w:r>
      <w:r w:rsidRPr="003633F4">
        <w:rPr>
          <w:sz w:val="22"/>
          <w:szCs w:val="22"/>
        </w:rPr>
        <w:t>r</w:t>
      </w:r>
      <w:proofErr w:type="spellEnd"/>
      <w:r w:rsidRPr="003633F4">
        <w:rPr>
          <w:sz w:val="22"/>
          <w:szCs w:val="22"/>
        </w:rPr>
        <w:t xml:space="preserve"> of </w:t>
      </w:r>
      <w:r>
        <w:rPr>
          <w:sz w:val="22"/>
          <w:szCs w:val="22"/>
        </w:rPr>
        <w:t xml:space="preserve">the </w:t>
      </w:r>
      <w:r w:rsidRPr="003633F4">
        <w:rPr>
          <w:sz w:val="22"/>
          <w:szCs w:val="22"/>
        </w:rPr>
        <w:t>NB and ZINB models, respectively (Table</w:t>
      </w:r>
      <w:r w:rsidRPr="00601BBC">
        <w:rPr>
          <w:sz w:val="22"/>
        </w:rPr>
        <w:t xml:space="preserve"> </w:t>
      </w:r>
      <w:r>
        <w:rPr>
          <w:sz w:val="22"/>
        </w:rPr>
        <w:t>5</w:t>
      </w:r>
      <w:r w:rsidRPr="00601BBC">
        <w:rPr>
          <w:sz w:val="22"/>
        </w:rPr>
        <w:t xml:space="preserve">). </w:t>
      </w:r>
      <w:r>
        <w:rPr>
          <w:sz w:val="22"/>
        </w:rPr>
        <w:t xml:space="preserve">When </w:t>
      </w:r>
      <w:r>
        <w:rPr>
          <w:sz w:val="22"/>
          <w:szCs w:val="22"/>
        </w:rPr>
        <w:t>comparing</w:t>
      </w:r>
      <w:r w:rsidRPr="00601BBC">
        <w:rPr>
          <w:sz w:val="22"/>
          <w:szCs w:val="22"/>
        </w:rPr>
        <w:t xml:space="preserve"> the models in terms of predicted percentage of zeros, </w:t>
      </w:r>
      <w:r>
        <w:rPr>
          <w:sz w:val="22"/>
          <w:szCs w:val="22"/>
        </w:rPr>
        <w:t xml:space="preserve">the </w:t>
      </w:r>
      <w:r w:rsidRPr="00601BBC">
        <w:rPr>
          <w:sz w:val="22"/>
          <w:szCs w:val="22"/>
        </w:rPr>
        <w:t xml:space="preserve">NB and </w:t>
      </w:r>
      <w:r w:rsidRPr="003633F4">
        <w:rPr>
          <w:sz w:val="22"/>
          <w:szCs w:val="22"/>
        </w:rPr>
        <w:t xml:space="preserve">ZI versions </w:t>
      </w:r>
      <w:r>
        <w:rPr>
          <w:sz w:val="22"/>
          <w:szCs w:val="22"/>
        </w:rPr>
        <w:t xml:space="preserve">performed </w:t>
      </w:r>
      <w:r w:rsidR="008C0528">
        <w:rPr>
          <w:sz w:val="22"/>
          <w:szCs w:val="22"/>
        </w:rPr>
        <w:t xml:space="preserve">the </w:t>
      </w:r>
      <w:r w:rsidRPr="003633F4">
        <w:rPr>
          <w:sz w:val="22"/>
          <w:szCs w:val="22"/>
        </w:rPr>
        <w:t xml:space="preserve">best (Fig. S1). </w:t>
      </w:r>
    </w:p>
    <w:p w14:paraId="155041F3" w14:textId="77777777" w:rsidR="000B5EF9" w:rsidRPr="003633F4" w:rsidRDefault="000B5EF9" w:rsidP="000B5EF9">
      <w:pPr>
        <w:pStyle w:val="Textindependent"/>
        <w:tabs>
          <w:tab w:val="left" w:pos="765"/>
        </w:tabs>
        <w:spacing w:before="99" w:line="480" w:lineRule="auto"/>
        <w:ind w:left="0" w:right="65"/>
        <w:rPr>
          <w:sz w:val="22"/>
          <w:szCs w:val="22"/>
        </w:rPr>
      </w:pPr>
    </w:p>
    <w:p w14:paraId="42FEB8F4" w14:textId="77777777" w:rsidR="000B5EF9" w:rsidRPr="00BB21D6" w:rsidRDefault="000B5EF9" w:rsidP="000B5EF9">
      <w:pPr>
        <w:spacing w:before="61" w:line="480" w:lineRule="auto"/>
        <w:ind w:right="240"/>
        <w:rPr>
          <w:b/>
          <w:szCs w:val="22"/>
          <w:lang w:val="en-US"/>
        </w:rPr>
      </w:pPr>
      <w:r w:rsidRPr="00BB21D6">
        <w:rPr>
          <w:b/>
          <w:szCs w:val="22"/>
          <w:lang w:val="en-US"/>
        </w:rPr>
        <w:t>4. Discussion</w:t>
      </w:r>
    </w:p>
    <w:p w14:paraId="410A52E4" w14:textId="4D9E7D96" w:rsidR="000B5EF9" w:rsidRDefault="000B5EF9" w:rsidP="000B5EF9">
      <w:pPr>
        <w:pStyle w:val="Textindependent"/>
        <w:spacing w:before="66" w:line="480" w:lineRule="auto"/>
        <w:ind w:left="0" w:right="240"/>
        <w:rPr>
          <w:sz w:val="22"/>
          <w:szCs w:val="22"/>
        </w:rPr>
      </w:pPr>
      <w:r>
        <w:rPr>
          <w:sz w:val="22"/>
          <w:szCs w:val="22"/>
        </w:rPr>
        <w:t>O</w:t>
      </w:r>
      <w:r w:rsidRPr="003D5314">
        <w:rPr>
          <w:sz w:val="22"/>
          <w:szCs w:val="22"/>
        </w:rPr>
        <w:t xml:space="preserve">ur data </w:t>
      </w:r>
      <w:r>
        <w:rPr>
          <w:sz w:val="22"/>
          <w:szCs w:val="22"/>
        </w:rPr>
        <w:t xml:space="preserve">(i.e. number of damaged heads) </w:t>
      </w:r>
      <w:r w:rsidRPr="003D5314">
        <w:rPr>
          <w:sz w:val="22"/>
          <w:szCs w:val="22"/>
        </w:rPr>
        <w:t>was overdispersed and zero-inflated</w:t>
      </w:r>
      <w:r>
        <w:rPr>
          <w:sz w:val="22"/>
          <w:szCs w:val="22"/>
        </w:rPr>
        <w:t xml:space="preserve"> when considering all the </w:t>
      </w:r>
      <w:r w:rsidRPr="0023252C">
        <w:rPr>
          <w:i/>
          <w:sz w:val="22"/>
          <w:szCs w:val="22"/>
        </w:rPr>
        <w:t>Senecio</w:t>
      </w:r>
      <w:r>
        <w:rPr>
          <w:sz w:val="22"/>
          <w:szCs w:val="22"/>
        </w:rPr>
        <w:t xml:space="preserve"> species together. This result is consistent with the expected properties of count data </w:t>
      </w:r>
      <w:r w:rsidRPr="003D5314">
        <w:rPr>
          <w:sz w:val="22"/>
          <w:szCs w:val="22"/>
        </w:rPr>
        <w:t xml:space="preserve">(Martin et al., 2005; </w:t>
      </w:r>
      <w:proofErr w:type="spellStart"/>
      <w:r w:rsidRPr="003D5314">
        <w:rPr>
          <w:sz w:val="22"/>
          <w:szCs w:val="22"/>
        </w:rPr>
        <w:t>Sileshi</w:t>
      </w:r>
      <w:proofErr w:type="spellEnd"/>
      <w:r w:rsidRPr="003D5314">
        <w:rPr>
          <w:sz w:val="22"/>
          <w:szCs w:val="22"/>
        </w:rPr>
        <w:t xml:space="preserve">, </w:t>
      </w:r>
      <w:proofErr w:type="spellStart"/>
      <w:r w:rsidRPr="003D5314">
        <w:rPr>
          <w:sz w:val="22"/>
          <w:szCs w:val="22"/>
        </w:rPr>
        <w:t>Hailu</w:t>
      </w:r>
      <w:proofErr w:type="spellEnd"/>
      <w:r w:rsidRPr="003D5314">
        <w:rPr>
          <w:sz w:val="22"/>
          <w:szCs w:val="22"/>
        </w:rPr>
        <w:t xml:space="preserve"> &amp; </w:t>
      </w:r>
      <w:proofErr w:type="spellStart"/>
      <w:r w:rsidRPr="003D5314">
        <w:rPr>
          <w:sz w:val="22"/>
          <w:szCs w:val="22"/>
        </w:rPr>
        <w:t>Nyadzi</w:t>
      </w:r>
      <w:proofErr w:type="spellEnd"/>
      <w:r w:rsidRPr="003D5314">
        <w:rPr>
          <w:sz w:val="22"/>
          <w:szCs w:val="22"/>
        </w:rPr>
        <w:t>, 2009; Smith, Anderson &amp; Millar, 2012</w:t>
      </w:r>
      <w:r w:rsidRPr="007351D2">
        <w:rPr>
          <w:sz w:val="22"/>
          <w:szCs w:val="22"/>
        </w:rPr>
        <w:t xml:space="preserve">). </w:t>
      </w:r>
      <w:r w:rsidR="00637652" w:rsidRPr="007351D2">
        <w:rPr>
          <w:rStyle w:val="tlid-translation"/>
          <w:sz w:val="22"/>
          <w:szCs w:val="22"/>
        </w:rPr>
        <w:t>After adjusting</w:t>
      </w:r>
      <w:r w:rsidR="00637652">
        <w:rPr>
          <w:rStyle w:val="tlid-translation"/>
        </w:rPr>
        <w:t xml:space="preserve"> </w:t>
      </w:r>
      <w:r w:rsidRPr="00D77FF5">
        <w:rPr>
          <w:sz w:val="22"/>
          <w:szCs w:val="22"/>
        </w:rPr>
        <w:t>the standard models (Poisson</w:t>
      </w:r>
      <w:r>
        <w:rPr>
          <w:sz w:val="22"/>
          <w:szCs w:val="22"/>
        </w:rPr>
        <w:t xml:space="preserve"> and</w:t>
      </w:r>
      <w:r w:rsidRPr="00D77FF5">
        <w:rPr>
          <w:sz w:val="22"/>
          <w:szCs w:val="22"/>
        </w:rPr>
        <w:t xml:space="preserve"> </w:t>
      </w:r>
      <w:r w:rsidR="006C35B5">
        <w:rPr>
          <w:sz w:val="22"/>
          <w:szCs w:val="22"/>
        </w:rPr>
        <w:t>NB</w:t>
      </w:r>
      <w:r w:rsidRPr="00D77FF5">
        <w:rPr>
          <w:sz w:val="22"/>
          <w:szCs w:val="22"/>
        </w:rPr>
        <w:t xml:space="preserve">) and their zero-inflated </w:t>
      </w:r>
      <w:r w:rsidR="006C35B5">
        <w:rPr>
          <w:sz w:val="22"/>
          <w:szCs w:val="22"/>
        </w:rPr>
        <w:t xml:space="preserve">(ZI) </w:t>
      </w:r>
      <w:r w:rsidRPr="00D77FF5">
        <w:rPr>
          <w:sz w:val="22"/>
          <w:szCs w:val="22"/>
        </w:rPr>
        <w:t xml:space="preserve">versions </w:t>
      </w:r>
      <w:r>
        <w:rPr>
          <w:sz w:val="22"/>
          <w:szCs w:val="22"/>
        </w:rPr>
        <w:t xml:space="preserve">we </w:t>
      </w:r>
      <w:r w:rsidRPr="00D77FF5">
        <w:rPr>
          <w:sz w:val="22"/>
          <w:szCs w:val="22"/>
        </w:rPr>
        <w:t>rejected</w:t>
      </w:r>
      <w:r>
        <w:rPr>
          <w:sz w:val="22"/>
          <w:szCs w:val="22"/>
        </w:rPr>
        <w:t xml:space="preserve"> the</w:t>
      </w:r>
      <w:r w:rsidRPr="00D77FF5">
        <w:rPr>
          <w:sz w:val="22"/>
          <w:szCs w:val="22"/>
        </w:rPr>
        <w:t xml:space="preserve"> Poisson and ZIP distributions because the dispersion parameter of the NB </w:t>
      </w:r>
      <w:r>
        <w:rPr>
          <w:sz w:val="22"/>
          <w:szCs w:val="22"/>
        </w:rPr>
        <w:t xml:space="preserve">and ZINB </w:t>
      </w:r>
      <w:r w:rsidRPr="00D77FF5">
        <w:rPr>
          <w:sz w:val="22"/>
          <w:szCs w:val="22"/>
        </w:rPr>
        <w:t>distribution</w:t>
      </w:r>
      <w:r>
        <w:rPr>
          <w:sz w:val="22"/>
          <w:szCs w:val="22"/>
        </w:rPr>
        <w:t>s</w:t>
      </w:r>
      <w:r w:rsidRPr="00D77FF5">
        <w:rPr>
          <w:sz w:val="22"/>
          <w:szCs w:val="22"/>
        </w:rPr>
        <w:t xml:space="preserve"> was significantly different from zero (Table 3).</w:t>
      </w:r>
      <w:r w:rsidR="00945688">
        <w:rPr>
          <w:sz w:val="22"/>
          <w:szCs w:val="22"/>
        </w:rPr>
        <w:t>W</w:t>
      </w:r>
      <w:r w:rsidRPr="00D77FF5">
        <w:rPr>
          <w:sz w:val="22"/>
          <w:szCs w:val="22"/>
        </w:rPr>
        <w:t xml:space="preserve">e found that the overdispersion parameter dropped significantly in ZINB models </w:t>
      </w:r>
      <w:r>
        <w:rPr>
          <w:sz w:val="22"/>
          <w:szCs w:val="22"/>
        </w:rPr>
        <w:t xml:space="preserve">compared with </w:t>
      </w:r>
      <w:r w:rsidRPr="00D77FF5">
        <w:rPr>
          <w:sz w:val="22"/>
          <w:szCs w:val="22"/>
        </w:rPr>
        <w:t xml:space="preserve">the NB model. This result indicates that most of the overdispersion came from the excess zeros, and </w:t>
      </w:r>
      <w:r>
        <w:rPr>
          <w:sz w:val="22"/>
          <w:szCs w:val="22"/>
        </w:rPr>
        <w:t xml:space="preserve">consequently </w:t>
      </w:r>
      <w:r w:rsidR="006C35B5">
        <w:rPr>
          <w:sz w:val="22"/>
          <w:szCs w:val="22"/>
        </w:rPr>
        <w:t>ZI</w:t>
      </w:r>
      <w:r w:rsidRPr="00D77FF5">
        <w:rPr>
          <w:sz w:val="22"/>
          <w:szCs w:val="22"/>
        </w:rPr>
        <w:t xml:space="preserve"> models </w:t>
      </w:r>
      <w:r>
        <w:rPr>
          <w:sz w:val="22"/>
          <w:szCs w:val="22"/>
        </w:rPr>
        <w:t>were more adequate than non-</w:t>
      </w:r>
      <w:r w:rsidR="006C35B5">
        <w:rPr>
          <w:sz w:val="22"/>
          <w:szCs w:val="22"/>
        </w:rPr>
        <w:t>ZI</w:t>
      </w:r>
      <w:r>
        <w:rPr>
          <w:sz w:val="22"/>
          <w:szCs w:val="22"/>
        </w:rPr>
        <w:t xml:space="preserve"> models</w:t>
      </w:r>
      <w:r w:rsidRPr="00D77FF5">
        <w:rPr>
          <w:sz w:val="22"/>
          <w:szCs w:val="22"/>
        </w:rPr>
        <w:t xml:space="preserve">. </w:t>
      </w:r>
      <w:r w:rsidR="00945688">
        <w:rPr>
          <w:sz w:val="22"/>
          <w:szCs w:val="22"/>
        </w:rPr>
        <w:t>Finally</w:t>
      </w:r>
      <w:r>
        <w:rPr>
          <w:sz w:val="22"/>
          <w:szCs w:val="22"/>
        </w:rPr>
        <w:t xml:space="preserve">, we found that zero inflation differed across species (Fig. </w:t>
      </w:r>
      <w:r w:rsidR="004C3E9D">
        <w:rPr>
          <w:sz w:val="22"/>
          <w:szCs w:val="22"/>
        </w:rPr>
        <w:t>3</w:t>
      </w:r>
      <w:r>
        <w:rPr>
          <w:sz w:val="22"/>
          <w:szCs w:val="22"/>
        </w:rPr>
        <w:t xml:space="preserve">), and thus the second specification of </w:t>
      </w:r>
      <w:r w:rsidR="006C35B5">
        <w:rPr>
          <w:sz w:val="22"/>
          <w:szCs w:val="22"/>
        </w:rPr>
        <w:t>ZI</w:t>
      </w:r>
      <w:r>
        <w:rPr>
          <w:sz w:val="22"/>
          <w:szCs w:val="22"/>
        </w:rPr>
        <w:t xml:space="preserve"> models (II), wh</w:t>
      </w:r>
      <w:r w:rsidR="00FF3041">
        <w:rPr>
          <w:sz w:val="22"/>
          <w:szCs w:val="22"/>
        </w:rPr>
        <w:t>ich considered the Species as a</w:t>
      </w:r>
      <w:r>
        <w:rPr>
          <w:sz w:val="22"/>
          <w:szCs w:val="22"/>
        </w:rPr>
        <w:t xml:space="preserve"> covariate, was more adequate than the first specification (I). In conclusion</w:t>
      </w:r>
      <w:r w:rsidRPr="00DC7E4B">
        <w:rPr>
          <w:sz w:val="22"/>
          <w:szCs w:val="22"/>
        </w:rPr>
        <w:t xml:space="preserve">, the best model was </w:t>
      </w:r>
      <w:proofErr w:type="gramStart"/>
      <w:r w:rsidRPr="00DC7E4B">
        <w:rPr>
          <w:sz w:val="22"/>
          <w:szCs w:val="22"/>
        </w:rPr>
        <w:t>ZINB(</w:t>
      </w:r>
      <w:proofErr w:type="gramEnd"/>
      <w:r w:rsidRPr="00DC7E4B">
        <w:rPr>
          <w:sz w:val="22"/>
          <w:szCs w:val="22"/>
        </w:rPr>
        <w:t>II)</w:t>
      </w:r>
      <w:r>
        <w:rPr>
          <w:sz w:val="22"/>
          <w:szCs w:val="22"/>
        </w:rPr>
        <w:t xml:space="preserve">, as confirmed by the </w:t>
      </w:r>
      <w:r w:rsidRPr="00DC7E4B">
        <w:rPr>
          <w:sz w:val="22"/>
          <w:szCs w:val="22"/>
        </w:rPr>
        <w:t>goodness of fit tests (Table</w:t>
      </w:r>
      <w:r>
        <w:rPr>
          <w:sz w:val="22"/>
          <w:szCs w:val="22"/>
        </w:rPr>
        <w:t xml:space="preserve"> 4 and Table</w:t>
      </w:r>
      <w:r w:rsidRPr="00DC7E4B">
        <w:rPr>
          <w:sz w:val="22"/>
          <w:szCs w:val="22"/>
        </w:rPr>
        <w:t xml:space="preserve"> </w:t>
      </w:r>
      <w:r>
        <w:rPr>
          <w:sz w:val="22"/>
          <w:szCs w:val="22"/>
        </w:rPr>
        <w:t>5</w:t>
      </w:r>
      <w:r w:rsidRPr="00DC7E4B">
        <w:rPr>
          <w:sz w:val="22"/>
          <w:szCs w:val="22"/>
        </w:rPr>
        <w:t xml:space="preserve">, Fig. </w:t>
      </w:r>
      <w:r w:rsidRPr="00335975">
        <w:rPr>
          <w:sz w:val="22"/>
          <w:szCs w:val="22"/>
        </w:rPr>
        <w:t>S1). These results are coherent with the recommended models according to the presence of overdispersion and zero inflation presented in Table 1.</w:t>
      </w:r>
      <w:r>
        <w:rPr>
          <w:sz w:val="22"/>
          <w:szCs w:val="22"/>
        </w:rPr>
        <w:t xml:space="preserve"> </w:t>
      </w:r>
    </w:p>
    <w:p w14:paraId="441ABE08" w14:textId="7A0B3F63" w:rsidR="000B5EF9" w:rsidRDefault="000B5EF9" w:rsidP="000B5EF9">
      <w:pPr>
        <w:pStyle w:val="Textindependent"/>
        <w:tabs>
          <w:tab w:val="left" w:pos="765"/>
        </w:tabs>
        <w:spacing w:before="55" w:line="480" w:lineRule="auto"/>
        <w:ind w:left="0" w:right="65"/>
        <w:rPr>
          <w:sz w:val="22"/>
          <w:szCs w:val="22"/>
        </w:rPr>
      </w:pPr>
      <w:r>
        <w:rPr>
          <w:sz w:val="22"/>
          <w:szCs w:val="22"/>
        </w:rPr>
        <w:tab/>
        <w:t xml:space="preserve">One advantage of using zero-inflated models, besides the more accurate modelling of data, is the distinction between random and structural zeros, which helps to interpret the results from a biological perspective. Random zeros emerge from the sampling variability and have no ecological explanation, while structural zeros </w:t>
      </w:r>
      <w:proofErr w:type="gramStart"/>
      <w:r>
        <w:rPr>
          <w:sz w:val="22"/>
          <w:szCs w:val="22"/>
        </w:rPr>
        <w:t>are related</w:t>
      </w:r>
      <w:proofErr w:type="gramEnd"/>
      <w:r>
        <w:rPr>
          <w:sz w:val="22"/>
          <w:szCs w:val="22"/>
        </w:rPr>
        <w:t xml:space="preserve"> to ecological events (Fig. 1). We applied </w:t>
      </w:r>
      <w:r w:rsidRPr="00335975">
        <w:rPr>
          <w:sz w:val="22"/>
          <w:szCs w:val="22"/>
        </w:rPr>
        <w:t xml:space="preserve">Bayes’ </w:t>
      </w:r>
      <w:r>
        <w:rPr>
          <w:sz w:val="22"/>
          <w:szCs w:val="22"/>
        </w:rPr>
        <w:t xml:space="preserve">theorem to </w:t>
      </w:r>
      <w:r w:rsidRPr="00335975">
        <w:rPr>
          <w:sz w:val="22"/>
          <w:szCs w:val="22"/>
        </w:rPr>
        <w:t xml:space="preserve">calculate the probability </w:t>
      </w:r>
      <w:r>
        <w:rPr>
          <w:sz w:val="22"/>
          <w:szCs w:val="22"/>
        </w:rPr>
        <w:t>of</w:t>
      </w:r>
      <w:r w:rsidRPr="00335975">
        <w:rPr>
          <w:sz w:val="22"/>
          <w:szCs w:val="22"/>
        </w:rPr>
        <w:t xml:space="preserve"> </w:t>
      </w:r>
      <w:r>
        <w:rPr>
          <w:sz w:val="22"/>
          <w:szCs w:val="22"/>
        </w:rPr>
        <w:t>an observed</w:t>
      </w:r>
      <w:r w:rsidRPr="00335975">
        <w:rPr>
          <w:sz w:val="22"/>
          <w:szCs w:val="22"/>
        </w:rPr>
        <w:t xml:space="preserve"> zero not </w:t>
      </w:r>
      <w:r>
        <w:rPr>
          <w:sz w:val="22"/>
          <w:szCs w:val="22"/>
        </w:rPr>
        <w:t xml:space="preserve">being </w:t>
      </w:r>
      <w:r w:rsidRPr="00335975">
        <w:rPr>
          <w:sz w:val="22"/>
          <w:szCs w:val="22"/>
        </w:rPr>
        <w:t xml:space="preserve">random. </w:t>
      </w:r>
      <w:r>
        <w:rPr>
          <w:sz w:val="22"/>
          <w:szCs w:val="22"/>
        </w:rPr>
        <w:t>T</w:t>
      </w:r>
      <w:r w:rsidRPr="00335975">
        <w:rPr>
          <w:sz w:val="22"/>
          <w:szCs w:val="22"/>
        </w:rPr>
        <w:t>his probability was 0.99</w:t>
      </w:r>
      <w:r>
        <w:rPr>
          <w:sz w:val="22"/>
          <w:szCs w:val="22"/>
        </w:rPr>
        <w:t xml:space="preserve"> </w:t>
      </w:r>
      <w:r w:rsidRPr="00335975">
        <w:rPr>
          <w:sz w:val="22"/>
          <w:szCs w:val="22"/>
        </w:rPr>
        <w:t xml:space="preserve">for </w:t>
      </w:r>
      <w:r w:rsidRPr="00335975">
        <w:rPr>
          <w:i/>
          <w:sz w:val="22"/>
          <w:szCs w:val="22"/>
        </w:rPr>
        <w:t>S. pterophorus</w:t>
      </w:r>
      <w:r>
        <w:rPr>
          <w:sz w:val="22"/>
          <w:szCs w:val="22"/>
        </w:rPr>
        <w:t xml:space="preserve"> (i.e. nearly</w:t>
      </w:r>
      <w:r w:rsidRPr="00335975">
        <w:rPr>
          <w:sz w:val="22"/>
          <w:szCs w:val="22"/>
        </w:rPr>
        <w:t xml:space="preserve"> all zeros in this species were</w:t>
      </w:r>
      <w:r>
        <w:rPr>
          <w:sz w:val="22"/>
          <w:szCs w:val="22"/>
        </w:rPr>
        <w:t xml:space="preserve"> structural), </w:t>
      </w:r>
      <w:r w:rsidRPr="00335975">
        <w:rPr>
          <w:sz w:val="22"/>
          <w:szCs w:val="22"/>
        </w:rPr>
        <w:t xml:space="preserve">0.84 for </w:t>
      </w:r>
      <w:r w:rsidRPr="00335975">
        <w:rPr>
          <w:i/>
          <w:sz w:val="22"/>
          <w:szCs w:val="22"/>
        </w:rPr>
        <w:t>S. vulgaris</w:t>
      </w:r>
      <w:r>
        <w:rPr>
          <w:i/>
          <w:sz w:val="22"/>
          <w:szCs w:val="22"/>
        </w:rPr>
        <w:t xml:space="preserve"> </w:t>
      </w:r>
      <w:r w:rsidRPr="00B05BA1">
        <w:rPr>
          <w:sz w:val="22"/>
          <w:szCs w:val="22"/>
        </w:rPr>
        <w:t>and</w:t>
      </w:r>
      <w:r>
        <w:rPr>
          <w:i/>
          <w:sz w:val="22"/>
          <w:szCs w:val="22"/>
        </w:rPr>
        <w:t xml:space="preserve"> </w:t>
      </w:r>
      <w:r w:rsidRPr="00335975">
        <w:rPr>
          <w:sz w:val="22"/>
          <w:szCs w:val="22"/>
        </w:rPr>
        <w:t xml:space="preserve">0.6 for </w:t>
      </w:r>
      <w:r w:rsidRPr="00335975">
        <w:rPr>
          <w:i/>
          <w:sz w:val="22"/>
          <w:szCs w:val="22"/>
        </w:rPr>
        <w:lastRenderedPageBreak/>
        <w:t>S. lividus</w:t>
      </w:r>
      <w:r>
        <w:rPr>
          <w:sz w:val="22"/>
          <w:szCs w:val="22"/>
        </w:rPr>
        <w:t xml:space="preserve">. The probability of non-random zeros was </w:t>
      </w:r>
      <w:r w:rsidRPr="00335975">
        <w:rPr>
          <w:sz w:val="22"/>
          <w:szCs w:val="22"/>
        </w:rPr>
        <w:t xml:space="preserve">close to zero for </w:t>
      </w:r>
      <w:r w:rsidRPr="00335975">
        <w:rPr>
          <w:i/>
          <w:sz w:val="22"/>
          <w:szCs w:val="22"/>
        </w:rPr>
        <w:t>S. inaequidens</w:t>
      </w:r>
      <w:r>
        <w:rPr>
          <w:sz w:val="22"/>
          <w:szCs w:val="22"/>
        </w:rPr>
        <w:t xml:space="preserve"> (i.e. </w:t>
      </w:r>
      <w:r w:rsidRPr="00335975">
        <w:rPr>
          <w:sz w:val="22"/>
          <w:szCs w:val="22"/>
        </w:rPr>
        <w:t xml:space="preserve">all zeros were </w:t>
      </w:r>
      <w:r>
        <w:rPr>
          <w:sz w:val="22"/>
          <w:szCs w:val="22"/>
        </w:rPr>
        <w:t xml:space="preserve">random), which is </w:t>
      </w:r>
      <w:r w:rsidR="009F6DAC">
        <w:rPr>
          <w:sz w:val="22"/>
          <w:szCs w:val="22"/>
        </w:rPr>
        <w:t>consistent</w:t>
      </w:r>
      <w:r w:rsidR="009F6DAC" w:rsidDel="009F6DAC">
        <w:rPr>
          <w:sz w:val="22"/>
          <w:szCs w:val="22"/>
        </w:rPr>
        <w:t xml:space="preserve"> </w:t>
      </w:r>
      <w:r>
        <w:rPr>
          <w:sz w:val="22"/>
          <w:szCs w:val="22"/>
        </w:rPr>
        <w:t xml:space="preserve">with the absence of zero-inflation in </w:t>
      </w:r>
      <w:r w:rsidRPr="00335975">
        <w:rPr>
          <w:i/>
          <w:sz w:val="22"/>
          <w:szCs w:val="22"/>
        </w:rPr>
        <w:t>S. inaequidens</w:t>
      </w:r>
      <w:r>
        <w:rPr>
          <w:sz w:val="22"/>
          <w:szCs w:val="22"/>
        </w:rPr>
        <w:t xml:space="preserve"> under the </w:t>
      </w:r>
      <w:proofErr w:type="gramStart"/>
      <w:r>
        <w:rPr>
          <w:sz w:val="22"/>
          <w:szCs w:val="22"/>
        </w:rPr>
        <w:t>ZINB(</w:t>
      </w:r>
      <w:proofErr w:type="gramEnd"/>
      <w:r>
        <w:rPr>
          <w:sz w:val="22"/>
          <w:szCs w:val="22"/>
        </w:rPr>
        <w:t xml:space="preserve">II) model. </w:t>
      </w:r>
      <w:r w:rsidR="009F6DAC">
        <w:rPr>
          <w:sz w:val="22"/>
          <w:szCs w:val="22"/>
        </w:rPr>
        <w:t>T</w:t>
      </w:r>
      <w:r>
        <w:rPr>
          <w:sz w:val="22"/>
          <w:szCs w:val="22"/>
        </w:rPr>
        <w:t xml:space="preserve">he predominance of structural zeros in the exotic </w:t>
      </w:r>
      <w:r w:rsidRPr="00DD7312">
        <w:rPr>
          <w:i/>
          <w:sz w:val="22"/>
          <w:szCs w:val="22"/>
        </w:rPr>
        <w:t>S. pterophorus</w:t>
      </w:r>
      <w:r>
        <w:rPr>
          <w:sz w:val="22"/>
          <w:szCs w:val="22"/>
        </w:rPr>
        <w:t xml:space="preserve"> may be explained by its short reproductive stage</w:t>
      </w:r>
      <w:r w:rsidR="00A602BB">
        <w:rPr>
          <w:sz w:val="22"/>
          <w:szCs w:val="22"/>
        </w:rPr>
        <w:t xml:space="preserve"> and </w:t>
      </w:r>
      <w:r w:rsidR="00A76C5A">
        <w:rPr>
          <w:sz w:val="22"/>
          <w:szCs w:val="22"/>
        </w:rPr>
        <w:t>i</w:t>
      </w:r>
      <w:r w:rsidR="00A32504">
        <w:rPr>
          <w:sz w:val="22"/>
          <w:szCs w:val="22"/>
        </w:rPr>
        <w:t>ts relatively short time since invasion</w:t>
      </w:r>
      <w:r w:rsidR="009F6DAC">
        <w:rPr>
          <w:sz w:val="22"/>
          <w:szCs w:val="22"/>
        </w:rPr>
        <w:t>, which</w:t>
      </w:r>
      <w:r w:rsidR="00A602BB">
        <w:rPr>
          <w:sz w:val="22"/>
          <w:szCs w:val="22"/>
        </w:rPr>
        <w:t xml:space="preserve"> </w:t>
      </w:r>
      <w:r w:rsidR="00A32504">
        <w:rPr>
          <w:sz w:val="22"/>
          <w:szCs w:val="22"/>
        </w:rPr>
        <w:t>may have reduced the probability of plant-</w:t>
      </w:r>
      <w:r w:rsidR="00A602BB">
        <w:rPr>
          <w:sz w:val="22"/>
          <w:szCs w:val="22"/>
        </w:rPr>
        <w:t>herbivore</w:t>
      </w:r>
      <w:r w:rsidR="00A32504">
        <w:rPr>
          <w:sz w:val="22"/>
          <w:szCs w:val="22"/>
        </w:rPr>
        <w:t xml:space="preserve"> encounters and the adaptation of the local fauna to </w:t>
      </w:r>
      <w:r w:rsidR="00A602BB">
        <w:rPr>
          <w:sz w:val="22"/>
          <w:szCs w:val="22"/>
        </w:rPr>
        <w:t xml:space="preserve">the </w:t>
      </w:r>
      <w:r w:rsidR="00A32504">
        <w:rPr>
          <w:sz w:val="22"/>
          <w:szCs w:val="22"/>
        </w:rPr>
        <w:t xml:space="preserve">new host </w:t>
      </w:r>
      <w:r>
        <w:rPr>
          <w:sz w:val="22"/>
          <w:szCs w:val="22"/>
        </w:rPr>
        <w:t>(Castells et al.</w:t>
      </w:r>
      <w:r w:rsidR="0042407D">
        <w:rPr>
          <w:sz w:val="22"/>
          <w:szCs w:val="22"/>
        </w:rPr>
        <w:t>,</w:t>
      </w:r>
      <w:r>
        <w:rPr>
          <w:sz w:val="22"/>
          <w:szCs w:val="22"/>
        </w:rPr>
        <w:t xml:space="preserve"> 201</w:t>
      </w:r>
      <w:r w:rsidR="00A76C5A">
        <w:rPr>
          <w:sz w:val="22"/>
          <w:szCs w:val="22"/>
        </w:rPr>
        <w:t>3</w:t>
      </w:r>
      <w:r>
        <w:rPr>
          <w:sz w:val="22"/>
          <w:szCs w:val="22"/>
        </w:rPr>
        <w:t>; Castells et al.</w:t>
      </w:r>
      <w:r w:rsidR="00A76C5A">
        <w:rPr>
          <w:sz w:val="22"/>
          <w:szCs w:val="22"/>
        </w:rPr>
        <w:t>,</w:t>
      </w:r>
      <w:r>
        <w:rPr>
          <w:sz w:val="22"/>
          <w:szCs w:val="22"/>
        </w:rPr>
        <w:t xml:space="preserve"> 201</w:t>
      </w:r>
      <w:r w:rsidR="00A76C5A">
        <w:rPr>
          <w:sz w:val="22"/>
          <w:szCs w:val="22"/>
        </w:rPr>
        <w:t>4</w:t>
      </w:r>
      <w:r>
        <w:rPr>
          <w:sz w:val="22"/>
          <w:szCs w:val="22"/>
        </w:rPr>
        <w:t xml:space="preserve">). The interactions between herbivores and the native </w:t>
      </w:r>
      <w:r w:rsidRPr="001F6874">
        <w:rPr>
          <w:i/>
          <w:sz w:val="22"/>
          <w:szCs w:val="22"/>
        </w:rPr>
        <w:t>S. vulgaris</w:t>
      </w:r>
      <w:r>
        <w:rPr>
          <w:sz w:val="22"/>
          <w:szCs w:val="22"/>
        </w:rPr>
        <w:t xml:space="preserve"> </w:t>
      </w:r>
      <w:proofErr w:type="gramStart"/>
      <w:r>
        <w:rPr>
          <w:sz w:val="22"/>
          <w:szCs w:val="22"/>
        </w:rPr>
        <w:t>were constricted</w:t>
      </w:r>
      <w:proofErr w:type="gramEnd"/>
      <w:r>
        <w:rPr>
          <w:sz w:val="22"/>
          <w:szCs w:val="22"/>
        </w:rPr>
        <w:t xml:space="preserve"> by the absence of coincident phenology with herbivores; most of the </w:t>
      </w:r>
      <w:r w:rsidRPr="001F6874">
        <w:rPr>
          <w:i/>
          <w:sz w:val="22"/>
          <w:szCs w:val="22"/>
        </w:rPr>
        <w:t>S. vulgaris</w:t>
      </w:r>
      <w:r>
        <w:rPr>
          <w:sz w:val="22"/>
          <w:szCs w:val="22"/>
        </w:rPr>
        <w:t xml:space="preserve"> individuals are already senescent when herbivores appear in spring (Castells et al.</w:t>
      </w:r>
      <w:r w:rsidR="00DE04DA">
        <w:rPr>
          <w:sz w:val="22"/>
          <w:szCs w:val="22"/>
        </w:rPr>
        <w:t>,</w:t>
      </w:r>
      <w:r>
        <w:rPr>
          <w:sz w:val="22"/>
          <w:szCs w:val="22"/>
        </w:rPr>
        <w:t xml:space="preserve"> 2014). In contrast, the absence of herbivory on the exotic </w:t>
      </w:r>
      <w:r w:rsidRPr="005E5F35">
        <w:rPr>
          <w:i/>
          <w:sz w:val="22"/>
          <w:szCs w:val="22"/>
        </w:rPr>
        <w:t>S. inaequidens</w:t>
      </w:r>
      <w:r>
        <w:rPr>
          <w:sz w:val="22"/>
          <w:szCs w:val="22"/>
        </w:rPr>
        <w:t xml:space="preserve"> was mostly due to random events. </w:t>
      </w:r>
      <w:r w:rsidRPr="008B2A50">
        <w:rPr>
          <w:i/>
          <w:sz w:val="22"/>
          <w:szCs w:val="22"/>
        </w:rPr>
        <w:t>S. inaequidens</w:t>
      </w:r>
      <w:r>
        <w:rPr>
          <w:sz w:val="22"/>
          <w:szCs w:val="22"/>
        </w:rPr>
        <w:t xml:space="preserve"> has a longer plant invasion history compared with </w:t>
      </w:r>
      <w:r w:rsidRPr="008B2A50">
        <w:rPr>
          <w:i/>
          <w:sz w:val="22"/>
          <w:szCs w:val="22"/>
        </w:rPr>
        <w:t>S. pterophorus</w:t>
      </w:r>
      <w:r>
        <w:rPr>
          <w:sz w:val="22"/>
          <w:szCs w:val="22"/>
        </w:rPr>
        <w:t xml:space="preserve"> (100 years </w:t>
      </w:r>
      <w:r w:rsidRPr="008B2A50">
        <w:rPr>
          <w:sz w:val="22"/>
          <w:szCs w:val="22"/>
        </w:rPr>
        <w:t>and</w:t>
      </w:r>
      <w:r>
        <w:rPr>
          <w:sz w:val="22"/>
          <w:szCs w:val="22"/>
        </w:rPr>
        <w:t xml:space="preserve"> 40 years, respectively) and an extended plant phenology compared with the other </w:t>
      </w:r>
      <w:r w:rsidRPr="00FC4176">
        <w:rPr>
          <w:i/>
          <w:sz w:val="22"/>
          <w:szCs w:val="22"/>
        </w:rPr>
        <w:t>Senecio</w:t>
      </w:r>
      <w:r>
        <w:rPr>
          <w:sz w:val="22"/>
          <w:szCs w:val="22"/>
        </w:rPr>
        <w:t xml:space="preserve"> species, even during periods when no native </w:t>
      </w:r>
      <w:r w:rsidRPr="008B2A50">
        <w:rPr>
          <w:i/>
          <w:sz w:val="22"/>
          <w:szCs w:val="22"/>
        </w:rPr>
        <w:t>Senecio</w:t>
      </w:r>
      <w:r>
        <w:rPr>
          <w:sz w:val="22"/>
          <w:szCs w:val="22"/>
        </w:rPr>
        <w:t xml:space="preserve"> species </w:t>
      </w:r>
      <w:r w:rsidR="00DE03C7">
        <w:rPr>
          <w:sz w:val="22"/>
          <w:szCs w:val="22"/>
        </w:rPr>
        <w:t xml:space="preserve">are </w:t>
      </w:r>
      <w:r>
        <w:rPr>
          <w:sz w:val="22"/>
          <w:szCs w:val="22"/>
        </w:rPr>
        <w:t xml:space="preserve">available. Both factors could have </w:t>
      </w:r>
      <w:proofErr w:type="spellStart"/>
      <w:r>
        <w:rPr>
          <w:sz w:val="22"/>
          <w:szCs w:val="22"/>
        </w:rPr>
        <w:t>favoured</w:t>
      </w:r>
      <w:proofErr w:type="spellEnd"/>
      <w:r>
        <w:rPr>
          <w:sz w:val="22"/>
          <w:szCs w:val="22"/>
        </w:rPr>
        <w:t xml:space="preserve"> the associations between </w:t>
      </w:r>
      <w:r w:rsidRPr="008B2A50">
        <w:rPr>
          <w:i/>
          <w:sz w:val="22"/>
          <w:szCs w:val="22"/>
        </w:rPr>
        <w:t>S. inaequidens</w:t>
      </w:r>
      <w:r>
        <w:rPr>
          <w:sz w:val="22"/>
          <w:szCs w:val="22"/>
        </w:rPr>
        <w:t xml:space="preserve"> and local herbivores and the low number of zero values (Castells et al</w:t>
      </w:r>
      <w:r w:rsidR="00A76C5A">
        <w:rPr>
          <w:sz w:val="22"/>
          <w:szCs w:val="22"/>
        </w:rPr>
        <w:t>.</w:t>
      </w:r>
      <w:r>
        <w:rPr>
          <w:sz w:val="22"/>
          <w:szCs w:val="22"/>
        </w:rPr>
        <w:t>, 2013; Castells et al.</w:t>
      </w:r>
      <w:r w:rsidR="00A76C5A">
        <w:rPr>
          <w:sz w:val="22"/>
          <w:szCs w:val="22"/>
        </w:rPr>
        <w:t>,</w:t>
      </w:r>
      <w:r>
        <w:rPr>
          <w:sz w:val="22"/>
          <w:szCs w:val="22"/>
        </w:rPr>
        <w:t xml:space="preserve"> 2014). </w:t>
      </w:r>
    </w:p>
    <w:p w14:paraId="50F92481" w14:textId="1E475B2A" w:rsidR="000B5EF9" w:rsidRDefault="000B5EF9" w:rsidP="000B5EF9">
      <w:pPr>
        <w:spacing w:before="60" w:line="480" w:lineRule="auto"/>
        <w:ind w:right="240" w:firstLine="720"/>
        <w:rPr>
          <w:sz w:val="22"/>
          <w:lang w:val="en-US"/>
        </w:rPr>
      </w:pPr>
      <w:r w:rsidRPr="00C32C05">
        <w:rPr>
          <w:color w:val="000000" w:themeColor="text1"/>
          <w:spacing w:val="-8"/>
          <w:sz w:val="22"/>
          <w:szCs w:val="22"/>
          <w:lang w:val="en-US"/>
        </w:rPr>
        <w:t>Failure to model zeros correctly</w:t>
      </w:r>
      <w:r>
        <w:rPr>
          <w:color w:val="000000" w:themeColor="text1"/>
          <w:spacing w:val="-8"/>
          <w:sz w:val="22"/>
          <w:szCs w:val="22"/>
          <w:lang w:val="en-US"/>
        </w:rPr>
        <w:t>, i.e. ignoring zero inflation</w:t>
      </w:r>
      <w:r w:rsidR="00282701">
        <w:rPr>
          <w:color w:val="000000" w:themeColor="text1"/>
          <w:spacing w:val="-8"/>
          <w:sz w:val="22"/>
          <w:szCs w:val="22"/>
          <w:lang w:val="en-US"/>
        </w:rPr>
        <w:t xml:space="preserve"> and overdispersion</w:t>
      </w:r>
      <w:r>
        <w:rPr>
          <w:color w:val="000000" w:themeColor="text1"/>
          <w:spacing w:val="-8"/>
          <w:sz w:val="22"/>
          <w:szCs w:val="22"/>
          <w:lang w:val="en-US"/>
        </w:rPr>
        <w:t>,</w:t>
      </w:r>
      <w:r w:rsidRPr="00C32C05">
        <w:rPr>
          <w:color w:val="000000" w:themeColor="text1"/>
          <w:spacing w:val="-8"/>
          <w:sz w:val="22"/>
          <w:szCs w:val="22"/>
          <w:lang w:val="en-US"/>
        </w:rPr>
        <w:t xml:space="preserve"> </w:t>
      </w:r>
      <w:r w:rsidR="00282701">
        <w:rPr>
          <w:color w:val="000000" w:themeColor="text1"/>
          <w:spacing w:val="-8"/>
          <w:sz w:val="22"/>
          <w:szCs w:val="22"/>
          <w:lang w:val="en-US"/>
        </w:rPr>
        <w:t xml:space="preserve">can </w:t>
      </w:r>
      <w:r w:rsidRPr="00C32C05">
        <w:rPr>
          <w:color w:val="000000" w:themeColor="text1"/>
          <w:spacing w:val="-8"/>
          <w:sz w:val="22"/>
          <w:szCs w:val="22"/>
          <w:lang w:val="en-US"/>
        </w:rPr>
        <w:t>lead to serious errors in the interpretation of the results from an ecological point of view.</w:t>
      </w:r>
      <w:r>
        <w:rPr>
          <w:color w:val="000000" w:themeColor="text1"/>
          <w:spacing w:val="-8"/>
          <w:sz w:val="22"/>
          <w:szCs w:val="22"/>
          <w:lang w:val="en-US"/>
        </w:rPr>
        <w:t xml:space="preserve"> </w:t>
      </w:r>
      <w:r w:rsidR="00161D02">
        <w:rPr>
          <w:color w:val="000000" w:themeColor="text1"/>
          <w:spacing w:val="-8"/>
          <w:sz w:val="22"/>
          <w:szCs w:val="22"/>
          <w:lang w:val="en-US"/>
        </w:rPr>
        <w:t xml:space="preserve">In our </w:t>
      </w:r>
      <w:r w:rsidR="009F6DAC">
        <w:rPr>
          <w:color w:val="000000" w:themeColor="text1"/>
          <w:spacing w:val="-8"/>
          <w:sz w:val="22"/>
          <w:szCs w:val="22"/>
          <w:lang w:val="en-US"/>
        </w:rPr>
        <w:t xml:space="preserve">example, </w:t>
      </w:r>
      <w:r>
        <w:rPr>
          <w:sz w:val="22"/>
          <w:lang w:val="en-US"/>
        </w:rPr>
        <w:t>all zero-inflated models predicted that</w:t>
      </w:r>
      <w:r w:rsidRPr="001113F3">
        <w:rPr>
          <w:sz w:val="22"/>
          <w:lang w:val="en-US"/>
        </w:rPr>
        <w:t xml:space="preserve"> </w:t>
      </w:r>
      <w:r w:rsidRPr="001113F3">
        <w:rPr>
          <w:i/>
          <w:sz w:val="22"/>
          <w:lang w:val="en-US"/>
        </w:rPr>
        <w:t>S. inaequidens</w:t>
      </w:r>
      <w:r w:rsidRPr="001113F3">
        <w:rPr>
          <w:sz w:val="22"/>
          <w:lang w:val="en-US"/>
        </w:rPr>
        <w:t xml:space="preserve"> </w:t>
      </w:r>
      <w:r>
        <w:rPr>
          <w:sz w:val="22"/>
          <w:lang w:val="en-US"/>
        </w:rPr>
        <w:t>was the least damaged species</w:t>
      </w:r>
      <w:r w:rsidR="00DE03C7">
        <w:rPr>
          <w:sz w:val="22"/>
          <w:lang w:val="en-US"/>
        </w:rPr>
        <w:t>,</w:t>
      </w:r>
      <w:r>
        <w:rPr>
          <w:sz w:val="22"/>
          <w:lang w:val="en-US"/>
        </w:rPr>
        <w:t xml:space="preserve"> but according to the non-zero-inflated </w:t>
      </w:r>
      <w:proofErr w:type="gramStart"/>
      <w:r>
        <w:rPr>
          <w:sz w:val="22"/>
          <w:lang w:val="en-US"/>
        </w:rPr>
        <w:t>models</w:t>
      </w:r>
      <w:proofErr w:type="gramEnd"/>
      <w:r>
        <w:rPr>
          <w:sz w:val="22"/>
          <w:lang w:val="en-US"/>
        </w:rPr>
        <w:t xml:space="preserve"> it was </w:t>
      </w:r>
      <w:r w:rsidRPr="001113F3">
        <w:rPr>
          <w:i/>
          <w:sz w:val="22"/>
          <w:lang w:val="en-US"/>
        </w:rPr>
        <w:t>S. pterophorus</w:t>
      </w:r>
      <w:r w:rsidRPr="001113F3">
        <w:rPr>
          <w:sz w:val="22"/>
          <w:lang w:val="en-US"/>
        </w:rPr>
        <w:t xml:space="preserve">. </w:t>
      </w:r>
      <w:r>
        <w:rPr>
          <w:sz w:val="22"/>
          <w:lang w:val="en-US"/>
        </w:rPr>
        <w:t>Similar problems occur</w:t>
      </w:r>
      <w:r w:rsidR="009F6DAC">
        <w:rPr>
          <w:sz w:val="22"/>
          <w:lang w:val="en-US"/>
        </w:rPr>
        <w:t>red</w:t>
      </w:r>
      <w:r>
        <w:rPr>
          <w:sz w:val="22"/>
          <w:lang w:val="en-US"/>
        </w:rPr>
        <w:t xml:space="preserve"> when overdispersion</w:t>
      </w:r>
      <w:r w:rsidR="002B4A97">
        <w:rPr>
          <w:sz w:val="22"/>
          <w:lang w:val="en-US"/>
        </w:rPr>
        <w:t xml:space="preserve"> </w:t>
      </w:r>
      <w:proofErr w:type="gramStart"/>
      <w:r w:rsidR="002B4A97">
        <w:rPr>
          <w:sz w:val="22"/>
          <w:lang w:val="en-US"/>
        </w:rPr>
        <w:t>was ignored</w:t>
      </w:r>
      <w:proofErr w:type="gramEnd"/>
      <w:r>
        <w:rPr>
          <w:sz w:val="22"/>
          <w:lang w:val="en-US"/>
        </w:rPr>
        <w:t xml:space="preserve">. </w:t>
      </w:r>
      <w:r w:rsidR="009F6DAC">
        <w:rPr>
          <w:sz w:val="22"/>
          <w:lang w:val="en-US"/>
        </w:rPr>
        <w:t>U</w:t>
      </w:r>
      <w:r>
        <w:rPr>
          <w:sz w:val="22"/>
          <w:lang w:val="en-US"/>
        </w:rPr>
        <w:t xml:space="preserve">nder a </w:t>
      </w:r>
      <w:r w:rsidRPr="001113F3">
        <w:rPr>
          <w:sz w:val="22"/>
          <w:lang w:val="en-US"/>
        </w:rPr>
        <w:t xml:space="preserve">Poisson distribution (Poisson and ZIP models) </w:t>
      </w:r>
      <w:r w:rsidR="00AA16AB">
        <w:rPr>
          <w:sz w:val="22"/>
          <w:lang w:val="en-US"/>
        </w:rPr>
        <w:t xml:space="preserve">herbivory </w:t>
      </w:r>
      <w:r w:rsidR="00161D02">
        <w:rPr>
          <w:sz w:val="22"/>
          <w:lang w:val="en-US"/>
        </w:rPr>
        <w:t xml:space="preserve">in </w:t>
      </w:r>
      <w:r w:rsidR="00161D02" w:rsidRPr="001113F3">
        <w:rPr>
          <w:sz w:val="22"/>
          <w:lang w:val="en-US"/>
        </w:rPr>
        <w:t xml:space="preserve">the two native species </w:t>
      </w:r>
      <w:r w:rsidR="00AA16AB">
        <w:rPr>
          <w:sz w:val="22"/>
          <w:lang w:val="en-US"/>
        </w:rPr>
        <w:t xml:space="preserve">was higher </w:t>
      </w:r>
      <w:r w:rsidR="00AA16AB" w:rsidRPr="001113F3">
        <w:rPr>
          <w:sz w:val="22"/>
          <w:lang w:val="en-US"/>
        </w:rPr>
        <w:t xml:space="preserve">than </w:t>
      </w:r>
      <w:r w:rsidR="00AA16AB">
        <w:rPr>
          <w:sz w:val="22"/>
          <w:lang w:val="en-US"/>
        </w:rPr>
        <w:t xml:space="preserve">in </w:t>
      </w:r>
      <w:r w:rsidR="00AA16AB" w:rsidRPr="001113F3">
        <w:rPr>
          <w:sz w:val="22"/>
          <w:lang w:val="en-US"/>
        </w:rPr>
        <w:t>the two exotic species</w:t>
      </w:r>
      <w:r w:rsidR="00AA16AB">
        <w:rPr>
          <w:sz w:val="22"/>
          <w:lang w:val="en-US"/>
        </w:rPr>
        <w:t xml:space="preserve">, </w:t>
      </w:r>
      <w:r w:rsidR="00282701">
        <w:rPr>
          <w:sz w:val="22"/>
          <w:lang w:val="en-US"/>
        </w:rPr>
        <w:t xml:space="preserve">which </w:t>
      </w:r>
      <w:r w:rsidR="00AA16AB">
        <w:rPr>
          <w:sz w:val="22"/>
          <w:lang w:val="en-US"/>
        </w:rPr>
        <w:t>support</w:t>
      </w:r>
      <w:r w:rsidR="00282701">
        <w:rPr>
          <w:sz w:val="22"/>
          <w:lang w:val="en-US"/>
        </w:rPr>
        <w:t>s</w:t>
      </w:r>
      <w:r w:rsidR="00AA16AB">
        <w:rPr>
          <w:sz w:val="22"/>
          <w:lang w:val="en-US"/>
        </w:rPr>
        <w:t xml:space="preserve"> </w:t>
      </w:r>
      <w:r w:rsidRPr="001113F3">
        <w:rPr>
          <w:sz w:val="22"/>
          <w:lang w:val="en-US"/>
        </w:rPr>
        <w:t xml:space="preserve">the </w:t>
      </w:r>
      <w:r>
        <w:rPr>
          <w:sz w:val="22"/>
          <w:lang w:val="en-US"/>
        </w:rPr>
        <w:t>E</w:t>
      </w:r>
      <w:r w:rsidRPr="001113F3">
        <w:rPr>
          <w:sz w:val="22"/>
          <w:lang w:val="en-US"/>
        </w:rPr>
        <w:t xml:space="preserve">nemy </w:t>
      </w:r>
      <w:r>
        <w:rPr>
          <w:sz w:val="22"/>
          <w:lang w:val="en-US"/>
        </w:rPr>
        <w:t>R</w:t>
      </w:r>
      <w:r w:rsidRPr="001113F3">
        <w:rPr>
          <w:sz w:val="22"/>
          <w:lang w:val="en-US"/>
        </w:rPr>
        <w:t xml:space="preserve">elease </w:t>
      </w:r>
      <w:r>
        <w:rPr>
          <w:sz w:val="22"/>
          <w:lang w:val="en-US"/>
        </w:rPr>
        <w:t>H</w:t>
      </w:r>
      <w:r w:rsidRPr="001113F3">
        <w:rPr>
          <w:sz w:val="22"/>
          <w:lang w:val="en-US"/>
        </w:rPr>
        <w:t>ypothesis</w:t>
      </w:r>
      <w:r w:rsidR="00AA16AB">
        <w:rPr>
          <w:sz w:val="22"/>
          <w:lang w:val="en-US"/>
        </w:rPr>
        <w:t>.</w:t>
      </w:r>
      <w:r w:rsidRPr="001113F3">
        <w:rPr>
          <w:sz w:val="22"/>
          <w:lang w:val="en-US"/>
        </w:rPr>
        <w:t xml:space="preserve"> </w:t>
      </w:r>
      <w:r w:rsidR="00DE03C7">
        <w:rPr>
          <w:sz w:val="22"/>
          <w:lang w:val="en-US"/>
        </w:rPr>
        <w:t>In contrast</w:t>
      </w:r>
      <w:r w:rsidRPr="001113F3">
        <w:rPr>
          <w:sz w:val="22"/>
          <w:lang w:val="en-US"/>
        </w:rPr>
        <w:t>,</w:t>
      </w:r>
      <w:r>
        <w:rPr>
          <w:sz w:val="22"/>
          <w:lang w:val="en-US"/>
        </w:rPr>
        <w:t xml:space="preserve"> </w:t>
      </w:r>
      <w:r w:rsidR="009F6DAC">
        <w:rPr>
          <w:sz w:val="22"/>
          <w:lang w:val="en-US"/>
        </w:rPr>
        <w:t xml:space="preserve">the NB distribution </w:t>
      </w:r>
      <w:r w:rsidR="00AA16AB">
        <w:rPr>
          <w:sz w:val="22"/>
          <w:lang w:val="en-US"/>
        </w:rPr>
        <w:t xml:space="preserve">predicted </w:t>
      </w:r>
      <w:r w:rsidR="009F6DAC">
        <w:rPr>
          <w:sz w:val="22"/>
          <w:lang w:val="en-US"/>
        </w:rPr>
        <w:t xml:space="preserve">no </w:t>
      </w:r>
      <w:r w:rsidRPr="001113F3">
        <w:rPr>
          <w:sz w:val="22"/>
          <w:lang w:val="en-US"/>
        </w:rPr>
        <w:t>difference</w:t>
      </w:r>
      <w:r>
        <w:rPr>
          <w:sz w:val="22"/>
          <w:lang w:val="en-US"/>
        </w:rPr>
        <w:t>s</w:t>
      </w:r>
      <w:r w:rsidRPr="001113F3">
        <w:rPr>
          <w:sz w:val="22"/>
          <w:lang w:val="en-US"/>
        </w:rPr>
        <w:t xml:space="preserve"> in herbivory </w:t>
      </w:r>
      <w:r w:rsidR="004C3E9D">
        <w:rPr>
          <w:sz w:val="22"/>
          <w:lang w:val="en-US"/>
        </w:rPr>
        <w:t xml:space="preserve">between </w:t>
      </w:r>
      <w:r w:rsidR="004C3E9D" w:rsidRPr="00920772">
        <w:rPr>
          <w:i/>
          <w:sz w:val="22"/>
          <w:lang w:val="en-US"/>
        </w:rPr>
        <w:t>S. vulgaris</w:t>
      </w:r>
      <w:r w:rsidR="004C3E9D">
        <w:rPr>
          <w:sz w:val="22"/>
          <w:lang w:val="en-US"/>
        </w:rPr>
        <w:t xml:space="preserve"> and the exotic </w:t>
      </w:r>
      <w:r w:rsidR="004C3E9D" w:rsidRPr="00926A6B">
        <w:rPr>
          <w:i/>
          <w:sz w:val="22"/>
          <w:lang w:val="en-US"/>
        </w:rPr>
        <w:t>S. inaequidens</w:t>
      </w:r>
      <w:r w:rsidR="004C3E9D" w:rsidRPr="001113F3">
        <w:rPr>
          <w:sz w:val="22"/>
          <w:lang w:val="en-US"/>
        </w:rPr>
        <w:t xml:space="preserve"> </w:t>
      </w:r>
      <w:r w:rsidR="004C3E9D">
        <w:rPr>
          <w:sz w:val="22"/>
          <w:lang w:val="en-US"/>
        </w:rPr>
        <w:t>(</w:t>
      </w:r>
      <w:r w:rsidR="006A2587" w:rsidRPr="001113F3">
        <w:rPr>
          <w:sz w:val="22"/>
          <w:lang w:val="en-US"/>
        </w:rPr>
        <w:t xml:space="preserve">NB and </w:t>
      </w:r>
      <w:proofErr w:type="gramStart"/>
      <w:r w:rsidR="006A2587" w:rsidRPr="001113F3">
        <w:rPr>
          <w:sz w:val="22"/>
          <w:lang w:val="en-US"/>
        </w:rPr>
        <w:t>ZINB</w:t>
      </w:r>
      <w:r w:rsidR="006A2587">
        <w:rPr>
          <w:sz w:val="22"/>
          <w:lang w:val="en-US"/>
        </w:rPr>
        <w:t>(</w:t>
      </w:r>
      <w:proofErr w:type="gramEnd"/>
      <w:r w:rsidR="006A2587">
        <w:rPr>
          <w:sz w:val="22"/>
          <w:lang w:val="en-US"/>
        </w:rPr>
        <w:t>I)</w:t>
      </w:r>
      <w:r w:rsidR="006A2587" w:rsidRPr="001113F3">
        <w:rPr>
          <w:sz w:val="22"/>
          <w:lang w:val="en-US"/>
        </w:rPr>
        <w:t xml:space="preserve"> models</w:t>
      </w:r>
      <w:r w:rsidR="004C3E9D">
        <w:rPr>
          <w:sz w:val="22"/>
          <w:lang w:val="en-US"/>
        </w:rPr>
        <w:t>) and</w:t>
      </w:r>
      <w:r w:rsidR="004C3E9D" w:rsidRPr="001113F3">
        <w:rPr>
          <w:sz w:val="22"/>
          <w:lang w:val="en-US"/>
        </w:rPr>
        <w:t xml:space="preserve"> </w:t>
      </w:r>
      <w:r w:rsidRPr="001113F3">
        <w:rPr>
          <w:sz w:val="22"/>
          <w:lang w:val="en-US"/>
        </w:rPr>
        <w:t xml:space="preserve">between the native </w:t>
      </w:r>
      <w:r w:rsidRPr="001113F3">
        <w:rPr>
          <w:i/>
          <w:sz w:val="22"/>
          <w:lang w:val="en-US"/>
        </w:rPr>
        <w:t>S. vulgaris</w:t>
      </w:r>
      <w:r w:rsidRPr="001113F3">
        <w:rPr>
          <w:sz w:val="22"/>
          <w:lang w:val="en-US"/>
        </w:rPr>
        <w:t xml:space="preserve"> and the exotic </w:t>
      </w:r>
      <w:r w:rsidRPr="001113F3">
        <w:rPr>
          <w:i/>
          <w:sz w:val="22"/>
          <w:lang w:val="en-US"/>
        </w:rPr>
        <w:t>S. pterophorus</w:t>
      </w:r>
      <w:r w:rsidR="009F6DAC">
        <w:rPr>
          <w:sz w:val="22"/>
          <w:lang w:val="en-US"/>
        </w:rPr>
        <w:t xml:space="preserve"> </w:t>
      </w:r>
      <w:r w:rsidR="004C3E9D">
        <w:rPr>
          <w:sz w:val="22"/>
          <w:lang w:val="en-US"/>
        </w:rPr>
        <w:t>(ZINB</w:t>
      </w:r>
      <w:r w:rsidR="006A2587">
        <w:rPr>
          <w:sz w:val="22"/>
          <w:lang w:val="en-US"/>
        </w:rPr>
        <w:t>(I) and ZINB(II)</w:t>
      </w:r>
      <w:r w:rsidR="004C3E9D">
        <w:rPr>
          <w:sz w:val="22"/>
          <w:lang w:val="en-US"/>
        </w:rPr>
        <w:t xml:space="preserve"> model</w:t>
      </w:r>
      <w:r w:rsidR="006A2587">
        <w:rPr>
          <w:sz w:val="22"/>
          <w:lang w:val="en-US"/>
        </w:rPr>
        <w:t>s</w:t>
      </w:r>
      <w:r w:rsidR="004C3E9D">
        <w:rPr>
          <w:sz w:val="22"/>
          <w:lang w:val="en-US"/>
        </w:rPr>
        <w:t>) (Table 3)</w:t>
      </w:r>
      <w:r w:rsidR="00E12128">
        <w:rPr>
          <w:sz w:val="22"/>
          <w:lang w:val="en-US"/>
        </w:rPr>
        <w:t>. Because the best model for our data was ZINB, we rejected the Enemy Release H</w:t>
      </w:r>
      <w:r w:rsidR="00E12128" w:rsidRPr="001113F3">
        <w:rPr>
          <w:sz w:val="22"/>
          <w:lang w:val="en-US"/>
        </w:rPr>
        <w:t>ypothesis.</w:t>
      </w:r>
      <w:r w:rsidR="00E12128">
        <w:rPr>
          <w:sz w:val="22"/>
          <w:lang w:val="en-US"/>
        </w:rPr>
        <w:t xml:space="preserve"> </w:t>
      </w:r>
      <w:r w:rsidR="00282701">
        <w:rPr>
          <w:sz w:val="22"/>
          <w:lang w:val="en-US"/>
        </w:rPr>
        <w:t xml:space="preserve">This is a clear example on how choosing the wrong statistical model may affect the outcome of a hypothesis. </w:t>
      </w:r>
    </w:p>
    <w:p w14:paraId="00FA3C6A" w14:textId="77777777" w:rsidR="000B5EF9" w:rsidRPr="001113F3" w:rsidRDefault="000B5EF9" w:rsidP="000B5EF9">
      <w:pPr>
        <w:spacing w:before="60" w:line="480" w:lineRule="auto"/>
        <w:ind w:right="240"/>
        <w:rPr>
          <w:lang w:val="en-US"/>
        </w:rPr>
      </w:pPr>
    </w:p>
    <w:p w14:paraId="1AEC4FEE" w14:textId="037AA855" w:rsidR="000B5EF9" w:rsidRPr="00295024" w:rsidRDefault="000B5EF9" w:rsidP="000B5EF9">
      <w:pPr>
        <w:pStyle w:val="Textindependent"/>
        <w:tabs>
          <w:tab w:val="left" w:pos="765"/>
        </w:tabs>
        <w:spacing w:before="55" w:line="480" w:lineRule="auto"/>
        <w:ind w:left="0" w:right="65"/>
        <w:rPr>
          <w:i/>
          <w:sz w:val="22"/>
          <w:szCs w:val="22"/>
        </w:rPr>
      </w:pPr>
      <w:r w:rsidRPr="00295024">
        <w:rPr>
          <w:i/>
          <w:sz w:val="22"/>
          <w:szCs w:val="22"/>
        </w:rPr>
        <w:t>Conclusion</w:t>
      </w:r>
      <w:r w:rsidR="00F5495C">
        <w:rPr>
          <w:i/>
          <w:sz w:val="22"/>
          <w:szCs w:val="22"/>
        </w:rPr>
        <w:t>s</w:t>
      </w:r>
    </w:p>
    <w:p w14:paraId="76C31162" w14:textId="2A867282" w:rsidR="000B5EF9" w:rsidRDefault="000B5EF9" w:rsidP="000B5EF9">
      <w:pPr>
        <w:pStyle w:val="Textindependent"/>
        <w:tabs>
          <w:tab w:val="left" w:pos="765"/>
        </w:tabs>
        <w:spacing w:before="55" w:line="480" w:lineRule="auto"/>
        <w:ind w:left="0" w:right="65"/>
        <w:rPr>
          <w:sz w:val="22"/>
          <w:szCs w:val="22"/>
        </w:rPr>
      </w:pPr>
      <w:r w:rsidRPr="00CA0684">
        <w:rPr>
          <w:sz w:val="22"/>
          <w:szCs w:val="22"/>
        </w:rPr>
        <w:lastRenderedPageBreak/>
        <w:t>Count data can be overdispersed and zero-inflated</w:t>
      </w:r>
      <w:r>
        <w:rPr>
          <w:sz w:val="22"/>
          <w:szCs w:val="22"/>
        </w:rPr>
        <w:t xml:space="preserve">. When these traits occur, </w:t>
      </w:r>
      <w:r w:rsidR="008066CE">
        <w:rPr>
          <w:sz w:val="22"/>
          <w:szCs w:val="22"/>
        </w:rPr>
        <w:t xml:space="preserve">the </w:t>
      </w:r>
      <w:r>
        <w:rPr>
          <w:sz w:val="22"/>
          <w:szCs w:val="22"/>
        </w:rPr>
        <w:t xml:space="preserve">standard statistical models are no longer valid. </w:t>
      </w:r>
      <w:r w:rsidR="00CA6808">
        <w:rPr>
          <w:sz w:val="22"/>
          <w:szCs w:val="22"/>
        </w:rPr>
        <w:t>Here we</w:t>
      </w:r>
      <w:r w:rsidR="002939A7">
        <w:rPr>
          <w:sz w:val="22"/>
          <w:szCs w:val="22"/>
        </w:rPr>
        <w:t xml:space="preserve"> have</w:t>
      </w:r>
      <w:r w:rsidR="00CA6808">
        <w:rPr>
          <w:sz w:val="22"/>
          <w:szCs w:val="22"/>
        </w:rPr>
        <w:t xml:space="preserve"> des</w:t>
      </w:r>
      <w:r w:rsidR="00FA7F15">
        <w:rPr>
          <w:sz w:val="22"/>
          <w:szCs w:val="22"/>
        </w:rPr>
        <w:t>c</w:t>
      </w:r>
      <w:r w:rsidR="00CA6808">
        <w:rPr>
          <w:sz w:val="22"/>
          <w:szCs w:val="22"/>
        </w:rPr>
        <w:t xml:space="preserve">ribed a protocol to </w:t>
      </w:r>
      <w:r w:rsidR="005E10BE">
        <w:rPr>
          <w:sz w:val="22"/>
          <w:szCs w:val="22"/>
        </w:rPr>
        <w:t xml:space="preserve">assist with the selection of an </w:t>
      </w:r>
      <w:r w:rsidR="00CA6808">
        <w:rPr>
          <w:sz w:val="22"/>
          <w:szCs w:val="22"/>
        </w:rPr>
        <w:t>adequate model</w:t>
      </w:r>
      <w:r w:rsidR="0042407D">
        <w:rPr>
          <w:sz w:val="22"/>
          <w:szCs w:val="22"/>
        </w:rPr>
        <w:t xml:space="preserve">. Briefly, we </w:t>
      </w:r>
      <w:r w:rsidR="00CA6808">
        <w:rPr>
          <w:sz w:val="22"/>
          <w:szCs w:val="22"/>
        </w:rPr>
        <w:t xml:space="preserve">propose to </w:t>
      </w:r>
      <w:r w:rsidR="00501864">
        <w:rPr>
          <w:sz w:val="22"/>
          <w:szCs w:val="22"/>
        </w:rPr>
        <w:t>identif</w:t>
      </w:r>
      <w:r w:rsidR="00CA6808">
        <w:rPr>
          <w:sz w:val="22"/>
          <w:szCs w:val="22"/>
        </w:rPr>
        <w:t xml:space="preserve">y </w:t>
      </w:r>
      <w:r w:rsidR="00501864">
        <w:rPr>
          <w:sz w:val="22"/>
          <w:szCs w:val="22"/>
        </w:rPr>
        <w:t xml:space="preserve">the type of zeros </w:t>
      </w:r>
      <w:r w:rsidR="00CA6808">
        <w:rPr>
          <w:sz w:val="22"/>
          <w:szCs w:val="22"/>
        </w:rPr>
        <w:t xml:space="preserve">present in </w:t>
      </w:r>
      <w:r w:rsidR="00501864">
        <w:rPr>
          <w:sz w:val="22"/>
          <w:szCs w:val="22"/>
        </w:rPr>
        <w:t>the dataset in relation to the biological system, the experimental design and the hypotheses formulated</w:t>
      </w:r>
      <w:r w:rsidR="00CA6808">
        <w:rPr>
          <w:sz w:val="22"/>
          <w:szCs w:val="22"/>
        </w:rPr>
        <w:t xml:space="preserve">, and to select a model based on the presence of </w:t>
      </w:r>
      <w:r>
        <w:rPr>
          <w:sz w:val="22"/>
          <w:szCs w:val="22"/>
        </w:rPr>
        <w:t>overdispersion and zero inflation</w:t>
      </w:r>
      <w:r w:rsidR="00CA6808">
        <w:rPr>
          <w:sz w:val="22"/>
          <w:szCs w:val="22"/>
        </w:rPr>
        <w:t xml:space="preserve">. </w:t>
      </w:r>
      <w:r w:rsidR="00E41E6E">
        <w:rPr>
          <w:sz w:val="22"/>
          <w:szCs w:val="22"/>
        </w:rPr>
        <w:t>W</w:t>
      </w:r>
      <w:r>
        <w:rPr>
          <w:sz w:val="22"/>
          <w:szCs w:val="22"/>
        </w:rPr>
        <w:t xml:space="preserve">e </w:t>
      </w:r>
      <w:r w:rsidR="00E41E6E">
        <w:rPr>
          <w:sz w:val="22"/>
          <w:szCs w:val="22"/>
        </w:rPr>
        <w:t xml:space="preserve">finally </w:t>
      </w:r>
      <w:r>
        <w:rPr>
          <w:sz w:val="22"/>
          <w:szCs w:val="22"/>
        </w:rPr>
        <w:t xml:space="preserve">want emphasize that the ecological context of the study </w:t>
      </w:r>
      <w:proofErr w:type="gramStart"/>
      <w:r>
        <w:rPr>
          <w:sz w:val="22"/>
          <w:szCs w:val="22"/>
        </w:rPr>
        <w:t>must always be considered</w:t>
      </w:r>
      <w:proofErr w:type="gramEnd"/>
      <w:r>
        <w:rPr>
          <w:sz w:val="22"/>
          <w:szCs w:val="22"/>
        </w:rPr>
        <w:t xml:space="preserve"> when selecting a statistical model. An </w:t>
      </w:r>
      <w:r w:rsidRPr="003C31BC">
        <w:rPr>
          <w:sz w:val="22"/>
          <w:szCs w:val="22"/>
        </w:rPr>
        <w:t xml:space="preserve">understanding of how zeros arise in count data, </w:t>
      </w:r>
      <w:r>
        <w:rPr>
          <w:sz w:val="22"/>
          <w:szCs w:val="22"/>
        </w:rPr>
        <w:t xml:space="preserve">for example identifying the potential sources of structural zeros that may cause zero-inflation, is essential in order to choose the most adequate statistical design, which will be a model that not only fits the data correctly, but that also takes into account the idiosyncrasies of the biological system under study. </w:t>
      </w:r>
    </w:p>
    <w:p w14:paraId="347EE396" w14:textId="77777777" w:rsidR="000B5EF9" w:rsidRDefault="000B5EF9" w:rsidP="000B5EF9">
      <w:pPr>
        <w:pStyle w:val="Textindependent"/>
        <w:tabs>
          <w:tab w:val="left" w:pos="765"/>
        </w:tabs>
        <w:spacing w:before="55" w:line="480" w:lineRule="auto"/>
        <w:ind w:left="0" w:right="65"/>
        <w:rPr>
          <w:sz w:val="22"/>
          <w:szCs w:val="22"/>
        </w:rPr>
      </w:pPr>
    </w:p>
    <w:p w14:paraId="02EDC0D8" w14:textId="77777777" w:rsidR="000B5EF9" w:rsidRPr="00A4773C" w:rsidRDefault="000B5EF9" w:rsidP="000B5EF9">
      <w:pPr>
        <w:spacing w:before="60" w:line="480" w:lineRule="auto"/>
        <w:ind w:right="240"/>
        <w:rPr>
          <w:b/>
          <w:lang w:val="en-US"/>
        </w:rPr>
      </w:pPr>
      <w:r w:rsidRPr="00A4773C">
        <w:rPr>
          <w:b/>
          <w:lang w:val="en-US"/>
        </w:rPr>
        <w:t>Acknowledgements</w:t>
      </w:r>
    </w:p>
    <w:p w14:paraId="760BDFA7" w14:textId="77777777" w:rsidR="000B5EF9" w:rsidRPr="00AF65DE" w:rsidRDefault="000B5EF9" w:rsidP="000B5EF9">
      <w:pPr>
        <w:pStyle w:val="Textindependent"/>
        <w:spacing w:line="480" w:lineRule="auto"/>
        <w:ind w:left="0"/>
        <w:rPr>
          <w:sz w:val="22"/>
          <w:szCs w:val="22"/>
        </w:rPr>
      </w:pPr>
      <w:r w:rsidRPr="00B82558">
        <w:rPr>
          <w:sz w:val="22"/>
          <w:szCs w:val="22"/>
          <w:lang w:val="en-GB"/>
        </w:rPr>
        <w:t>This research was conducted thanks to the financial support provided to E.C. (gran</w:t>
      </w:r>
      <w:r>
        <w:rPr>
          <w:sz w:val="22"/>
          <w:szCs w:val="22"/>
          <w:lang w:val="en-GB"/>
        </w:rPr>
        <w:t>t</w:t>
      </w:r>
      <w:r w:rsidRPr="00B82558">
        <w:rPr>
          <w:sz w:val="22"/>
          <w:szCs w:val="22"/>
          <w:lang w:val="en-GB"/>
        </w:rPr>
        <w:t>s GCL2008-02421/BOS</w:t>
      </w:r>
      <w:r>
        <w:rPr>
          <w:sz w:val="22"/>
          <w:szCs w:val="22"/>
          <w:lang w:val="en-GB"/>
        </w:rPr>
        <w:t xml:space="preserve">, </w:t>
      </w:r>
      <w:r w:rsidRPr="00B82558">
        <w:rPr>
          <w:sz w:val="22"/>
          <w:szCs w:val="22"/>
          <w:lang w:val="en-GB"/>
        </w:rPr>
        <w:t>GCL2011-29205</w:t>
      </w:r>
      <w:r>
        <w:rPr>
          <w:sz w:val="22"/>
          <w:szCs w:val="22"/>
          <w:lang w:val="en-GB"/>
        </w:rPr>
        <w:t xml:space="preserve"> and 2017SGR-1001),</w:t>
      </w:r>
      <w:r w:rsidRPr="00B82558">
        <w:rPr>
          <w:sz w:val="22"/>
          <w:szCs w:val="22"/>
          <w:lang w:val="en-GB"/>
        </w:rPr>
        <w:t xml:space="preserve"> to P.P. (grant MTM2015-69493-R) </w:t>
      </w:r>
      <w:r>
        <w:rPr>
          <w:sz w:val="22"/>
          <w:szCs w:val="22"/>
          <w:lang w:val="en-GB"/>
        </w:rPr>
        <w:t>and to M.P. (grants MTM2013-43992-R and MTM2017-89244-12) by</w:t>
      </w:r>
      <w:r w:rsidRPr="00B82558">
        <w:rPr>
          <w:sz w:val="22"/>
          <w:szCs w:val="22"/>
          <w:lang w:val="en-GB"/>
        </w:rPr>
        <w:t xml:space="preserve"> the Spanish Ministry of Economy and Competitiveness</w:t>
      </w:r>
      <w:r>
        <w:rPr>
          <w:sz w:val="22"/>
          <w:szCs w:val="22"/>
          <w:lang w:val="en-GB"/>
        </w:rPr>
        <w:t xml:space="preserve"> and to M.P. via recognition 2017SGR-856 from AGAUR (</w:t>
      </w:r>
      <w:proofErr w:type="spellStart"/>
      <w:r>
        <w:rPr>
          <w:sz w:val="22"/>
          <w:szCs w:val="22"/>
          <w:lang w:val="en-GB"/>
        </w:rPr>
        <w:t>Generalitat</w:t>
      </w:r>
      <w:proofErr w:type="spellEnd"/>
      <w:r>
        <w:rPr>
          <w:sz w:val="22"/>
          <w:szCs w:val="22"/>
          <w:lang w:val="en-GB"/>
        </w:rPr>
        <w:t xml:space="preserve"> de </w:t>
      </w:r>
      <w:proofErr w:type="spellStart"/>
      <w:r>
        <w:rPr>
          <w:sz w:val="22"/>
          <w:szCs w:val="22"/>
          <w:lang w:val="en-GB"/>
        </w:rPr>
        <w:t>Catalunya</w:t>
      </w:r>
      <w:proofErr w:type="spellEnd"/>
      <w:r>
        <w:rPr>
          <w:sz w:val="22"/>
          <w:szCs w:val="22"/>
          <w:lang w:val="en-GB"/>
        </w:rPr>
        <w:t>). The authors thank S.</w:t>
      </w:r>
      <w:r w:rsidRPr="00B82558">
        <w:rPr>
          <w:sz w:val="22"/>
          <w:szCs w:val="22"/>
          <w:lang w:val="en-GB"/>
        </w:rPr>
        <w:t xml:space="preserve"> </w:t>
      </w:r>
      <w:proofErr w:type="spellStart"/>
      <w:r w:rsidRPr="00B82558">
        <w:rPr>
          <w:sz w:val="22"/>
          <w:szCs w:val="22"/>
          <w:lang w:val="en-GB"/>
        </w:rPr>
        <w:t>Baena</w:t>
      </w:r>
      <w:r>
        <w:rPr>
          <w:sz w:val="22"/>
          <w:szCs w:val="22"/>
          <w:lang w:val="en-GB"/>
        </w:rPr>
        <w:t>-Mirabete</w:t>
      </w:r>
      <w:proofErr w:type="spellEnd"/>
      <w:r>
        <w:rPr>
          <w:sz w:val="22"/>
          <w:szCs w:val="22"/>
          <w:lang w:val="en-GB"/>
        </w:rPr>
        <w:t xml:space="preserve"> (</w:t>
      </w:r>
      <w:proofErr w:type="spellStart"/>
      <w:r w:rsidRPr="00B82558">
        <w:rPr>
          <w:sz w:val="22"/>
          <w:lang w:val="en-GB"/>
        </w:rPr>
        <w:t>Departament</w:t>
      </w:r>
      <w:proofErr w:type="spellEnd"/>
      <w:r w:rsidRPr="00B82558">
        <w:rPr>
          <w:sz w:val="22"/>
          <w:lang w:val="en-GB"/>
        </w:rPr>
        <w:t xml:space="preserve"> de </w:t>
      </w:r>
      <w:proofErr w:type="spellStart"/>
      <w:r w:rsidRPr="00B82558">
        <w:rPr>
          <w:sz w:val="22"/>
          <w:lang w:val="en-GB"/>
        </w:rPr>
        <w:t>Matemàtiques</w:t>
      </w:r>
      <w:proofErr w:type="spellEnd"/>
      <w:r w:rsidRPr="00B82558">
        <w:rPr>
          <w:sz w:val="22"/>
          <w:lang w:val="en-GB"/>
        </w:rPr>
        <w:t xml:space="preserve">, Univ. </w:t>
      </w:r>
      <w:r w:rsidRPr="001D24B4">
        <w:rPr>
          <w:sz w:val="22"/>
          <w:lang w:val="es-ES"/>
        </w:rPr>
        <w:t>Autònoma de Barcelona), Jordi Martínez-</w:t>
      </w:r>
      <w:proofErr w:type="spellStart"/>
      <w:r w:rsidRPr="001D24B4">
        <w:rPr>
          <w:sz w:val="22"/>
          <w:lang w:val="es-ES"/>
        </w:rPr>
        <w:t>Vilalta</w:t>
      </w:r>
      <w:proofErr w:type="spellEnd"/>
      <w:r w:rsidRPr="001D24B4">
        <w:rPr>
          <w:sz w:val="22"/>
          <w:lang w:val="es-ES"/>
        </w:rPr>
        <w:t xml:space="preserve"> (CREAF) i Lucía Galiano (Univ. </w:t>
      </w:r>
      <w:r w:rsidRPr="00AF65DE">
        <w:rPr>
          <w:sz w:val="22"/>
        </w:rPr>
        <w:t xml:space="preserve">Autònoma de Barcelona) for additional suggestions and helpful comments. </w:t>
      </w:r>
      <w:r w:rsidRPr="00AF65DE">
        <w:rPr>
          <w:sz w:val="22"/>
          <w:szCs w:val="22"/>
        </w:rPr>
        <w:t xml:space="preserve"> </w:t>
      </w:r>
    </w:p>
    <w:p w14:paraId="40900AEC" w14:textId="77777777" w:rsidR="000B5EF9" w:rsidRPr="00BF2D0C" w:rsidRDefault="000B5EF9" w:rsidP="000B5EF9">
      <w:pPr>
        <w:pStyle w:val="Textindependent"/>
        <w:spacing w:line="480" w:lineRule="auto"/>
        <w:ind w:left="0"/>
        <w:rPr>
          <w:b/>
          <w:sz w:val="22"/>
          <w:szCs w:val="22"/>
        </w:rPr>
      </w:pPr>
    </w:p>
    <w:p w14:paraId="70FFD6E0" w14:textId="77777777" w:rsidR="000B5EF9" w:rsidRPr="00BF2D0C" w:rsidRDefault="000B5EF9" w:rsidP="000B5EF9">
      <w:pPr>
        <w:pStyle w:val="Textindependent"/>
        <w:spacing w:line="480" w:lineRule="auto"/>
        <w:ind w:left="0"/>
        <w:rPr>
          <w:b/>
          <w:sz w:val="22"/>
          <w:szCs w:val="22"/>
        </w:rPr>
      </w:pPr>
      <w:r w:rsidRPr="00BF2D0C">
        <w:rPr>
          <w:b/>
          <w:sz w:val="22"/>
          <w:szCs w:val="22"/>
        </w:rPr>
        <w:t>Data accessibility</w:t>
      </w:r>
    </w:p>
    <w:p w14:paraId="21E332BB" w14:textId="77777777" w:rsidR="000B5EF9" w:rsidRDefault="000B5EF9" w:rsidP="000B5EF9">
      <w:pPr>
        <w:pStyle w:val="Textindependent"/>
        <w:spacing w:line="480" w:lineRule="auto"/>
        <w:ind w:left="0"/>
        <w:rPr>
          <w:sz w:val="22"/>
          <w:szCs w:val="22"/>
        </w:rPr>
      </w:pPr>
      <w:r>
        <w:rPr>
          <w:sz w:val="22"/>
          <w:szCs w:val="22"/>
        </w:rPr>
        <w:t>Dataset and SAS codes (</w:t>
      </w:r>
      <w:r w:rsidRPr="00511D5D">
        <w:rPr>
          <w:spacing w:val="-8"/>
          <w:sz w:val="22"/>
          <w:szCs w:val="22"/>
        </w:rPr>
        <w:t>dispersion and ZI ind</w:t>
      </w:r>
      <w:r>
        <w:rPr>
          <w:spacing w:val="-8"/>
          <w:sz w:val="22"/>
          <w:szCs w:val="22"/>
        </w:rPr>
        <w:t xml:space="preserve">ices, ZI mixture models and score tests) </w:t>
      </w:r>
      <w:r>
        <w:rPr>
          <w:sz w:val="22"/>
          <w:szCs w:val="22"/>
        </w:rPr>
        <w:t xml:space="preserve">deposited in the repository of </w:t>
      </w:r>
      <w:proofErr w:type="spellStart"/>
      <w:r>
        <w:rPr>
          <w:sz w:val="22"/>
          <w:szCs w:val="22"/>
        </w:rPr>
        <w:t>Universitat</w:t>
      </w:r>
      <w:proofErr w:type="spellEnd"/>
      <w:r>
        <w:rPr>
          <w:sz w:val="22"/>
          <w:szCs w:val="22"/>
        </w:rPr>
        <w:t xml:space="preserve"> Autònoma de Barcelona: </w:t>
      </w:r>
      <w:hyperlink r:id="rId8" w:history="1">
        <w:r w:rsidRPr="00DB0ABC">
          <w:rPr>
            <w:rStyle w:val="Enlla"/>
            <w:sz w:val="22"/>
            <w:szCs w:val="22"/>
          </w:rPr>
          <w:t>https://ddd.uab.cat/record/194390</w:t>
        </w:r>
      </w:hyperlink>
    </w:p>
    <w:p w14:paraId="241E0461" w14:textId="77777777" w:rsidR="000B5EF9" w:rsidRPr="00AF65DE" w:rsidRDefault="000B5EF9" w:rsidP="000B5EF9">
      <w:pPr>
        <w:pStyle w:val="Textindependent"/>
        <w:spacing w:line="480" w:lineRule="auto"/>
        <w:ind w:left="0"/>
        <w:rPr>
          <w:sz w:val="22"/>
          <w:szCs w:val="22"/>
        </w:rPr>
      </w:pPr>
    </w:p>
    <w:p w14:paraId="2E9ACBEA" w14:textId="77777777" w:rsidR="000B5EF9" w:rsidRPr="007E1F99" w:rsidRDefault="000B5EF9" w:rsidP="000B5EF9">
      <w:pPr>
        <w:pStyle w:val="Textindependent"/>
        <w:spacing w:line="480" w:lineRule="auto"/>
        <w:ind w:left="0"/>
        <w:rPr>
          <w:b/>
          <w:sz w:val="22"/>
          <w:szCs w:val="22"/>
        </w:rPr>
      </w:pPr>
      <w:r w:rsidRPr="007E1F99">
        <w:rPr>
          <w:b/>
          <w:sz w:val="22"/>
          <w:szCs w:val="22"/>
        </w:rPr>
        <w:t>Authors’ contributions</w:t>
      </w:r>
    </w:p>
    <w:p w14:paraId="038D9F36" w14:textId="77777777" w:rsidR="000B5EF9" w:rsidRPr="007E1F99" w:rsidRDefault="000B5EF9" w:rsidP="000B5EF9">
      <w:pPr>
        <w:pStyle w:val="Textindependent"/>
        <w:spacing w:before="3" w:line="480" w:lineRule="auto"/>
        <w:ind w:left="0"/>
        <w:jc w:val="both"/>
        <w:rPr>
          <w:b/>
          <w:sz w:val="22"/>
          <w:szCs w:val="22"/>
        </w:rPr>
      </w:pPr>
      <w:r>
        <w:rPr>
          <w:sz w:val="22"/>
          <w:szCs w:val="22"/>
        </w:rPr>
        <w:t>A.B.</w:t>
      </w:r>
      <w:r w:rsidRPr="007E1F99">
        <w:rPr>
          <w:sz w:val="22"/>
          <w:szCs w:val="22"/>
        </w:rPr>
        <w:t>,</w:t>
      </w:r>
      <w:r>
        <w:rPr>
          <w:sz w:val="22"/>
          <w:szCs w:val="22"/>
        </w:rPr>
        <w:t xml:space="preserve"> E.C.</w:t>
      </w:r>
      <w:r w:rsidRPr="007E1F99">
        <w:rPr>
          <w:sz w:val="22"/>
          <w:szCs w:val="22"/>
        </w:rPr>
        <w:t>,</w:t>
      </w:r>
      <w:r>
        <w:rPr>
          <w:sz w:val="22"/>
          <w:szCs w:val="22"/>
        </w:rPr>
        <w:t xml:space="preserve"> M.P.</w:t>
      </w:r>
      <w:r w:rsidRPr="007E1F99">
        <w:rPr>
          <w:sz w:val="22"/>
          <w:szCs w:val="22"/>
        </w:rPr>
        <w:t xml:space="preserve"> </w:t>
      </w:r>
      <w:r>
        <w:rPr>
          <w:sz w:val="22"/>
          <w:szCs w:val="22"/>
        </w:rPr>
        <w:t>and P.P.</w:t>
      </w:r>
      <w:r w:rsidRPr="007E1F99">
        <w:rPr>
          <w:sz w:val="22"/>
          <w:szCs w:val="22"/>
        </w:rPr>
        <w:t xml:space="preserve"> conceived the ideas and </w:t>
      </w:r>
      <w:r>
        <w:rPr>
          <w:sz w:val="22"/>
          <w:szCs w:val="22"/>
        </w:rPr>
        <w:t>designed the methodology; M.M.</w:t>
      </w:r>
      <w:r w:rsidRPr="007E1F99">
        <w:rPr>
          <w:sz w:val="22"/>
          <w:szCs w:val="22"/>
        </w:rPr>
        <w:t xml:space="preserve"> </w:t>
      </w:r>
      <w:r>
        <w:rPr>
          <w:sz w:val="22"/>
          <w:szCs w:val="22"/>
        </w:rPr>
        <w:t xml:space="preserve">and E.C. </w:t>
      </w:r>
      <w:r w:rsidRPr="007E1F99">
        <w:rPr>
          <w:sz w:val="22"/>
          <w:szCs w:val="22"/>
        </w:rPr>
        <w:t>collected the data; A.</w:t>
      </w:r>
      <w:r>
        <w:rPr>
          <w:sz w:val="22"/>
          <w:szCs w:val="22"/>
        </w:rPr>
        <w:t xml:space="preserve">B. </w:t>
      </w:r>
      <w:proofErr w:type="spellStart"/>
      <w:r w:rsidRPr="007E1F99">
        <w:rPr>
          <w:sz w:val="22"/>
          <w:szCs w:val="22"/>
        </w:rPr>
        <w:t>ana</w:t>
      </w:r>
      <w:r>
        <w:rPr>
          <w:sz w:val="22"/>
          <w:szCs w:val="22"/>
        </w:rPr>
        <w:t>lysed</w:t>
      </w:r>
      <w:proofErr w:type="spellEnd"/>
      <w:r>
        <w:rPr>
          <w:sz w:val="22"/>
          <w:szCs w:val="22"/>
        </w:rPr>
        <w:t xml:space="preserve"> the data; A.B. and E.C.</w:t>
      </w:r>
      <w:r w:rsidRPr="007E1F99">
        <w:rPr>
          <w:sz w:val="22"/>
          <w:szCs w:val="22"/>
        </w:rPr>
        <w:t xml:space="preserve"> led the writing of the manuscript. All authors contributed critically to the drafts and gave final approval for publication. </w:t>
      </w:r>
    </w:p>
    <w:p w14:paraId="6B218DDE" w14:textId="77777777" w:rsidR="000B5EF9" w:rsidRPr="007E1F99" w:rsidRDefault="000B5EF9" w:rsidP="000B5EF9">
      <w:pPr>
        <w:pStyle w:val="Textindependent"/>
        <w:spacing w:line="480" w:lineRule="auto"/>
        <w:ind w:left="0"/>
        <w:rPr>
          <w:b/>
          <w:sz w:val="22"/>
          <w:szCs w:val="22"/>
        </w:rPr>
      </w:pPr>
    </w:p>
    <w:p w14:paraId="014C60C8" w14:textId="77777777" w:rsidR="000B5EF9" w:rsidRPr="00A4773C" w:rsidRDefault="000B5EF9" w:rsidP="000B5EF9">
      <w:pPr>
        <w:spacing w:before="61" w:line="480" w:lineRule="auto"/>
        <w:ind w:right="240"/>
        <w:rPr>
          <w:b/>
          <w:lang w:val="en-US"/>
        </w:rPr>
      </w:pPr>
      <w:r w:rsidRPr="00A4773C">
        <w:rPr>
          <w:b/>
          <w:lang w:val="en-US"/>
        </w:rPr>
        <w:t>References</w:t>
      </w:r>
    </w:p>
    <w:p w14:paraId="6A29981E" w14:textId="77777777" w:rsidR="000B5EF9" w:rsidRPr="00BC2DCF" w:rsidRDefault="000B5EF9" w:rsidP="000B5EF9">
      <w:pPr>
        <w:spacing w:line="480" w:lineRule="auto"/>
        <w:ind w:left="720" w:right="238" w:hanging="720"/>
        <w:rPr>
          <w:spacing w:val="-8"/>
          <w:sz w:val="22"/>
          <w:szCs w:val="22"/>
          <w:lang w:val="en-US"/>
        </w:rPr>
      </w:pPr>
      <w:proofErr w:type="spellStart"/>
      <w:r w:rsidRPr="00BC2DCF">
        <w:rPr>
          <w:spacing w:val="-8"/>
          <w:sz w:val="22"/>
          <w:szCs w:val="22"/>
          <w:lang w:val="en-US"/>
        </w:rPr>
        <w:t>Akaike</w:t>
      </w:r>
      <w:proofErr w:type="spellEnd"/>
      <w:r w:rsidRPr="00BC2DCF">
        <w:rPr>
          <w:spacing w:val="-8"/>
          <w:sz w:val="22"/>
          <w:szCs w:val="22"/>
          <w:lang w:val="en-US"/>
        </w:rPr>
        <w:t>, H. (1974). A new look at the statistical model identification. IEEE Transactions on Automatic Control 19 (6), 716–723.</w:t>
      </w:r>
    </w:p>
    <w:p w14:paraId="58BDB155" w14:textId="77777777" w:rsidR="000B5EF9" w:rsidRPr="00BC2DCF" w:rsidRDefault="000B5EF9" w:rsidP="000B5EF9">
      <w:pPr>
        <w:spacing w:before="5" w:line="480" w:lineRule="auto"/>
        <w:ind w:left="720" w:right="238" w:hanging="720"/>
        <w:rPr>
          <w:spacing w:val="-8"/>
          <w:sz w:val="22"/>
          <w:szCs w:val="22"/>
          <w:lang w:val="en-US"/>
        </w:rPr>
      </w:pPr>
      <w:r w:rsidRPr="00BC2DCF">
        <w:rPr>
          <w:spacing w:val="-8"/>
          <w:sz w:val="22"/>
          <w:szCs w:val="22"/>
          <w:lang w:val="en-US"/>
        </w:rPr>
        <w:t>Bliss, C., &amp; Fisher, R. (1953). Fitting the negative binomial distribution to biological data. Biometrics 9, 176–200.</w:t>
      </w:r>
    </w:p>
    <w:p w14:paraId="0048E78B" w14:textId="77777777" w:rsidR="000B5EF9" w:rsidRPr="00BC2DCF" w:rsidRDefault="000B5EF9" w:rsidP="000B5EF9">
      <w:pPr>
        <w:spacing w:before="5" w:line="480" w:lineRule="auto"/>
        <w:ind w:left="720" w:right="238" w:hanging="720"/>
        <w:rPr>
          <w:spacing w:val="-8"/>
          <w:sz w:val="22"/>
          <w:szCs w:val="22"/>
          <w:lang w:val="es-ES"/>
        </w:rPr>
      </w:pPr>
      <w:r w:rsidRPr="00BC2DCF">
        <w:rPr>
          <w:spacing w:val="-8"/>
          <w:sz w:val="22"/>
          <w:szCs w:val="22"/>
          <w:lang w:val="en-US"/>
        </w:rPr>
        <w:t xml:space="preserve">Castells, E., </w:t>
      </w:r>
      <w:proofErr w:type="spellStart"/>
      <w:r w:rsidRPr="00BC2DCF">
        <w:rPr>
          <w:spacing w:val="-8"/>
          <w:sz w:val="22"/>
          <w:szCs w:val="22"/>
          <w:lang w:val="en-US"/>
        </w:rPr>
        <w:t>Morante</w:t>
      </w:r>
      <w:proofErr w:type="spellEnd"/>
      <w:r w:rsidRPr="00BC2DCF">
        <w:rPr>
          <w:spacing w:val="-8"/>
          <w:sz w:val="22"/>
          <w:szCs w:val="22"/>
          <w:lang w:val="en-US"/>
        </w:rPr>
        <w:t xml:space="preserve">, M., Blanco-Moreno, J.M., Sans, F.J., </w:t>
      </w:r>
      <w:proofErr w:type="spellStart"/>
      <w:r w:rsidRPr="00BC2DCF">
        <w:rPr>
          <w:spacing w:val="-8"/>
          <w:sz w:val="22"/>
          <w:szCs w:val="22"/>
          <w:lang w:val="en-US"/>
        </w:rPr>
        <w:t>Vilatersana</w:t>
      </w:r>
      <w:proofErr w:type="spellEnd"/>
      <w:r w:rsidRPr="00BC2DCF">
        <w:rPr>
          <w:spacing w:val="-8"/>
          <w:sz w:val="22"/>
          <w:szCs w:val="22"/>
          <w:lang w:val="en-US"/>
        </w:rPr>
        <w:t xml:space="preserve">, R., &amp; </w:t>
      </w:r>
      <w:proofErr w:type="spellStart"/>
      <w:r w:rsidRPr="00BC2DCF">
        <w:rPr>
          <w:spacing w:val="-8"/>
          <w:sz w:val="22"/>
          <w:szCs w:val="22"/>
          <w:lang w:val="en-US"/>
        </w:rPr>
        <w:t>Blasco</w:t>
      </w:r>
      <w:proofErr w:type="spellEnd"/>
      <w:r w:rsidRPr="00BC2DCF">
        <w:rPr>
          <w:spacing w:val="-8"/>
          <w:sz w:val="22"/>
          <w:szCs w:val="22"/>
          <w:lang w:val="en-US"/>
        </w:rPr>
        <w:t xml:space="preserve">-Moreno, A. (2013). Reduced seed predation after invasion supports enemy release in a broad biogeographical survey. </w:t>
      </w:r>
      <w:proofErr w:type="spellStart"/>
      <w:r w:rsidRPr="00BC2DCF">
        <w:rPr>
          <w:spacing w:val="-8"/>
          <w:sz w:val="22"/>
          <w:szCs w:val="22"/>
          <w:lang w:val="es-ES"/>
        </w:rPr>
        <w:t>Oecologia</w:t>
      </w:r>
      <w:proofErr w:type="spellEnd"/>
      <w:r w:rsidRPr="00BC2DCF">
        <w:rPr>
          <w:spacing w:val="-8"/>
          <w:sz w:val="22"/>
          <w:szCs w:val="22"/>
          <w:lang w:val="es-ES"/>
        </w:rPr>
        <w:t xml:space="preserve"> 173(4), 1397</w:t>
      </w:r>
      <w:r w:rsidRPr="00E05853">
        <w:rPr>
          <w:spacing w:val="-8"/>
          <w:sz w:val="22"/>
          <w:szCs w:val="22"/>
          <w:lang w:val="es-ES"/>
        </w:rPr>
        <w:t>–</w:t>
      </w:r>
      <w:r w:rsidRPr="00BC2DCF">
        <w:rPr>
          <w:spacing w:val="-8"/>
          <w:sz w:val="22"/>
          <w:szCs w:val="22"/>
          <w:lang w:val="es-ES"/>
        </w:rPr>
        <w:t>1409.</w:t>
      </w:r>
    </w:p>
    <w:p w14:paraId="07E774EC" w14:textId="77777777" w:rsidR="000B5EF9" w:rsidRDefault="000B5EF9" w:rsidP="000B5EF9">
      <w:pPr>
        <w:spacing w:before="5" w:line="480" w:lineRule="auto"/>
        <w:ind w:left="720" w:right="238" w:hanging="720"/>
        <w:rPr>
          <w:spacing w:val="-8"/>
          <w:sz w:val="22"/>
          <w:szCs w:val="22"/>
          <w:lang w:val="en-US"/>
        </w:rPr>
      </w:pPr>
      <w:r w:rsidRPr="00BC2DCF">
        <w:rPr>
          <w:spacing w:val="-8"/>
          <w:sz w:val="22"/>
          <w:szCs w:val="22"/>
          <w:lang w:val="es-ES"/>
        </w:rPr>
        <w:t xml:space="preserve">Castells, E., Morante, M., </w:t>
      </w:r>
      <w:proofErr w:type="spellStart"/>
      <w:r w:rsidRPr="00BC2DCF">
        <w:rPr>
          <w:spacing w:val="-8"/>
          <w:sz w:val="22"/>
          <w:szCs w:val="22"/>
          <w:lang w:val="es-ES"/>
        </w:rPr>
        <w:t>Goula</w:t>
      </w:r>
      <w:proofErr w:type="spellEnd"/>
      <w:r w:rsidRPr="00BC2DCF">
        <w:rPr>
          <w:spacing w:val="-8"/>
          <w:sz w:val="22"/>
          <w:szCs w:val="22"/>
          <w:lang w:val="es-ES"/>
        </w:rPr>
        <w:t xml:space="preserve">, M., Pérez, N., </w:t>
      </w:r>
      <w:proofErr w:type="spellStart"/>
      <w:r w:rsidRPr="00BC2DCF">
        <w:rPr>
          <w:spacing w:val="-8"/>
          <w:sz w:val="22"/>
          <w:szCs w:val="22"/>
          <w:lang w:val="es-ES"/>
        </w:rPr>
        <w:t>Dantard</w:t>
      </w:r>
      <w:proofErr w:type="spellEnd"/>
      <w:r w:rsidRPr="00BC2DCF">
        <w:rPr>
          <w:spacing w:val="-8"/>
          <w:sz w:val="22"/>
          <w:szCs w:val="22"/>
          <w:lang w:val="es-ES"/>
        </w:rPr>
        <w:t xml:space="preserve">, J., &amp; </w:t>
      </w:r>
      <w:proofErr w:type="spellStart"/>
      <w:r w:rsidRPr="00BC2DCF">
        <w:rPr>
          <w:spacing w:val="-8"/>
          <w:sz w:val="22"/>
          <w:szCs w:val="22"/>
          <w:lang w:val="es-ES"/>
        </w:rPr>
        <w:t>Escolà</w:t>
      </w:r>
      <w:proofErr w:type="spellEnd"/>
      <w:r w:rsidRPr="00BC2DCF">
        <w:rPr>
          <w:spacing w:val="-8"/>
          <w:sz w:val="22"/>
          <w:szCs w:val="22"/>
          <w:lang w:val="es-ES"/>
        </w:rPr>
        <w:t xml:space="preserve">, A. (2014). </w:t>
      </w:r>
      <w:r w:rsidRPr="00BC2DCF">
        <w:rPr>
          <w:spacing w:val="-8"/>
          <w:sz w:val="22"/>
          <w:szCs w:val="22"/>
          <w:lang w:val="en-US"/>
        </w:rPr>
        <w:t xml:space="preserve">Herbivores on native and exotic </w:t>
      </w:r>
      <w:r w:rsidRPr="00BB21D6">
        <w:rPr>
          <w:i/>
          <w:spacing w:val="-8"/>
          <w:sz w:val="22"/>
          <w:szCs w:val="22"/>
          <w:lang w:val="en-US"/>
        </w:rPr>
        <w:t>Senecio</w:t>
      </w:r>
      <w:r w:rsidRPr="00BC2DCF">
        <w:rPr>
          <w:spacing w:val="-8"/>
          <w:sz w:val="22"/>
          <w:szCs w:val="22"/>
          <w:lang w:val="en-US"/>
        </w:rPr>
        <w:t xml:space="preserve"> plants: is host switching related to plant novelty and insect diet breadth under field conditions? Insect Conservation and Diversity 7, 420–431.</w:t>
      </w:r>
    </w:p>
    <w:p w14:paraId="557D48C4" w14:textId="77777777" w:rsidR="000B5EF9" w:rsidRPr="00165A7C" w:rsidRDefault="000B5EF9" w:rsidP="000B5EF9">
      <w:pPr>
        <w:spacing w:before="5" w:line="480" w:lineRule="auto"/>
        <w:ind w:left="720" w:right="238" w:hanging="720"/>
        <w:rPr>
          <w:spacing w:val="-8"/>
          <w:sz w:val="22"/>
          <w:szCs w:val="22"/>
          <w:lang w:val="en-US"/>
        </w:rPr>
      </w:pPr>
      <w:r w:rsidRPr="00FA255D">
        <w:rPr>
          <w:spacing w:val="-8"/>
          <w:sz w:val="22"/>
          <w:szCs w:val="22"/>
          <w:lang w:val="en-US"/>
        </w:rPr>
        <w:t xml:space="preserve">Castells, E., </w:t>
      </w:r>
      <w:proofErr w:type="spellStart"/>
      <w:r w:rsidRPr="00FA255D">
        <w:rPr>
          <w:spacing w:val="-8"/>
          <w:sz w:val="22"/>
          <w:szCs w:val="22"/>
          <w:lang w:val="en-US"/>
        </w:rPr>
        <w:t>Morante</w:t>
      </w:r>
      <w:proofErr w:type="spellEnd"/>
      <w:r w:rsidRPr="00FA255D">
        <w:rPr>
          <w:spacing w:val="-8"/>
          <w:sz w:val="22"/>
          <w:szCs w:val="22"/>
          <w:lang w:val="en-US"/>
        </w:rPr>
        <w:t xml:space="preserve">, M., </w:t>
      </w:r>
      <w:proofErr w:type="spellStart"/>
      <w:r w:rsidRPr="00FA255D">
        <w:rPr>
          <w:spacing w:val="-8"/>
          <w:sz w:val="22"/>
          <w:szCs w:val="22"/>
          <w:lang w:val="en-US"/>
        </w:rPr>
        <w:t>Saura</w:t>
      </w:r>
      <w:proofErr w:type="spellEnd"/>
      <w:r w:rsidRPr="00FA255D">
        <w:rPr>
          <w:spacing w:val="-8"/>
          <w:sz w:val="22"/>
          <w:szCs w:val="22"/>
          <w:lang w:val="en-US"/>
        </w:rPr>
        <w:t xml:space="preserve">-Mas, S., &amp; </w:t>
      </w:r>
      <w:proofErr w:type="spellStart"/>
      <w:r w:rsidRPr="00FA255D">
        <w:rPr>
          <w:spacing w:val="-8"/>
          <w:sz w:val="22"/>
          <w:szCs w:val="22"/>
          <w:lang w:val="en-US"/>
        </w:rPr>
        <w:t>Blasco</w:t>
      </w:r>
      <w:proofErr w:type="spellEnd"/>
      <w:r w:rsidRPr="00FA255D">
        <w:rPr>
          <w:spacing w:val="-8"/>
          <w:sz w:val="22"/>
          <w:szCs w:val="22"/>
          <w:lang w:val="en-US"/>
        </w:rPr>
        <w:t xml:space="preserve">-Moreno, A. (2017). </w:t>
      </w:r>
      <w:r w:rsidRPr="00165A7C">
        <w:rPr>
          <w:spacing w:val="-8"/>
          <w:sz w:val="22"/>
          <w:szCs w:val="22"/>
          <w:lang w:val="en-US"/>
        </w:rPr>
        <w:t xml:space="preserve">Plant-herbivore assemblages under natural conditions </w:t>
      </w:r>
      <w:proofErr w:type="gramStart"/>
      <w:r w:rsidRPr="00165A7C">
        <w:rPr>
          <w:spacing w:val="-8"/>
          <w:sz w:val="22"/>
          <w:szCs w:val="22"/>
          <w:lang w:val="en-US"/>
        </w:rPr>
        <w:t>are driven</w:t>
      </w:r>
      <w:proofErr w:type="gramEnd"/>
      <w:r w:rsidRPr="00165A7C">
        <w:rPr>
          <w:spacing w:val="-8"/>
          <w:sz w:val="22"/>
          <w:szCs w:val="22"/>
          <w:lang w:val="en-US"/>
        </w:rPr>
        <w:t xml:space="preserve"> by plant size, not chemical defenses. </w:t>
      </w:r>
      <w:r>
        <w:rPr>
          <w:spacing w:val="-8"/>
          <w:sz w:val="22"/>
          <w:szCs w:val="22"/>
          <w:lang w:val="en-US"/>
        </w:rPr>
        <w:t>Journal of Plant Ecology 10, 1012</w:t>
      </w:r>
      <w:r w:rsidRPr="00BC2DCF">
        <w:rPr>
          <w:spacing w:val="-8"/>
          <w:sz w:val="22"/>
          <w:szCs w:val="22"/>
          <w:lang w:val="en-US"/>
        </w:rPr>
        <w:t>–</w:t>
      </w:r>
      <w:r>
        <w:rPr>
          <w:spacing w:val="-8"/>
          <w:sz w:val="22"/>
          <w:szCs w:val="22"/>
          <w:lang w:val="en-US"/>
        </w:rPr>
        <w:t>1021.</w:t>
      </w:r>
    </w:p>
    <w:p w14:paraId="425D76E9" w14:textId="77777777" w:rsidR="000B5EF9" w:rsidRPr="00BC2DCF" w:rsidRDefault="000B5EF9" w:rsidP="000B5EF9">
      <w:pPr>
        <w:spacing w:before="5" w:line="480" w:lineRule="auto"/>
        <w:ind w:left="720" w:right="238" w:hanging="720"/>
        <w:rPr>
          <w:spacing w:val="-8"/>
          <w:sz w:val="22"/>
          <w:szCs w:val="22"/>
          <w:lang w:val="en-US"/>
        </w:rPr>
      </w:pPr>
      <w:r w:rsidRPr="00BC2DCF">
        <w:rPr>
          <w:spacing w:val="-8"/>
          <w:sz w:val="22"/>
          <w:szCs w:val="22"/>
          <w:lang w:val="en-US"/>
        </w:rPr>
        <w:t xml:space="preserve">Clarke, K. (2007). A simple distribution-free test for </w:t>
      </w:r>
      <w:proofErr w:type="spellStart"/>
      <w:proofErr w:type="gramStart"/>
      <w:r w:rsidRPr="00BC2DCF">
        <w:rPr>
          <w:spacing w:val="-8"/>
          <w:sz w:val="22"/>
          <w:szCs w:val="22"/>
          <w:lang w:val="en-US"/>
        </w:rPr>
        <w:t>non nested</w:t>
      </w:r>
      <w:proofErr w:type="spellEnd"/>
      <w:proofErr w:type="gramEnd"/>
      <w:r w:rsidRPr="00BC2DCF">
        <w:rPr>
          <w:spacing w:val="-8"/>
          <w:sz w:val="22"/>
          <w:szCs w:val="22"/>
          <w:lang w:val="en-US"/>
        </w:rPr>
        <w:t xml:space="preserve"> model selection. Political Analysis 15 (3), 347–363.</w:t>
      </w:r>
    </w:p>
    <w:p w14:paraId="16A7B2E5" w14:textId="77777777" w:rsidR="000B5EF9" w:rsidRPr="00511D5D" w:rsidRDefault="000B5EF9" w:rsidP="000B5EF9">
      <w:pPr>
        <w:spacing w:before="5" w:line="480" w:lineRule="auto"/>
        <w:ind w:left="720" w:right="238" w:hanging="720"/>
        <w:rPr>
          <w:spacing w:val="-8"/>
          <w:sz w:val="22"/>
          <w:szCs w:val="22"/>
          <w:lang w:val="en-US"/>
        </w:rPr>
      </w:pPr>
      <w:r w:rsidRPr="00511D5D">
        <w:rPr>
          <w:spacing w:val="-8"/>
          <w:sz w:val="22"/>
          <w:szCs w:val="22"/>
          <w:lang w:val="en-US"/>
        </w:rPr>
        <w:t xml:space="preserve">Dean, C., &amp; Lawless, J. (1989). Test for detecting overdispersion in </w:t>
      </w:r>
      <w:proofErr w:type="spellStart"/>
      <w:r w:rsidRPr="00511D5D">
        <w:rPr>
          <w:spacing w:val="-8"/>
          <w:sz w:val="22"/>
          <w:szCs w:val="22"/>
          <w:lang w:val="en-US"/>
        </w:rPr>
        <w:t>poisson</w:t>
      </w:r>
      <w:proofErr w:type="spellEnd"/>
      <w:r w:rsidRPr="00511D5D">
        <w:rPr>
          <w:spacing w:val="-8"/>
          <w:sz w:val="22"/>
          <w:szCs w:val="22"/>
          <w:lang w:val="en-US"/>
        </w:rPr>
        <w:t xml:space="preserve"> regression models. Journal of the American Statistical Association 84, 467–472.</w:t>
      </w:r>
    </w:p>
    <w:p w14:paraId="3A86C466" w14:textId="77777777" w:rsidR="000B5EF9" w:rsidRPr="00511D5D" w:rsidRDefault="000B5EF9" w:rsidP="000B5EF9">
      <w:pPr>
        <w:spacing w:before="5" w:line="480" w:lineRule="auto"/>
        <w:ind w:left="720" w:right="238" w:hanging="720"/>
        <w:rPr>
          <w:spacing w:val="-8"/>
          <w:sz w:val="22"/>
          <w:szCs w:val="22"/>
          <w:lang w:val="en-US"/>
        </w:rPr>
      </w:pPr>
      <w:r w:rsidRPr="00511D5D">
        <w:rPr>
          <w:spacing w:val="-8"/>
          <w:sz w:val="22"/>
          <w:szCs w:val="22"/>
          <w:lang w:val="en-US"/>
        </w:rPr>
        <w:t xml:space="preserve">Fisher, R. (1950). The significance of deviations from expectation in a </w:t>
      </w:r>
      <w:proofErr w:type="spellStart"/>
      <w:r w:rsidRPr="00511D5D">
        <w:rPr>
          <w:spacing w:val="-8"/>
          <w:sz w:val="22"/>
          <w:szCs w:val="22"/>
          <w:lang w:val="en-US"/>
        </w:rPr>
        <w:t>poisson</w:t>
      </w:r>
      <w:proofErr w:type="spellEnd"/>
      <w:r w:rsidRPr="00511D5D">
        <w:rPr>
          <w:spacing w:val="-8"/>
          <w:sz w:val="22"/>
          <w:szCs w:val="22"/>
          <w:lang w:val="en-US"/>
        </w:rPr>
        <w:t xml:space="preserve"> series. Biometrics 6 (1), 17–24.</w:t>
      </w:r>
    </w:p>
    <w:p w14:paraId="5F294249" w14:textId="041903AD" w:rsidR="000B5EF9" w:rsidRDefault="000B5EF9" w:rsidP="000B5EF9">
      <w:pPr>
        <w:spacing w:before="5" w:line="480" w:lineRule="auto"/>
        <w:ind w:left="720" w:right="238" w:hanging="720"/>
        <w:rPr>
          <w:spacing w:val="-8"/>
          <w:sz w:val="22"/>
          <w:szCs w:val="22"/>
          <w:lang w:val="en-US"/>
        </w:rPr>
      </w:pPr>
      <w:r w:rsidRPr="00511D5D">
        <w:rPr>
          <w:spacing w:val="-8"/>
          <w:sz w:val="22"/>
          <w:szCs w:val="22"/>
          <w:lang w:val="en-US"/>
        </w:rPr>
        <w:t xml:space="preserve">Greene, W.H. (1994). Accounting for excess zeros and sample selection in </w:t>
      </w:r>
      <w:proofErr w:type="spellStart"/>
      <w:r w:rsidRPr="00511D5D">
        <w:rPr>
          <w:spacing w:val="-8"/>
          <w:sz w:val="22"/>
          <w:szCs w:val="22"/>
          <w:lang w:val="en-US"/>
        </w:rPr>
        <w:t>poisson</w:t>
      </w:r>
      <w:proofErr w:type="spellEnd"/>
      <w:r w:rsidRPr="00511D5D">
        <w:rPr>
          <w:spacing w:val="-8"/>
          <w:sz w:val="22"/>
          <w:szCs w:val="22"/>
          <w:lang w:val="en-US"/>
        </w:rPr>
        <w:t xml:space="preserve"> and negative binomial regression models. New York University, Department of Economics Working Paper No. EC-94-10, http://ssrn.com/abstract=1293115.</w:t>
      </w:r>
    </w:p>
    <w:p w14:paraId="4CE0E46D" w14:textId="77777777" w:rsidR="000B5EF9" w:rsidRPr="00511D5D" w:rsidRDefault="000B5EF9" w:rsidP="000B5EF9">
      <w:pPr>
        <w:spacing w:before="5" w:line="480" w:lineRule="auto"/>
        <w:ind w:left="720" w:right="41" w:hanging="720"/>
        <w:rPr>
          <w:spacing w:val="-8"/>
          <w:sz w:val="22"/>
          <w:szCs w:val="22"/>
          <w:lang w:val="en-US"/>
        </w:rPr>
      </w:pPr>
      <w:r w:rsidRPr="00295024">
        <w:rPr>
          <w:spacing w:val="-8"/>
          <w:sz w:val="22"/>
          <w:szCs w:val="22"/>
          <w:lang w:val="en-US"/>
        </w:rPr>
        <w:t xml:space="preserve">He, H., Tang, W., Wang, W., &amp; </w:t>
      </w:r>
      <w:proofErr w:type="spellStart"/>
      <w:r w:rsidRPr="00295024">
        <w:rPr>
          <w:spacing w:val="-8"/>
          <w:sz w:val="22"/>
          <w:szCs w:val="22"/>
          <w:lang w:val="en-US"/>
        </w:rPr>
        <w:t>Crits</w:t>
      </w:r>
      <w:proofErr w:type="spellEnd"/>
      <w:r w:rsidRPr="00295024">
        <w:rPr>
          <w:spacing w:val="-8"/>
          <w:sz w:val="22"/>
          <w:szCs w:val="22"/>
          <w:lang w:val="en-US"/>
        </w:rPr>
        <w:t>-Christoph, P. (2014). Structural zeroes and zero-inflated models. Shanghai archives of psychiatry 26(4), 236</w:t>
      </w:r>
      <w:r w:rsidRPr="00511D5D">
        <w:rPr>
          <w:spacing w:val="-8"/>
          <w:sz w:val="22"/>
          <w:szCs w:val="22"/>
          <w:lang w:val="en-US"/>
        </w:rPr>
        <w:t>–</w:t>
      </w:r>
      <w:r>
        <w:rPr>
          <w:spacing w:val="-8"/>
          <w:sz w:val="22"/>
          <w:szCs w:val="22"/>
          <w:lang w:val="en-US"/>
        </w:rPr>
        <w:t>2</w:t>
      </w:r>
      <w:r w:rsidRPr="00CD51AD">
        <w:rPr>
          <w:spacing w:val="-8"/>
          <w:sz w:val="22"/>
          <w:szCs w:val="22"/>
          <w:lang w:val="en-US"/>
        </w:rPr>
        <w:t>42.</w:t>
      </w:r>
    </w:p>
    <w:p w14:paraId="6AA817BD" w14:textId="77777777" w:rsidR="000B5EF9" w:rsidRPr="00511D5D" w:rsidRDefault="000B5EF9" w:rsidP="000B5EF9">
      <w:pPr>
        <w:spacing w:before="5" w:line="480" w:lineRule="auto"/>
        <w:ind w:left="720" w:right="238" w:hanging="720"/>
        <w:rPr>
          <w:spacing w:val="-8"/>
          <w:sz w:val="22"/>
          <w:szCs w:val="22"/>
          <w:lang w:val="en-US"/>
        </w:rPr>
      </w:pPr>
      <w:proofErr w:type="spellStart"/>
      <w:r w:rsidRPr="00511D5D">
        <w:rPr>
          <w:spacing w:val="-8"/>
          <w:sz w:val="22"/>
          <w:szCs w:val="22"/>
          <w:lang w:val="en-US"/>
        </w:rPr>
        <w:t>Heilbron</w:t>
      </w:r>
      <w:proofErr w:type="spellEnd"/>
      <w:r w:rsidRPr="00511D5D">
        <w:rPr>
          <w:spacing w:val="-8"/>
          <w:sz w:val="22"/>
          <w:szCs w:val="22"/>
          <w:lang w:val="en-US"/>
        </w:rPr>
        <w:t>, D. (1994). Zero-altered and other regression models for count data with added zeros. Biometrical Journal 36, 531–547.</w:t>
      </w:r>
    </w:p>
    <w:p w14:paraId="4DA3AE50" w14:textId="77777777" w:rsidR="000B5EF9" w:rsidRDefault="000B5EF9" w:rsidP="000B5EF9">
      <w:pPr>
        <w:spacing w:before="5" w:line="480" w:lineRule="auto"/>
        <w:ind w:left="720" w:right="238" w:hanging="720"/>
        <w:rPr>
          <w:spacing w:val="-8"/>
          <w:sz w:val="22"/>
          <w:szCs w:val="22"/>
          <w:lang w:val="en-US"/>
        </w:rPr>
      </w:pPr>
      <w:proofErr w:type="spellStart"/>
      <w:r w:rsidRPr="00511D5D">
        <w:rPr>
          <w:spacing w:val="-8"/>
          <w:sz w:val="22"/>
          <w:szCs w:val="22"/>
          <w:lang w:val="en-US"/>
        </w:rPr>
        <w:t>Hilbe</w:t>
      </w:r>
      <w:proofErr w:type="spellEnd"/>
      <w:r w:rsidRPr="00511D5D">
        <w:rPr>
          <w:spacing w:val="-8"/>
          <w:sz w:val="22"/>
          <w:szCs w:val="22"/>
          <w:lang w:val="en-US"/>
        </w:rPr>
        <w:t>, J. (2011). Negative Binomial Regression. Cambridge.</w:t>
      </w:r>
    </w:p>
    <w:p w14:paraId="1B63082F" w14:textId="77777777" w:rsidR="000B5EF9" w:rsidRPr="00C57058" w:rsidRDefault="000B5EF9" w:rsidP="000B5EF9">
      <w:pPr>
        <w:spacing w:before="5" w:line="480" w:lineRule="auto"/>
        <w:ind w:left="720" w:right="238" w:hanging="720"/>
        <w:rPr>
          <w:spacing w:val="-8"/>
          <w:sz w:val="22"/>
          <w:szCs w:val="22"/>
          <w:lang w:val="en-US"/>
        </w:rPr>
      </w:pPr>
      <w:r w:rsidRPr="00C57058">
        <w:rPr>
          <w:spacing w:val="-8"/>
          <w:sz w:val="22"/>
          <w:szCs w:val="22"/>
          <w:lang w:val="en-US"/>
        </w:rPr>
        <w:lastRenderedPageBreak/>
        <w:t xml:space="preserve">Johnson, N. L., Kemp, A. W., &amp; </w:t>
      </w:r>
      <w:proofErr w:type="spellStart"/>
      <w:r w:rsidRPr="00C57058">
        <w:rPr>
          <w:spacing w:val="-8"/>
          <w:sz w:val="22"/>
          <w:szCs w:val="22"/>
          <w:lang w:val="en-US"/>
        </w:rPr>
        <w:t>Kotz</w:t>
      </w:r>
      <w:proofErr w:type="spellEnd"/>
      <w:r w:rsidRPr="00C57058">
        <w:rPr>
          <w:spacing w:val="-8"/>
          <w:sz w:val="22"/>
          <w:szCs w:val="22"/>
          <w:lang w:val="en-US"/>
        </w:rPr>
        <w:t>, S. (2005). Univariate discrete distributions. Hoboken, N.J: Wiley.</w:t>
      </w:r>
    </w:p>
    <w:p w14:paraId="413DB3BD" w14:textId="77777777" w:rsidR="000B5EF9" w:rsidRPr="00511D5D" w:rsidRDefault="000B5EF9" w:rsidP="000B5EF9">
      <w:pPr>
        <w:spacing w:before="5" w:line="480" w:lineRule="auto"/>
        <w:ind w:left="720" w:right="238" w:hanging="720"/>
        <w:rPr>
          <w:spacing w:val="-8"/>
          <w:sz w:val="22"/>
          <w:szCs w:val="22"/>
          <w:lang w:val="en-US"/>
        </w:rPr>
      </w:pPr>
      <w:r w:rsidRPr="00511D5D">
        <w:rPr>
          <w:spacing w:val="-8"/>
          <w:sz w:val="22"/>
          <w:szCs w:val="22"/>
          <w:lang w:val="en-US"/>
        </w:rPr>
        <w:t>Keane, R., &amp; Crawley, M. (2002). Exotic plant invasions and the enemy release hypothesis. Trends in Ecology and Evolution 17, 164–170.</w:t>
      </w:r>
    </w:p>
    <w:p w14:paraId="77252A21" w14:textId="77777777" w:rsidR="000B5EF9" w:rsidRPr="00511D5D" w:rsidRDefault="000B5EF9" w:rsidP="000B5EF9">
      <w:pPr>
        <w:spacing w:before="5" w:line="480" w:lineRule="auto"/>
        <w:ind w:left="720" w:right="238" w:hanging="720"/>
        <w:rPr>
          <w:spacing w:val="-8"/>
          <w:sz w:val="22"/>
          <w:szCs w:val="22"/>
          <w:lang w:val="en-US"/>
        </w:rPr>
      </w:pPr>
      <w:r w:rsidRPr="00511D5D">
        <w:rPr>
          <w:spacing w:val="-8"/>
          <w:sz w:val="22"/>
          <w:szCs w:val="22"/>
          <w:lang w:val="en-US"/>
        </w:rPr>
        <w:t xml:space="preserve">Kuhnert, P., Martin, T., </w:t>
      </w:r>
      <w:proofErr w:type="spellStart"/>
      <w:r w:rsidRPr="00511D5D">
        <w:rPr>
          <w:spacing w:val="-8"/>
          <w:sz w:val="22"/>
          <w:szCs w:val="22"/>
          <w:lang w:val="en-US"/>
        </w:rPr>
        <w:t>Mengersen</w:t>
      </w:r>
      <w:proofErr w:type="spellEnd"/>
      <w:r w:rsidRPr="00511D5D">
        <w:rPr>
          <w:spacing w:val="-8"/>
          <w:sz w:val="22"/>
          <w:szCs w:val="22"/>
          <w:lang w:val="en-US"/>
        </w:rPr>
        <w:t xml:space="preserve">, K., &amp; </w:t>
      </w:r>
      <w:proofErr w:type="spellStart"/>
      <w:r w:rsidRPr="00511D5D">
        <w:rPr>
          <w:spacing w:val="-8"/>
          <w:sz w:val="22"/>
          <w:szCs w:val="22"/>
          <w:lang w:val="en-US"/>
        </w:rPr>
        <w:t>Possingham</w:t>
      </w:r>
      <w:proofErr w:type="spellEnd"/>
      <w:r w:rsidRPr="00511D5D">
        <w:rPr>
          <w:spacing w:val="-8"/>
          <w:sz w:val="22"/>
          <w:szCs w:val="22"/>
          <w:lang w:val="en-US"/>
        </w:rPr>
        <w:t xml:space="preserve">, H. (2004). Assessing the impacts of grazing levels on bird density in woodland habitat: a Bayesian approach using expert opinion. </w:t>
      </w:r>
      <w:proofErr w:type="spellStart"/>
      <w:r w:rsidRPr="00511D5D">
        <w:rPr>
          <w:spacing w:val="-8"/>
          <w:sz w:val="22"/>
          <w:szCs w:val="22"/>
          <w:lang w:val="en-US"/>
        </w:rPr>
        <w:t>Environmetrics</w:t>
      </w:r>
      <w:proofErr w:type="spellEnd"/>
      <w:r w:rsidRPr="00511D5D">
        <w:rPr>
          <w:spacing w:val="-8"/>
          <w:sz w:val="22"/>
          <w:szCs w:val="22"/>
          <w:lang w:val="en-US"/>
        </w:rPr>
        <w:t xml:space="preserve"> 16, 1–31.</w:t>
      </w:r>
    </w:p>
    <w:p w14:paraId="67CE3756" w14:textId="77777777" w:rsidR="000B5EF9" w:rsidRPr="00511D5D" w:rsidRDefault="000B5EF9" w:rsidP="000B5EF9">
      <w:pPr>
        <w:spacing w:before="5" w:line="480" w:lineRule="auto"/>
        <w:ind w:left="720" w:right="238" w:hanging="720"/>
        <w:rPr>
          <w:spacing w:val="-8"/>
          <w:sz w:val="22"/>
          <w:szCs w:val="22"/>
          <w:lang w:val="en-US"/>
        </w:rPr>
      </w:pPr>
      <w:r w:rsidRPr="00511D5D">
        <w:rPr>
          <w:spacing w:val="-8"/>
          <w:sz w:val="22"/>
          <w:szCs w:val="22"/>
          <w:lang w:val="en-US"/>
        </w:rPr>
        <w:t xml:space="preserve">Lambert, D. (1992). Zero-inflated </w:t>
      </w:r>
      <w:proofErr w:type="spellStart"/>
      <w:r w:rsidRPr="00511D5D">
        <w:rPr>
          <w:spacing w:val="-8"/>
          <w:sz w:val="22"/>
          <w:szCs w:val="22"/>
          <w:lang w:val="en-US"/>
        </w:rPr>
        <w:t>poisson</w:t>
      </w:r>
      <w:proofErr w:type="spellEnd"/>
      <w:r w:rsidRPr="00511D5D">
        <w:rPr>
          <w:spacing w:val="-8"/>
          <w:sz w:val="22"/>
          <w:szCs w:val="22"/>
          <w:lang w:val="en-US"/>
        </w:rPr>
        <w:t xml:space="preserve"> regression with an application to defects in manufacturing. </w:t>
      </w:r>
      <w:proofErr w:type="spellStart"/>
      <w:r w:rsidRPr="00511D5D">
        <w:rPr>
          <w:spacing w:val="-8"/>
          <w:sz w:val="22"/>
          <w:szCs w:val="22"/>
          <w:lang w:val="en-US"/>
        </w:rPr>
        <w:t>Technometrics</w:t>
      </w:r>
      <w:proofErr w:type="spellEnd"/>
      <w:r w:rsidRPr="00511D5D">
        <w:rPr>
          <w:spacing w:val="-8"/>
          <w:sz w:val="22"/>
          <w:szCs w:val="22"/>
          <w:lang w:val="en-US"/>
        </w:rPr>
        <w:t xml:space="preserve"> 34</w:t>
      </w:r>
      <w:proofErr w:type="gramStart"/>
      <w:r w:rsidRPr="00511D5D">
        <w:rPr>
          <w:spacing w:val="-8"/>
          <w:sz w:val="22"/>
          <w:szCs w:val="22"/>
          <w:lang w:val="en-US"/>
        </w:rPr>
        <w:t>,1</w:t>
      </w:r>
      <w:proofErr w:type="gramEnd"/>
      <w:r w:rsidRPr="00511D5D">
        <w:rPr>
          <w:spacing w:val="-8"/>
          <w:sz w:val="22"/>
          <w:szCs w:val="22"/>
          <w:lang w:val="en-US"/>
        </w:rPr>
        <w:t>–14.</w:t>
      </w:r>
    </w:p>
    <w:p w14:paraId="1062F3A1" w14:textId="77777777" w:rsidR="000B5EF9" w:rsidRPr="00511D5D" w:rsidRDefault="000B5EF9" w:rsidP="000B5EF9">
      <w:pPr>
        <w:spacing w:before="5" w:line="480" w:lineRule="auto"/>
        <w:ind w:left="720" w:right="238" w:hanging="720"/>
        <w:rPr>
          <w:spacing w:val="-8"/>
          <w:sz w:val="22"/>
          <w:szCs w:val="22"/>
          <w:lang w:val="en-US"/>
        </w:rPr>
      </w:pPr>
      <w:proofErr w:type="spellStart"/>
      <w:r w:rsidRPr="00511D5D">
        <w:rPr>
          <w:spacing w:val="-8"/>
          <w:sz w:val="22"/>
          <w:szCs w:val="22"/>
          <w:lang w:val="en-US"/>
        </w:rPr>
        <w:t>MacKenzie</w:t>
      </w:r>
      <w:proofErr w:type="spellEnd"/>
      <w:r w:rsidRPr="00511D5D">
        <w:rPr>
          <w:spacing w:val="-8"/>
          <w:sz w:val="22"/>
          <w:szCs w:val="22"/>
          <w:lang w:val="en-US"/>
        </w:rPr>
        <w:t xml:space="preserve">, D., Nichols, J., Lachman, G., </w:t>
      </w:r>
      <w:proofErr w:type="spellStart"/>
      <w:r w:rsidRPr="00511D5D">
        <w:rPr>
          <w:spacing w:val="-8"/>
          <w:sz w:val="22"/>
          <w:szCs w:val="22"/>
          <w:lang w:val="en-US"/>
        </w:rPr>
        <w:t>Droege</w:t>
      </w:r>
      <w:proofErr w:type="spellEnd"/>
      <w:r w:rsidRPr="00511D5D">
        <w:rPr>
          <w:spacing w:val="-8"/>
          <w:sz w:val="22"/>
          <w:szCs w:val="22"/>
          <w:lang w:val="en-US"/>
        </w:rPr>
        <w:t xml:space="preserve">, S., </w:t>
      </w:r>
      <w:proofErr w:type="spellStart"/>
      <w:r w:rsidRPr="00511D5D">
        <w:rPr>
          <w:spacing w:val="-8"/>
          <w:sz w:val="22"/>
          <w:szCs w:val="22"/>
          <w:lang w:val="en-US"/>
        </w:rPr>
        <w:t>Royle</w:t>
      </w:r>
      <w:proofErr w:type="spellEnd"/>
      <w:r w:rsidRPr="00511D5D">
        <w:rPr>
          <w:spacing w:val="-8"/>
          <w:sz w:val="22"/>
          <w:szCs w:val="22"/>
          <w:lang w:val="en-US"/>
        </w:rPr>
        <w:t xml:space="preserve">, J., &amp; </w:t>
      </w:r>
      <w:proofErr w:type="spellStart"/>
      <w:r w:rsidRPr="00511D5D">
        <w:rPr>
          <w:spacing w:val="-8"/>
          <w:sz w:val="22"/>
          <w:szCs w:val="22"/>
          <w:lang w:val="en-US"/>
        </w:rPr>
        <w:t>Langtimm</w:t>
      </w:r>
      <w:proofErr w:type="spellEnd"/>
      <w:r w:rsidRPr="00511D5D">
        <w:rPr>
          <w:spacing w:val="-8"/>
          <w:sz w:val="22"/>
          <w:szCs w:val="22"/>
          <w:lang w:val="en-US"/>
        </w:rPr>
        <w:t>, C. (2002). Estimating site occupancy rates when detection probabilities are less than one. Ecology 83, 2248–2255.</w:t>
      </w:r>
    </w:p>
    <w:p w14:paraId="3F291AF7" w14:textId="77777777" w:rsidR="000B5EF9" w:rsidRPr="00511D5D" w:rsidRDefault="000B5EF9" w:rsidP="000B5EF9">
      <w:pPr>
        <w:spacing w:before="5" w:line="480" w:lineRule="auto"/>
        <w:ind w:left="720" w:right="238" w:hanging="720"/>
        <w:rPr>
          <w:spacing w:val="-8"/>
          <w:sz w:val="22"/>
          <w:szCs w:val="22"/>
          <w:lang w:val="en-US"/>
        </w:rPr>
      </w:pPr>
      <w:r w:rsidRPr="00511D5D">
        <w:rPr>
          <w:spacing w:val="-8"/>
          <w:sz w:val="22"/>
          <w:szCs w:val="22"/>
          <w:lang w:val="en-US"/>
        </w:rPr>
        <w:t xml:space="preserve">Martin, T., </w:t>
      </w:r>
      <w:proofErr w:type="spellStart"/>
      <w:r w:rsidRPr="00511D5D">
        <w:rPr>
          <w:spacing w:val="-8"/>
          <w:sz w:val="22"/>
          <w:szCs w:val="22"/>
          <w:lang w:val="en-US"/>
        </w:rPr>
        <w:t>Wintle</w:t>
      </w:r>
      <w:proofErr w:type="spellEnd"/>
      <w:r w:rsidRPr="00511D5D">
        <w:rPr>
          <w:spacing w:val="-8"/>
          <w:sz w:val="22"/>
          <w:szCs w:val="22"/>
          <w:lang w:val="en-US"/>
        </w:rPr>
        <w:t xml:space="preserve">, B., Rhodes, J., Kuhnert, P., Field, S., Low-Choy, S., </w:t>
      </w:r>
      <w:proofErr w:type="spellStart"/>
      <w:r w:rsidRPr="00511D5D">
        <w:rPr>
          <w:spacing w:val="-8"/>
          <w:sz w:val="22"/>
          <w:szCs w:val="22"/>
          <w:lang w:val="en-US"/>
        </w:rPr>
        <w:t>Tyre</w:t>
      </w:r>
      <w:proofErr w:type="spellEnd"/>
      <w:r w:rsidRPr="00511D5D">
        <w:rPr>
          <w:spacing w:val="-8"/>
          <w:sz w:val="22"/>
          <w:szCs w:val="22"/>
          <w:lang w:val="en-US"/>
        </w:rPr>
        <w:t xml:space="preserve">, A., &amp; </w:t>
      </w:r>
      <w:proofErr w:type="spellStart"/>
      <w:r w:rsidRPr="00511D5D">
        <w:rPr>
          <w:spacing w:val="-8"/>
          <w:sz w:val="22"/>
          <w:szCs w:val="22"/>
          <w:lang w:val="en-US"/>
        </w:rPr>
        <w:t>Possingham</w:t>
      </w:r>
      <w:proofErr w:type="spellEnd"/>
      <w:r w:rsidRPr="00511D5D">
        <w:rPr>
          <w:spacing w:val="-8"/>
          <w:sz w:val="22"/>
          <w:szCs w:val="22"/>
          <w:lang w:val="en-US"/>
        </w:rPr>
        <w:t>, H. (2005). Zero tolerance ecology: improving ecological inference by modelling the source of zero observations. Ecology Letters 8, 1235–1246.</w:t>
      </w:r>
    </w:p>
    <w:p w14:paraId="26FC4767" w14:textId="77777777" w:rsidR="000B5EF9" w:rsidRPr="00511D5D" w:rsidRDefault="000B5EF9" w:rsidP="000B5EF9">
      <w:pPr>
        <w:spacing w:before="73" w:line="480" w:lineRule="auto"/>
        <w:ind w:left="720" w:right="238" w:hanging="720"/>
        <w:rPr>
          <w:spacing w:val="-8"/>
          <w:sz w:val="22"/>
          <w:szCs w:val="22"/>
          <w:lang w:val="en-US"/>
        </w:rPr>
      </w:pPr>
      <w:proofErr w:type="spellStart"/>
      <w:r w:rsidRPr="00511D5D">
        <w:rPr>
          <w:spacing w:val="-8"/>
          <w:sz w:val="22"/>
          <w:szCs w:val="22"/>
          <w:lang w:val="en-US"/>
        </w:rPr>
        <w:t>McCullagh</w:t>
      </w:r>
      <w:proofErr w:type="spellEnd"/>
      <w:r w:rsidRPr="00511D5D">
        <w:rPr>
          <w:spacing w:val="-8"/>
          <w:sz w:val="22"/>
          <w:szCs w:val="22"/>
          <w:lang w:val="en-US"/>
        </w:rPr>
        <w:t>, P.,</w:t>
      </w:r>
      <w:r>
        <w:rPr>
          <w:spacing w:val="-8"/>
          <w:sz w:val="22"/>
          <w:szCs w:val="22"/>
          <w:lang w:val="en-US"/>
        </w:rPr>
        <w:t xml:space="preserve"> &amp;</w:t>
      </w:r>
      <w:r w:rsidRPr="00511D5D">
        <w:rPr>
          <w:spacing w:val="-8"/>
          <w:sz w:val="22"/>
          <w:szCs w:val="22"/>
          <w:lang w:val="en-US"/>
        </w:rPr>
        <w:t xml:space="preserve"> </w:t>
      </w:r>
      <w:proofErr w:type="spellStart"/>
      <w:r w:rsidRPr="00511D5D">
        <w:rPr>
          <w:spacing w:val="-8"/>
          <w:sz w:val="22"/>
          <w:szCs w:val="22"/>
          <w:lang w:val="en-US"/>
        </w:rPr>
        <w:t>Nelder</w:t>
      </w:r>
      <w:proofErr w:type="spellEnd"/>
      <w:r w:rsidRPr="00511D5D">
        <w:rPr>
          <w:spacing w:val="-8"/>
          <w:sz w:val="22"/>
          <w:szCs w:val="22"/>
          <w:lang w:val="en-US"/>
        </w:rPr>
        <w:t xml:space="preserve">, J. (1989). </w:t>
      </w:r>
      <w:proofErr w:type="spellStart"/>
      <w:r w:rsidRPr="00511D5D">
        <w:rPr>
          <w:spacing w:val="-8"/>
          <w:sz w:val="22"/>
          <w:szCs w:val="22"/>
          <w:lang w:val="en-US"/>
        </w:rPr>
        <w:t>Generalised</w:t>
      </w:r>
      <w:proofErr w:type="spellEnd"/>
      <w:r w:rsidRPr="00511D5D">
        <w:rPr>
          <w:spacing w:val="-8"/>
          <w:sz w:val="22"/>
          <w:szCs w:val="22"/>
          <w:lang w:val="en-US"/>
        </w:rPr>
        <w:t xml:space="preserve"> Linear Models. Chapman and Hall, 2nd </w:t>
      </w:r>
      <w:proofErr w:type="gramStart"/>
      <w:r w:rsidRPr="00511D5D">
        <w:rPr>
          <w:spacing w:val="-8"/>
          <w:sz w:val="22"/>
          <w:szCs w:val="22"/>
          <w:lang w:val="en-US"/>
        </w:rPr>
        <w:t>ed</w:t>
      </w:r>
      <w:proofErr w:type="gramEnd"/>
      <w:r w:rsidRPr="00511D5D">
        <w:rPr>
          <w:spacing w:val="-8"/>
          <w:sz w:val="22"/>
          <w:szCs w:val="22"/>
          <w:lang w:val="en-US"/>
        </w:rPr>
        <w:t>.</w:t>
      </w:r>
    </w:p>
    <w:p w14:paraId="374C13CF" w14:textId="77777777" w:rsidR="000B5EF9" w:rsidRPr="00511D5D" w:rsidRDefault="000B5EF9" w:rsidP="000B5EF9">
      <w:pPr>
        <w:spacing w:before="5" w:line="480" w:lineRule="auto"/>
        <w:ind w:left="720" w:right="238" w:hanging="720"/>
        <w:rPr>
          <w:spacing w:val="-8"/>
          <w:sz w:val="22"/>
          <w:szCs w:val="22"/>
          <w:lang w:val="en-US"/>
        </w:rPr>
      </w:pPr>
      <w:proofErr w:type="spellStart"/>
      <w:r w:rsidRPr="00511D5D">
        <w:rPr>
          <w:spacing w:val="-8"/>
          <w:sz w:val="22"/>
          <w:szCs w:val="22"/>
          <w:lang w:val="en-US"/>
        </w:rPr>
        <w:t>Mullahy</w:t>
      </w:r>
      <w:proofErr w:type="spellEnd"/>
      <w:r w:rsidRPr="00511D5D">
        <w:rPr>
          <w:spacing w:val="-8"/>
          <w:sz w:val="22"/>
          <w:szCs w:val="22"/>
          <w:lang w:val="en-US"/>
        </w:rPr>
        <w:t>, J. (1986). Specification and testing of some modified count data models. Journal of Econometrics 33, 341–365.</w:t>
      </w:r>
    </w:p>
    <w:p w14:paraId="7CA0BA6C" w14:textId="77777777" w:rsidR="000B5EF9" w:rsidRDefault="000B5EF9" w:rsidP="000B5EF9">
      <w:pPr>
        <w:spacing w:before="5" w:line="480" w:lineRule="auto"/>
        <w:ind w:left="720" w:right="238" w:hanging="720"/>
        <w:rPr>
          <w:spacing w:val="-8"/>
          <w:sz w:val="22"/>
          <w:szCs w:val="22"/>
          <w:lang w:val="en-US"/>
        </w:rPr>
      </w:pPr>
      <w:r w:rsidRPr="00511D5D">
        <w:rPr>
          <w:spacing w:val="-8"/>
          <w:sz w:val="22"/>
          <w:szCs w:val="22"/>
          <w:lang w:val="en-US"/>
        </w:rPr>
        <w:t xml:space="preserve">O’Hara, R., &amp; </w:t>
      </w:r>
      <w:proofErr w:type="spellStart"/>
      <w:r w:rsidRPr="00511D5D">
        <w:rPr>
          <w:spacing w:val="-8"/>
          <w:sz w:val="22"/>
          <w:szCs w:val="22"/>
          <w:lang w:val="en-US"/>
        </w:rPr>
        <w:t>Kotze</w:t>
      </w:r>
      <w:proofErr w:type="spellEnd"/>
      <w:r w:rsidRPr="00511D5D">
        <w:rPr>
          <w:spacing w:val="-8"/>
          <w:sz w:val="22"/>
          <w:szCs w:val="22"/>
          <w:lang w:val="en-US"/>
        </w:rPr>
        <w:t xml:space="preserve">, D. (2010). Do not log-transform count </w:t>
      </w:r>
      <w:proofErr w:type="gramStart"/>
      <w:r w:rsidRPr="00511D5D">
        <w:rPr>
          <w:spacing w:val="-8"/>
          <w:sz w:val="22"/>
          <w:szCs w:val="22"/>
          <w:lang w:val="en-US"/>
        </w:rPr>
        <w:t>data.</w:t>
      </w:r>
      <w:proofErr w:type="gramEnd"/>
      <w:r w:rsidRPr="00511D5D">
        <w:rPr>
          <w:spacing w:val="-8"/>
          <w:sz w:val="22"/>
          <w:szCs w:val="22"/>
          <w:lang w:val="en-US"/>
        </w:rPr>
        <w:t xml:space="preserve"> Methods in Ecology &amp; Evolution 1, 118–122.</w:t>
      </w:r>
    </w:p>
    <w:p w14:paraId="3D1CB35A" w14:textId="3BFF94BA" w:rsidR="000B5EF9" w:rsidRPr="00511D5D" w:rsidRDefault="000B5EF9" w:rsidP="000B5EF9">
      <w:pPr>
        <w:spacing w:before="5" w:line="480" w:lineRule="auto"/>
        <w:ind w:left="720" w:right="238" w:hanging="720"/>
        <w:rPr>
          <w:spacing w:val="-8"/>
          <w:sz w:val="22"/>
          <w:szCs w:val="22"/>
          <w:lang w:val="en-US"/>
        </w:rPr>
      </w:pPr>
      <w:r w:rsidRPr="00295024">
        <w:rPr>
          <w:spacing w:val="-8"/>
          <w:sz w:val="22"/>
          <w:szCs w:val="22"/>
          <w:lang w:val="en-US"/>
        </w:rPr>
        <w:t>Oliveira, M.</w:t>
      </w:r>
      <w:r w:rsidRPr="00D35204">
        <w:rPr>
          <w:spacing w:val="-8"/>
          <w:sz w:val="22"/>
          <w:szCs w:val="22"/>
          <w:lang w:val="en-US"/>
        </w:rPr>
        <w:t xml:space="preserve">, </w:t>
      </w:r>
      <w:proofErr w:type="spellStart"/>
      <w:r w:rsidRPr="00D35204">
        <w:rPr>
          <w:spacing w:val="-8"/>
          <w:sz w:val="22"/>
          <w:szCs w:val="22"/>
          <w:lang w:val="en-US"/>
        </w:rPr>
        <w:t>Einbeck</w:t>
      </w:r>
      <w:proofErr w:type="spellEnd"/>
      <w:r w:rsidRPr="00D35204">
        <w:rPr>
          <w:spacing w:val="-8"/>
          <w:sz w:val="22"/>
          <w:szCs w:val="22"/>
          <w:lang w:val="en-US"/>
        </w:rPr>
        <w:t xml:space="preserve">, J., </w:t>
      </w:r>
      <w:proofErr w:type="spellStart"/>
      <w:r w:rsidRPr="00D35204">
        <w:rPr>
          <w:spacing w:val="-8"/>
          <w:sz w:val="22"/>
          <w:szCs w:val="22"/>
          <w:lang w:val="en-US"/>
        </w:rPr>
        <w:t>Higueras</w:t>
      </w:r>
      <w:proofErr w:type="spellEnd"/>
      <w:r w:rsidRPr="00D35204">
        <w:rPr>
          <w:spacing w:val="-8"/>
          <w:sz w:val="22"/>
          <w:szCs w:val="22"/>
          <w:lang w:val="en-US"/>
        </w:rPr>
        <w:t xml:space="preserve">, M., </w:t>
      </w:r>
      <w:proofErr w:type="spellStart"/>
      <w:r w:rsidRPr="00D35204">
        <w:rPr>
          <w:spacing w:val="-8"/>
          <w:sz w:val="22"/>
          <w:szCs w:val="22"/>
          <w:lang w:val="en-US"/>
        </w:rPr>
        <w:t>Ainsbury</w:t>
      </w:r>
      <w:proofErr w:type="spellEnd"/>
      <w:r w:rsidRPr="00D35204">
        <w:rPr>
          <w:spacing w:val="-8"/>
          <w:sz w:val="22"/>
          <w:szCs w:val="22"/>
          <w:lang w:val="en-US"/>
        </w:rPr>
        <w:t xml:space="preserve">, E., </w:t>
      </w:r>
      <w:proofErr w:type="spellStart"/>
      <w:r w:rsidRPr="00D35204">
        <w:rPr>
          <w:spacing w:val="-8"/>
          <w:sz w:val="22"/>
          <w:szCs w:val="22"/>
          <w:lang w:val="en-US"/>
        </w:rPr>
        <w:t>Puig</w:t>
      </w:r>
      <w:proofErr w:type="spellEnd"/>
      <w:r w:rsidRPr="00D35204">
        <w:rPr>
          <w:spacing w:val="-8"/>
          <w:sz w:val="22"/>
          <w:szCs w:val="22"/>
          <w:lang w:val="en-US"/>
        </w:rPr>
        <w:t xml:space="preserve">, P. </w:t>
      </w:r>
      <w:r>
        <w:rPr>
          <w:spacing w:val="-8"/>
          <w:sz w:val="22"/>
          <w:szCs w:val="22"/>
          <w:lang w:val="en-US"/>
        </w:rPr>
        <w:t xml:space="preserve">&amp; </w:t>
      </w:r>
      <w:proofErr w:type="spellStart"/>
      <w:r w:rsidRPr="00D35204">
        <w:rPr>
          <w:spacing w:val="-8"/>
          <w:sz w:val="22"/>
          <w:szCs w:val="22"/>
          <w:lang w:val="en-US"/>
        </w:rPr>
        <w:t>Rothkamm</w:t>
      </w:r>
      <w:proofErr w:type="spellEnd"/>
      <w:r w:rsidRPr="00D35204">
        <w:rPr>
          <w:spacing w:val="-8"/>
          <w:sz w:val="22"/>
          <w:szCs w:val="22"/>
          <w:lang w:val="en-US"/>
        </w:rPr>
        <w:t>, K. (2016), Zero</w:t>
      </w:r>
      <w:r w:rsidRPr="00D35204">
        <w:rPr>
          <w:rFonts w:ascii="Cambria Math" w:hAnsi="Cambria Math" w:cs="Cambria Math"/>
          <w:spacing w:val="-8"/>
          <w:sz w:val="22"/>
          <w:szCs w:val="22"/>
          <w:lang w:val="en-US"/>
        </w:rPr>
        <w:t>‐</w:t>
      </w:r>
      <w:r w:rsidRPr="00D35204">
        <w:rPr>
          <w:spacing w:val="-8"/>
          <w:sz w:val="22"/>
          <w:szCs w:val="22"/>
          <w:lang w:val="en-US"/>
        </w:rPr>
        <w:t xml:space="preserve">inflated regression models for </w:t>
      </w:r>
      <w:proofErr w:type="gramStart"/>
      <w:r w:rsidRPr="00D35204">
        <w:rPr>
          <w:spacing w:val="-8"/>
          <w:sz w:val="22"/>
          <w:szCs w:val="22"/>
          <w:lang w:val="en-US"/>
        </w:rPr>
        <w:t>radiation</w:t>
      </w:r>
      <w:r w:rsidRPr="00D35204">
        <w:rPr>
          <w:rFonts w:ascii="Cambria Math" w:hAnsi="Cambria Math" w:cs="Cambria Math"/>
          <w:spacing w:val="-8"/>
          <w:sz w:val="22"/>
          <w:szCs w:val="22"/>
          <w:lang w:val="en-US"/>
        </w:rPr>
        <w:t>‐</w:t>
      </w:r>
      <w:r w:rsidRPr="00D35204">
        <w:rPr>
          <w:spacing w:val="-8"/>
          <w:sz w:val="22"/>
          <w:szCs w:val="22"/>
          <w:lang w:val="en-US"/>
        </w:rPr>
        <w:t>induced chromosome aberration data</w:t>
      </w:r>
      <w:proofErr w:type="gramEnd"/>
      <w:r w:rsidRPr="00D35204">
        <w:rPr>
          <w:spacing w:val="-8"/>
          <w:sz w:val="22"/>
          <w:szCs w:val="22"/>
          <w:lang w:val="en-US"/>
        </w:rPr>
        <w:t>: A comparative study.</w:t>
      </w:r>
      <w:r>
        <w:rPr>
          <w:spacing w:val="-8"/>
          <w:sz w:val="22"/>
          <w:szCs w:val="22"/>
          <w:lang w:val="en-US"/>
        </w:rPr>
        <w:t xml:space="preserve"> </w:t>
      </w:r>
      <w:r w:rsidRPr="00D35204">
        <w:rPr>
          <w:spacing w:val="-8"/>
          <w:sz w:val="22"/>
          <w:szCs w:val="22"/>
          <w:lang w:val="en-US"/>
        </w:rPr>
        <w:t>Biometrical Journal 58</w:t>
      </w:r>
      <w:r>
        <w:rPr>
          <w:spacing w:val="-8"/>
          <w:sz w:val="22"/>
          <w:szCs w:val="22"/>
          <w:lang w:val="en-US"/>
        </w:rPr>
        <w:t>,</w:t>
      </w:r>
      <w:r w:rsidRPr="00D35204">
        <w:rPr>
          <w:spacing w:val="-8"/>
          <w:sz w:val="22"/>
          <w:szCs w:val="22"/>
          <w:lang w:val="en-US"/>
        </w:rPr>
        <w:t xml:space="preserve"> 259</w:t>
      </w:r>
      <w:r w:rsidRPr="00511D5D">
        <w:rPr>
          <w:spacing w:val="-8"/>
          <w:sz w:val="22"/>
          <w:szCs w:val="22"/>
          <w:lang w:val="en-US"/>
        </w:rPr>
        <w:t>–</w:t>
      </w:r>
      <w:r w:rsidRPr="00D35204">
        <w:rPr>
          <w:spacing w:val="-8"/>
          <w:sz w:val="22"/>
          <w:szCs w:val="22"/>
          <w:lang w:val="en-US"/>
        </w:rPr>
        <w:t>279. doi:10.1002/bimj.201400233</w:t>
      </w:r>
    </w:p>
    <w:p w14:paraId="11194FC0" w14:textId="77777777" w:rsidR="000B5EF9" w:rsidRPr="00511D5D" w:rsidRDefault="000B5EF9" w:rsidP="000B5EF9">
      <w:pPr>
        <w:spacing w:before="5" w:line="480" w:lineRule="auto"/>
        <w:ind w:left="720" w:right="238" w:hanging="720"/>
        <w:rPr>
          <w:spacing w:val="-8"/>
          <w:sz w:val="22"/>
          <w:szCs w:val="22"/>
          <w:lang w:val="en-US"/>
        </w:rPr>
      </w:pPr>
      <w:proofErr w:type="spellStart"/>
      <w:r w:rsidRPr="00511D5D">
        <w:rPr>
          <w:spacing w:val="-8"/>
          <w:sz w:val="22"/>
          <w:szCs w:val="22"/>
          <w:lang w:val="en-US"/>
        </w:rPr>
        <w:t>Puig</w:t>
      </w:r>
      <w:proofErr w:type="spellEnd"/>
      <w:r w:rsidRPr="00511D5D">
        <w:rPr>
          <w:spacing w:val="-8"/>
          <w:sz w:val="22"/>
          <w:szCs w:val="22"/>
          <w:lang w:val="en-US"/>
        </w:rPr>
        <w:t>, P., &amp; Valero, J. (2006). Count data distributions: some characterizations with applications. Journal of the   American Statistical Association 101 (473), 332–340.</w:t>
      </w:r>
    </w:p>
    <w:p w14:paraId="13153A3E" w14:textId="77777777" w:rsidR="000B5EF9" w:rsidRDefault="000B5EF9" w:rsidP="000B5EF9">
      <w:pPr>
        <w:spacing w:before="5" w:line="480" w:lineRule="auto"/>
        <w:ind w:left="720" w:right="238" w:hanging="720"/>
        <w:rPr>
          <w:spacing w:val="-8"/>
          <w:sz w:val="22"/>
          <w:szCs w:val="22"/>
          <w:lang w:val="en-US"/>
        </w:rPr>
      </w:pPr>
      <w:proofErr w:type="spellStart"/>
      <w:r w:rsidRPr="00511D5D">
        <w:rPr>
          <w:spacing w:val="-8"/>
          <w:sz w:val="22"/>
          <w:szCs w:val="22"/>
          <w:lang w:val="en-US"/>
        </w:rPr>
        <w:t>Ridout</w:t>
      </w:r>
      <w:proofErr w:type="spellEnd"/>
      <w:proofErr w:type="gramStart"/>
      <w:r w:rsidRPr="00511D5D">
        <w:rPr>
          <w:spacing w:val="-8"/>
          <w:sz w:val="22"/>
          <w:szCs w:val="22"/>
          <w:lang w:val="en-US"/>
        </w:rPr>
        <w:t>,  M</w:t>
      </w:r>
      <w:proofErr w:type="gramEnd"/>
      <w:r w:rsidRPr="00511D5D">
        <w:rPr>
          <w:spacing w:val="-8"/>
          <w:sz w:val="22"/>
          <w:szCs w:val="22"/>
          <w:lang w:val="en-US"/>
        </w:rPr>
        <w:t xml:space="preserve">.,  Hinde,  J., &amp; Demetrio, C. (2001). A score test for testing a zero-inflated </w:t>
      </w:r>
      <w:proofErr w:type="spellStart"/>
      <w:r w:rsidRPr="00511D5D">
        <w:rPr>
          <w:spacing w:val="-8"/>
          <w:sz w:val="22"/>
          <w:szCs w:val="22"/>
          <w:lang w:val="en-US"/>
        </w:rPr>
        <w:t>poisson</w:t>
      </w:r>
      <w:proofErr w:type="spellEnd"/>
      <w:r w:rsidRPr="00511D5D">
        <w:rPr>
          <w:spacing w:val="-8"/>
          <w:sz w:val="22"/>
          <w:szCs w:val="22"/>
          <w:lang w:val="en-US"/>
        </w:rPr>
        <w:t xml:space="preserve"> regression model against zero-inflated negative binomial alternatives. Biometrics 57, 219–223.</w:t>
      </w:r>
    </w:p>
    <w:p w14:paraId="3068068F" w14:textId="77777777" w:rsidR="000B5EF9" w:rsidRPr="00511D5D" w:rsidRDefault="000B5EF9" w:rsidP="000B5EF9">
      <w:pPr>
        <w:spacing w:before="5" w:line="480" w:lineRule="auto"/>
        <w:ind w:left="720" w:right="238" w:hanging="720"/>
        <w:rPr>
          <w:spacing w:val="-8"/>
          <w:sz w:val="22"/>
          <w:szCs w:val="22"/>
          <w:lang w:val="en-US"/>
        </w:rPr>
      </w:pPr>
      <w:proofErr w:type="spellStart"/>
      <w:r w:rsidRPr="00E84B05">
        <w:rPr>
          <w:spacing w:val="-8"/>
          <w:sz w:val="22"/>
          <w:szCs w:val="22"/>
          <w:lang w:val="en-US"/>
        </w:rPr>
        <w:t>Sadykova</w:t>
      </w:r>
      <w:proofErr w:type="spellEnd"/>
      <w:r w:rsidRPr="00E84B05">
        <w:rPr>
          <w:spacing w:val="-8"/>
          <w:sz w:val="22"/>
          <w:szCs w:val="22"/>
          <w:lang w:val="en-US"/>
        </w:rPr>
        <w:t xml:space="preserve">, D., Scott, B. E., De </w:t>
      </w:r>
      <w:proofErr w:type="spellStart"/>
      <w:r w:rsidRPr="00E84B05">
        <w:rPr>
          <w:spacing w:val="-8"/>
          <w:sz w:val="22"/>
          <w:szCs w:val="22"/>
          <w:lang w:val="en-US"/>
        </w:rPr>
        <w:t>Dominicis</w:t>
      </w:r>
      <w:proofErr w:type="spellEnd"/>
      <w:r w:rsidRPr="00E84B05">
        <w:rPr>
          <w:spacing w:val="-8"/>
          <w:sz w:val="22"/>
          <w:szCs w:val="22"/>
          <w:lang w:val="en-US"/>
        </w:rPr>
        <w:t xml:space="preserve">, M., Wakelin, S. L., </w:t>
      </w:r>
      <w:proofErr w:type="spellStart"/>
      <w:r w:rsidRPr="00E84B05">
        <w:rPr>
          <w:spacing w:val="-8"/>
          <w:sz w:val="22"/>
          <w:szCs w:val="22"/>
          <w:lang w:val="en-US"/>
        </w:rPr>
        <w:t>Sadykov</w:t>
      </w:r>
      <w:proofErr w:type="spellEnd"/>
      <w:r w:rsidRPr="00E84B05">
        <w:rPr>
          <w:spacing w:val="-8"/>
          <w:sz w:val="22"/>
          <w:szCs w:val="22"/>
          <w:lang w:val="en-US"/>
        </w:rPr>
        <w:t xml:space="preserve">, A., </w:t>
      </w:r>
      <w:r>
        <w:rPr>
          <w:spacing w:val="-8"/>
          <w:sz w:val="22"/>
          <w:szCs w:val="22"/>
          <w:lang w:val="en-US"/>
        </w:rPr>
        <w:t>&amp;</w:t>
      </w:r>
      <w:r w:rsidRPr="00E84B05">
        <w:rPr>
          <w:spacing w:val="-8"/>
          <w:sz w:val="22"/>
          <w:szCs w:val="22"/>
          <w:lang w:val="en-US"/>
        </w:rPr>
        <w:t xml:space="preserve"> Wolf, J. (2017).</w:t>
      </w:r>
      <w:r>
        <w:rPr>
          <w:spacing w:val="-8"/>
          <w:sz w:val="22"/>
          <w:szCs w:val="22"/>
          <w:lang w:val="en-US"/>
        </w:rPr>
        <w:t xml:space="preserve"> </w:t>
      </w:r>
      <w:r w:rsidRPr="00E84B05">
        <w:rPr>
          <w:spacing w:val="-8"/>
          <w:sz w:val="22"/>
          <w:szCs w:val="22"/>
          <w:lang w:val="en-US"/>
        </w:rPr>
        <w:t xml:space="preserve">Bayesian joint models with </w:t>
      </w:r>
      <w:r>
        <w:rPr>
          <w:spacing w:val="-8"/>
          <w:sz w:val="22"/>
          <w:szCs w:val="22"/>
          <w:lang w:val="en-US"/>
        </w:rPr>
        <w:t>INLA</w:t>
      </w:r>
      <w:r w:rsidRPr="00E84B05">
        <w:rPr>
          <w:spacing w:val="-8"/>
          <w:sz w:val="22"/>
          <w:szCs w:val="22"/>
          <w:lang w:val="en-US"/>
        </w:rPr>
        <w:t xml:space="preserve"> exploring marine mobile predator–prey and competitor species</w:t>
      </w:r>
      <w:r>
        <w:rPr>
          <w:spacing w:val="-8"/>
          <w:sz w:val="22"/>
          <w:szCs w:val="22"/>
          <w:lang w:val="en-US"/>
        </w:rPr>
        <w:t xml:space="preserve"> </w:t>
      </w:r>
      <w:r w:rsidRPr="00E84B05">
        <w:rPr>
          <w:spacing w:val="-8"/>
          <w:sz w:val="22"/>
          <w:szCs w:val="22"/>
          <w:lang w:val="en-US"/>
        </w:rPr>
        <w:t>habitat overlap.</w:t>
      </w:r>
      <w:r>
        <w:rPr>
          <w:spacing w:val="-8"/>
          <w:sz w:val="22"/>
          <w:szCs w:val="22"/>
          <w:lang w:val="en-US"/>
        </w:rPr>
        <w:t xml:space="preserve"> </w:t>
      </w:r>
      <w:r w:rsidRPr="00E84B05">
        <w:rPr>
          <w:spacing w:val="-8"/>
          <w:sz w:val="22"/>
          <w:szCs w:val="22"/>
          <w:lang w:val="en-US"/>
        </w:rPr>
        <w:t>Ecology and E</w:t>
      </w:r>
      <w:r>
        <w:rPr>
          <w:spacing w:val="-8"/>
          <w:sz w:val="22"/>
          <w:szCs w:val="22"/>
          <w:lang w:val="en-US"/>
        </w:rPr>
        <w:t xml:space="preserve">volution 7, </w:t>
      </w:r>
      <w:r w:rsidRPr="00E84B05">
        <w:rPr>
          <w:spacing w:val="-8"/>
          <w:sz w:val="22"/>
          <w:szCs w:val="22"/>
          <w:lang w:val="en-US"/>
        </w:rPr>
        <w:t>5212–5226</w:t>
      </w:r>
      <w:r>
        <w:rPr>
          <w:spacing w:val="-8"/>
          <w:sz w:val="22"/>
          <w:szCs w:val="22"/>
          <w:lang w:val="en-US"/>
        </w:rPr>
        <w:t>.</w:t>
      </w:r>
    </w:p>
    <w:p w14:paraId="21D071F8" w14:textId="77777777" w:rsidR="000B5EF9" w:rsidRPr="00511D5D" w:rsidRDefault="000B5EF9" w:rsidP="000B5EF9">
      <w:pPr>
        <w:spacing w:before="5" w:line="480" w:lineRule="auto"/>
        <w:ind w:left="720" w:right="238" w:hanging="720"/>
        <w:rPr>
          <w:spacing w:val="-8"/>
          <w:sz w:val="22"/>
          <w:szCs w:val="22"/>
          <w:lang w:val="en-US"/>
        </w:rPr>
      </w:pPr>
      <w:r w:rsidRPr="00511D5D">
        <w:rPr>
          <w:spacing w:val="-8"/>
          <w:sz w:val="22"/>
          <w:szCs w:val="22"/>
          <w:lang w:val="en-US"/>
        </w:rPr>
        <w:lastRenderedPageBreak/>
        <w:t>Schwarz, G. E. (1978). Estimating the dimension of a model. Annals of Statistics 6 (2), 461–464.</w:t>
      </w:r>
    </w:p>
    <w:p w14:paraId="54B0FEA6" w14:textId="77777777" w:rsidR="000B5EF9" w:rsidRPr="00511D5D" w:rsidRDefault="000B5EF9" w:rsidP="000B5EF9">
      <w:pPr>
        <w:spacing w:before="5" w:line="480" w:lineRule="auto"/>
        <w:ind w:left="720" w:right="238" w:hanging="720"/>
        <w:rPr>
          <w:spacing w:val="-8"/>
          <w:sz w:val="22"/>
          <w:szCs w:val="22"/>
          <w:lang w:val="en-US"/>
        </w:rPr>
      </w:pPr>
      <w:proofErr w:type="spellStart"/>
      <w:r w:rsidRPr="00511D5D">
        <w:rPr>
          <w:spacing w:val="-8"/>
          <w:sz w:val="22"/>
          <w:szCs w:val="22"/>
          <w:lang w:val="en-US"/>
        </w:rPr>
        <w:t>Sileshi</w:t>
      </w:r>
      <w:proofErr w:type="spellEnd"/>
      <w:r w:rsidRPr="00511D5D">
        <w:rPr>
          <w:spacing w:val="-8"/>
          <w:sz w:val="22"/>
          <w:szCs w:val="22"/>
          <w:lang w:val="en-US"/>
        </w:rPr>
        <w:t xml:space="preserve">, G., </w:t>
      </w:r>
      <w:proofErr w:type="spellStart"/>
      <w:r w:rsidRPr="00511D5D">
        <w:rPr>
          <w:spacing w:val="-8"/>
          <w:sz w:val="22"/>
          <w:szCs w:val="22"/>
          <w:lang w:val="en-US"/>
        </w:rPr>
        <w:t>Hailu</w:t>
      </w:r>
      <w:proofErr w:type="spellEnd"/>
      <w:r w:rsidRPr="00511D5D">
        <w:rPr>
          <w:spacing w:val="-8"/>
          <w:sz w:val="22"/>
          <w:szCs w:val="22"/>
          <w:lang w:val="en-US"/>
        </w:rPr>
        <w:t xml:space="preserve">, G., &amp; </w:t>
      </w:r>
      <w:proofErr w:type="spellStart"/>
      <w:r w:rsidRPr="00511D5D">
        <w:rPr>
          <w:spacing w:val="-8"/>
          <w:sz w:val="22"/>
          <w:szCs w:val="22"/>
          <w:lang w:val="en-US"/>
        </w:rPr>
        <w:t>Nyadzi</w:t>
      </w:r>
      <w:proofErr w:type="spellEnd"/>
      <w:r w:rsidRPr="00511D5D">
        <w:rPr>
          <w:spacing w:val="-8"/>
          <w:sz w:val="22"/>
          <w:szCs w:val="22"/>
          <w:lang w:val="en-US"/>
        </w:rPr>
        <w:t>, G. (2009). Traditional occupancy abundance models are inadequate for zero-inflated ecological count data. Ecological Modelling 220 (15), 1764 –1775.</w:t>
      </w:r>
    </w:p>
    <w:p w14:paraId="2526120E" w14:textId="77777777" w:rsidR="000B5EF9" w:rsidRDefault="000B5EF9" w:rsidP="000B5EF9">
      <w:pPr>
        <w:spacing w:before="5" w:line="480" w:lineRule="auto"/>
        <w:ind w:left="720" w:right="238" w:hanging="720"/>
        <w:rPr>
          <w:spacing w:val="-8"/>
          <w:sz w:val="22"/>
          <w:szCs w:val="22"/>
          <w:lang w:val="en-US"/>
        </w:rPr>
      </w:pPr>
      <w:r w:rsidRPr="00511D5D">
        <w:rPr>
          <w:spacing w:val="-8"/>
          <w:sz w:val="22"/>
          <w:szCs w:val="22"/>
          <w:lang w:val="en-US"/>
        </w:rPr>
        <w:t>Smith, A. N. H., Anderson, M. J., &amp; Millar</w:t>
      </w:r>
      <w:r>
        <w:rPr>
          <w:spacing w:val="-8"/>
          <w:sz w:val="22"/>
          <w:szCs w:val="22"/>
          <w:lang w:val="en-US"/>
        </w:rPr>
        <w:t>,</w:t>
      </w:r>
      <w:r w:rsidRPr="00511D5D">
        <w:rPr>
          <w:spacing w:val="-8"/>
          <w:sz w:val="22"/>
          <w:szCs w:val="22"/>
          <w:lang w:val="en-US"/>
        </w:rPr>
        <w:t xml:space="preserve"> R. B. (2012) </w:t>
      </w:r>
      <w:proofErr w:type="gramStart"/>
      <w:r w:rsidRPr="00511D5D">
        <w:rPr>
          <w:spacing w:val="-8"/>
          <w:sz w:val="22"/>
          <w:szCs w:val="22"/>
          <w:lang w:val="en-US"/>
        </w:rPr>
        <w:t>Incorporating</w:t>
      </w:r>
      <w:proofErr w:type="gramEnd"/>
      <w:r w:rsidRPr="00511D5D">
        <w:rPr>
          <w:spacing w:val="-8"/>
          <w:sz w:val="22"/>
          <w:szCs w:val="22"/>
          <w:lang w:val="en-US"/>
        </w:rPr>
        <w:t xml:space="preserve"> the intraspecific occupancy-abundance relationship into zero-inflated models. Ecology 93 (12), 2526–2532.</w:t>
      </w:r>
    </w:p>
    <w:p w14:paraId="408F5E34" w14:textId="77777777" w:rsidR="000B5EF9" w:rsidRPr="00511D5D" w:rsidRDefault="000B5EF9" w:rsidP="000B5EF9">
      <w:pPr>
        <w:spacing w:before="5" w:line="480" w:lineRule="auto"/>
        <w:ind w:left="720" w:right="238" w:hanging="720"/>
        <w:rPr>
          <w:spacing w:val="-8"/>
          <w:sz w:val="22"/>
          <w:szCs w:val="22"/>
          <w:lang w:val="en-US"/>
        </w:rPr>
      </w:pPr>
      <w:r w:rsidRPr="00295024">
        <w:rPr>
          <w:spacing w:val="-8"/>
          <w:sz w:val="22"/>
          <w:szCs w:val="22"/>
          <w:lang w:val="en-US"/>
        </w:rPr>
        <w:t>Tang,</w:t>
      </w:r>
      <w:r w:rsidRPr="00D35204">
        <w:rPr>
          <w:spacing w:val="-8"/>
          <w:sz w:val="22"/>
          <w:szCs w:val="22"/>
          <w:lang w:val="en-US"/>
        </w:rPr>
        <w:t xml:space="preserve"> W.</w:t>
      </w:r>
      <w:r>
        <w:rPr>
          <w:spacing w:val="-8"/>
          <w:sz w:val="22"/>
          <w:szCs w:val="22"/>
          <w:lang w:val="en-US"/>
        </w:rPr>
        <w:t>,</w:t>
      </w:r>
      <w:r w:rsidRPr="00D35204">
        <w:rPr>
          <w:spacing w:val="-8"/>
          <w:sz w:val="22"/>
          <w:szCs w:val="22"/>
          <w:lang w:val="en-US"/>
        </w:rPr>
        <w:t xml:space="preserve"> He, </w:t>
      </w:r>
      <w:r>
        <w:rPr>
          <w:spacing w:val="-8"/>
          <w:sz w:val="22"/>
          <w:szCs w:val="22"/>
          <w:lang w:val="en-US"/>
        </w:rPr>
        <w:t xml:space="preserve">H., </w:t>
      </w:r>
      <w:r w:rsidRPr="00D35204">
        <w:rPr>
          <w:spacing w:val="-8"/>
          <w:sz w:val="22"/>
          <w:szCs w:val="22"/>
          <w:lang w:val="en-US"/>
        </w:rPr>
        <w:t>Wang</w:t>
      </w:r>
      <w:r>
        <w:rPr>
          <w:spacing w:val="-8"/>
          <w:sz w:val="22"/>
          <w:szCs w:val="22"/>
          <w:lang w:val="en-US"/>
        </w:rPr>
        <w:t xml:space="preserve">, </w:t>
      </w:r>
      <w:r w:rsidRPr="00071F30">
        <w:rPr>
          <w:spacing w:val="-8"/>
          <w:sz w:val="22"/>
          <w:szCs w:val="22"/>
          <w:lang w:val="en-US"/>
        </w:rPr>
        <w:t>W.J.</w:t>
      </w:r>
      <w:r>
        <w:rPr>
          <w:spacing w:val="-8"/>
          <w:sz w:val="22"/>
          <w:szCs w:val="22"/>
          <w:lang w:val="en-US"/>
        </w:rPr>
        <w:t>,</w:t>
      </w:r>
      <w:r w:rsidRPr="00D35204">
        <w:rPr>
          <w:spacing w:val="-8"/>
          <w:sz w:val="22"/>
          <w:szCs w:val="22"/>
          <w:lang w:val="en-US"/>
        </w:rPr>
        <w:t xml:space="preserve"> &amp; Chen</w:t>
      </w:r>
      <w:r>
        <w:rPr>
          <w:spacing w:val="-8"/>
          <w:sz w:val="22"/>
          <w:szCs w:val="22"/>
          <w:lang w:val="en-US"/>
        </w:rPr>
        <w:t xml:space="preserve">, </w:t>
      </w:r>
      <w:r w:rsidRPr="00071F30">
        <w:rPr>
          <w:spacing w:val="-8"/>
          <w:sz w:val="22"/>
          <w:szCs w:val="22"/>
          <w:lang w:val="en-US"/>
        </w:rPr>
        <w:t>D.G.</w:t>
      </w:r>
      <w:r w:rsidRPr="00D35204">
        <w:rPr>
          <w:spacing w:val="-8"/>
          <w:sz w:val="22"/>
          <w:szCs w:val="22"/>
          <w:lang w:val="en-US"/>
        </w:rPr>
        <w:t> (2018) </w:t>
      </w:r>
      <w:proofErr w:type="gramStart"/>
      <w:r w:rsidRPr="00D35204">
        <w:rPr>
          <w:spacing w:val="-8"/>
          <w:sz w:val="22"/>
          <w:szCs w:val="22"/>
          <w:lang w:val="en-US"/>
        </w:rPr>
        <w:t>Untangle</w:t>
      </w:r>
      <w:proofErr w:type="gramEnd"/>
      <w:r w:rsidRPr="00D35204">
        <w:rPr>
          <w:spacing w:val="-8"/>
          <w:sz w:val="22"/>
          <w:szCs w:val="22"/>
          <w:lang w:val="en-US"/>
        </w:rPr>
        <w:t xml:space="preserve"> the structural and random zeros in statistical </w:t>
      </w:r>
      <w:proofErr w:type="spellStart"/>
      <w:r w:rsidRPr="00D35204">
        <w:rPr>
          <w:spacing w:val="-8"/>
          <w:sz w:val="22"/>
          <w:szCs w:val="22"/>
          <w:lang w:val="en-US"/>
        </w:rPr>
        <w:t>modelings</w:t>
      </w:r>
      <w:proofErr w:type="spellEnd"/>
      <w:r w:rsidRPr="00D35204">
        <w:rPr>
          <w:spacing w:val="-8"/>
          <w:sz w:val="22"/>
          <w:szCs w:val="22"/>
          <w:lang w:val="en-US"/>
        </w:rPr>
        <w:t>, Journal of Applied Statistics, 45:9, 1714</w:t>
      </w:r>
      <w:r w:rsidRPr="00511D5D">
        <w:rPr>
          <w:spacing w:val="-8"/>
          <w:sz w:val="22"/>
          <w:szCs w:val="22"/>
          <w:lang w:val="en-US"/>
        </w:rPr>
        <w:t>–</w:t>
      </w:r>
      <w:r w:rsidRPr="00D35204">
        <w:rPr>
          <w:spacing w:val="-8"/>
          <w:sz w:val="22"/>
          <w:szCs w:val="22"/>
          <w:lang w:val="en-US"/>
        </w:rPr>
        <w:t>1733, </w:t>
      </w:r>
      <w:proofErr w:type="spellStart"/>
      <w:r>
        <w:rPr>
          <w:spacing w:val="-8"/>
          <w:sz w:val="22"/>
          <w:szCs w:val="22"/>
          <w:lang w:val="en-US"/>
        </w:rPr>
        <w:t>doi</w:t>
      </w:r>
      <w:proofErr w:type="spellEnd"/>
      <w:r w:rsidRPr="00D35204">
        <w:rPr>
          <w:spacing w:val="-8"/>
          <w:sz w:val="22"/>
          <w:szCs w:val="22"/>
          <w:lang w:val="en-US"/>
        </w:rPr>
        <w:t>: </w:t>
      </w:r>
      <w:hyperlink r:id="rId9" w:history="1">
        <w:r w:rsidRPr="00D35204">
          <w:rPr>
            <w:spacing w:val="-8"/>
            <w:sz w:val="22"/>
            <w:szCs w:val="22"/>
            <w:lang w:val="en-US"/>
          </w:rPr>
          <w:t>10.1080/02664763.2017.1391180</w:t>
        </w:r>
      </w:hyperlink>
    </w:p>
    <w:p w14:paraId="571DD6CB" w14:textId="77777777" w:rsidR="000B5EF9" w:rsidRPr="00511D5D" w:rsidRDefault="000B5EF9" w:rsidP="000B5EF9">
      <w:pPr>
        <w:spacing w:before="5" w:line="480" w:lineRule="auto"/>
        <w:ind w:left="720" w:right="238" w:hanging="720"/>
        <w:rPr>
          <w:spacing w:val="-8"/>
          <w:sz w:val="22"/>
          <w:szCs w:val="22"/>
          <w:lang w:val="en-US"/>
        </w:rPr>
      </w:pPr>
      <w:proofErr w:type="gramStart"/>
      <w:r w:rsidRPr="00511D5D">
        <w:rPr>
          <w:spacing w:val="-8"/>
          <w:sz w:val="22"/>
          <w:szCs w:val="22"/>
          <w:lang w:val="en-US"/>
        </w:rPr>
        <w:t>van</w:t>
      </w:r>
      <w:proofErr w:type="gramEnd"/>
      <w:r w:rsidRPr="00511D5D">
        <w:rPr>
          <w:spacing w:val="-8"/>
          <w:sz w:val="22"/>
          <w:szCs w:val="22"/>
          <w:lang w:val="en-US"/>
        </w:rPr>
        <w:t xml:space="preserve"> der </w:t>
      </w:r>
      <w:proofErr w:type="spellStart"/>
      <w:r w:rsidRPr="00511D5D">
        <w:rPr>
          <w:spacing w:val="-8"/>
          <w:sz w:val="22"/>
          <w:szCs w:val="22"/>
          <w:lang w:val="en-US"/>
        </w:rPr>
        <w:t>Broek</w:t>
      </w:r>
      <w:proofErr w:type="spellEnd"/>
      <w:r w:rsidRPr="00511D5D">
        <w:rPr>
          <w:spacing w:val="-8"/>
          <w:sz w:val="22"/>
          <w:szCs w:val="22"/>
          <w:lang w:val="en-US"/>
        </w:rPr>
        <w:t xml:space="preserve">, J. (1995). A score test for zero inflation in a </w:t>
      </w:r>
      <w:proofErr w:type="spellStart"/>
      <w:r w:rsidRPr="00511D5D">
        <w:rPr>
          <w:spacing w:val="-8"/>
          <w:sz w:val="22"/>
          <w:szCs w:val="22"/>
          <w:lang w:val="en-US"/>
        </w:rPr>
        <w:t>poisson</w:t>
      </w:r>
      <w:proofErr w:type="spellEnd"/>
      <w:r w:rsidRPr="00511D5D">
        <w:rPr>
          <w:spacing w:val="-8"/>
          <w:sz w:val="22"/>
          <w:szCs w:val="22"/>
          <w:lang w:val="en-US"/>
        </w:rPr>
        <w:t xml:space="preserve"> distribution. Biometrics 51, 738–743.</w:t>
      </w:r>
    </w:p>
    <w:p w14:paraId="2EC604C9" w14:textId="77777777" w:rsidR="000B5EF9" w:rsidRDefault="000B5EF9" w:rsidP="000B5EF9">
      <w:pPr>
        <w:spacing w:before="5" w:line="480" w:lineRule="auto"/>
        <w:ind w:left="720" w:right="238" w:hanging="720"/>
        <w:rPr>
          <w:spacing w:val="-8"/>
          <w:sz w:val="22"/>
          <w:szCs w:val="22"/>
          <w:lang w:val="en-US"/>
        </w:rPr>
      </w:pPr>
      <w:proofErr w:type="spellStart"/>
      <w:r w:rsidRPr="00511D5D">
        <w:rPr>
          <w:spacing w:val="-8"/>
          <w:sz w:val="22"/>
          <w:szCs w:val="22"/>
          <w:lang w:val="en-US"/>
        </w:rPr>
        <w:t>Vuong</w:t>
      </w:r>
      <w:proofErr w:type="spellEnd"/>
      <w:r w:rsidRPr="00511D5D">
        <w:rPr>
          <w:spacing w:val="-8"/>
          <w:sz w:val="22"/>
          <w:szCs w:val="22"/>
          <w:lang w:val="en-US"/>
        </w:rPr>
        <w:t xml:space="preserve">, Q. (1989). Likelihood ratio tests for model selection and non-nested hypotheses. </w:t>
      </w:r>
      <w:proofErr w:type="spellStart"/>
      <w:r w:rsidRPr="00511D5D">
        <w:rPr>
          <w:spacing w:val="-8"/>
          <w:sz w:val="22"/>
          <w:szCs w:val="22"/>
          <w:lang w:val="en-US"/>
        </w:rPr>
        <w:t>Econometrica</w:t>
      </w:r>
      <w:proofErr w:type="spellEnd"/>
      <w:r w:rsidRPr="00511D5D">
        <w:rPr>
          <w:spacing w:val="-8"/>
          <w:sz w:val="22"/>
          <w:szCs w:val="22"/>
          <w:lang w:val="en-US"/>
        </w:rPr>
        <w:t xml:space="preserve"> 57, 307–334.</w:t>
      </w:r>
    </w:p>
    <w:p w14:paraId="7DB26117" w14:textId="26AE5A54" w:rsidR="000B5EF9" w:rsidRDefault="000B5EF9" w:rsidP="000B5EF9">
      <w:pPr>
        <w:spacing w:before="5" w:line="480" w:lineRule="auto"/>
        <w:ind w:left="720" w:right="238" w:hanging="720"/>
        <w:rPr>
          <w:spacing w:val="-8"/>
          <w:sz w:val="22"/>
          <w:szCs w:val="22"/>
          <w:lang w:val="en-US"/>
        </w:rPr>
      </w:pPr>
      <w:r w:rsidRPr="00B25455">
        <w:rPr>
          <w:spacing w:val="-8"/>
          <w:sz w:val="22"/>
          <w:szCs w:val="22"/>
          <w:lang w:val="en-US"/>
        </w:rPr>
        <w:t xml:space="preserve">Williams, P. J., </w:t>
      </w:r>
      <w:proofErr w:type="spellStart"/>
      <w:r w:rsidRPr="00B25455">
        <w:rPr>
          <w:spacing w:val="-8"/>
          <w:sz w:val="22"/>
          <w:szCs w:val="22"/>
          <w:lang w:val="en-US"/>
        </w:rPr>
        <w:t>Hooten</w:t>
      </w:r>
      <w:proofErr w:type="spellEnd"/>
      <w:r w:rsidRPr="00B25455">
        <w:rPr>
          <w:spacing w:val="-8"/>
          <w:sz w:val="22"/>
          <w:szCs w:val="22"/>
          <w:lang w:val="en-US"/>
        </w:rPr>
        <w:t>,</w:t>
      </w:r>
      <w:r>
        <w:rPr>
          <w:spacing w:val="-8"/>
          <w:sz w:val="22"/>
          <w:szCs w:val="22"/>
          <w:lang w:val="en-US"/>
        </w:rPr>
        <w:t xml:space="preserve"> </w:t>
      </w:r>
      <w:r w:rsidRPr="00B25455">
        <w:rPr>
          <w:spacing w:val="-8"/>
          <w:sz w:val="22"/>
          <w:szCs w:val="22"/>
          <w:lang w:val="en-US"/>
        </w:rPr>
        <w:t>M. B.</w:t>
      </w:r>
      <w:r>
        <w:rPr>
          <w:spacing w:val="-8"/>
          <w:sz w:val="22"/>
          <w:szCs w:val="22"/>
          <w:lang w:val="en-US"/>
        </w:rPr>
        <w:t>,</w:t>
      </w:r>
      <w:r w:rsidRPr="00B25455">
        <w:rPr>
          <w:spacing w:val="-8"/>
          <w:sz w:val="22"/>
          <w:szCs w:val="22"/>
          <w:lang w:val="en-US"/>
        </w:rPr>
        <w:t xml:space="preserve"> Womble, J. N.</w:t>
      </w:r>
      <w:r>
        <w:rPr>
          <w:spacing w:val="-8"/>
          <w:sz w:val="22"/>
          <w:szCs w:val="22"/>
          <w:lang w:val="en-US"/>
        </w:rPr>
        <w:t xml:space="preserve">, </w:t>
      </w:r>
      <w:proofErr w:type="spellStart"/>
      <w:r w:rsidRPr="00B25455">
        <w:rPr>
          <w:spacing w:val="-8"/>
          <w:sz w:val="22"/>
          <w:szCs w:val="22"/>
          <w:lang w:val="en-US"/>
        </w:rPr>
        <w:t>Esslinger</w:t>
      </w:r>
      <w:proofErr w:type="spellEnd"/>
      <w:r w:rsidRPr="00B25455">
        <w:rPr>
          <w:spacing w:val="-8"/>
          <w:sz w:val="22"/>
          <w:szCs w:val="22"/>
          <w:lang w:val="en-US"/>
        </w:rPr>
        <w:t>,</w:t>
      </w:r>
      <w:r>
        <w:rPr>
          <w:spacing w:val="-8"/>
          <w:sz w:val="22"/>
          <w:szCs w:val="22"/>
          <w:lang w:val="en-US"/>
        </w:rPr>
        <w:t xml:space="preserve"> </w:t>
      </w:r>
      <w:r w:rsidRPr="00B25455">
        <w:rPr>
          <w:spacing w:val="-8"/>
          <w:sz w:val="22"/>
          <w:szCs w:val="22"/>
          <w:lang w:val="en-US"/>
        </w:rPr>
        <w:t>G. G.</w:t>
      </w:r>
      <w:r>
        <w:rPr>
          <w:spacing w:val="-8"/>
          <w:sz w:val="22"/>
          <w:szCs w:val="22"/>
          <w:lang w:val="en-US"/>
        </w:rPr>
        <w:t>,</w:t>
      </w:r>
      <w:r w:rsidRPr="00B25455">
        <w:rPr>
          <w:spacing w:val="-8"/>
          <w:sz w:val="22"/>
          <w:szCs w:val="22"/>
          <w:lang w:val="en-US"/>
        </w:rPr>
        <w:t xml:space="preserve"> Bower,</w:t>
      </w:r>
      <w:r>
        <w:rPr>
          <w:spacing w:val="-8"/>
          <w:sz w:val="22"/>
          <w:szCs w:val="22"/>
          <w:lang w:val="en-US"/>
        </w:rPr>
        <w:t xml:space="preserve"> </w:t>
      </w:r>
      <w:r w:rsidRPr="00B25455">
        <w:rPr>
          <w:spacing w:val="-8"/>
          <w:sz w:val="22"/>
          <w:szCs w:val="22"/>
          <w:lang w:val="en-US"/>
        </w:rPr>
        <w:t>M. R.</w:t>
      </w:r>
      <w:r>
        <w:rPr>
          <w:spacing w:val="-8"/>
          <w:sz w:val="22"/>
          <w:szCs w:val="22"/>
          <w:lang w:val="en-US"/>
        </w:rPr>
        <w:t>,</w:t>
      </w:r>
      <w:r w:rsidRPr="00B25455">
        <w:rPr>
          <w:spacing w:val="-8"/>
          <w:sz w:val="22"/>
          <w:szCs w:val="22"/>
          <w:lang w:val="en-US"/>
        </w:rPr>
        <w:t xml:space="preserve"> </w:t>
      </w:r>
      <w:r>
        <w:rPr>
          <w:spacing w:val="-8"/>
          <w:sz w:val="22"/>
          <w:szCs w:val="22"/>
          <w:lang w:val="en-US"/>
        </w:rPr>
        <w:t>&amp;</w:t>
      </w:r>
      <w:r w:rsidRPr="00B25455">
        <w:rPr>
          <w:spacing w:val="-8"/>
          <w:sz w:val="22"/>
          <w:szCs w:val="22"/>
          <w:lang w:val="en-US"/>
        </w:rPr>
        <w:t xml:space="preserve"> </w:t>
      </w:r>
      <w:r>
        <w:rPr>
          <w:spacing w:val="-8"/>
          <w:sz w:val="22"/>
          <w:szCs w:val="22"/>
          <w:lang w:val="en-US"/>
        </w:rPr>
        <w:t xml:space="preserve">Hefley, </w:t>
      </w:r>
      <w:r w:rsidRPr="00B25455">
        <w:rPr>
          <w:spacing w:val="-8"/>
          <w:sz w:val="22"/>
          <w:szCs w:val="22"/>
          <w:lang w:val="en-US"/>
        </w:rPr>
        <w:t xml:space="preserve">T. J.  </w:t>
      </w:r>
      <w:r>
        <w:rPr>
          <w:spacing w:val="-8"/>
          <w:sz w:val="22"/>
          <w:szCs w:val="22"/>
          <w:lang w:val="en-US"/>
        </w:rPr>
        <w:t>(</w:t>
      </w:r>
      <w:r w:rsidRPr="00B25455">
        <w:rPr>
          <w:spacing w:val="-8"/>
          <w:sz w:val="22"/>
          <w:szCs w:val="22"/>
          <w:lang w:val="en-US"/>
        </w:rPr>
        <w:t>2017</w:t>
      </w:r>
      <w:r>
        <w:rPr>
          <w:spacing w:val="-8"/>
          <w:sz w:val="22"/>
          <w:szCs w:val="22"/>
          <w:lang w:val="en-US"/>
        </w:rPr>
        <w:t>)</w:t>
      </w:r>
      <w:r w:rsidRPr="00B25455">
        <w:rPr>
          <w:spacing w:val="-8"/>
          <w:sz w:val="22"/>
          <w:szCs w:val="22"/>
          <w:lang w:val="en-US"/>
        </w:rPr>
        <w:t xml:space="preserve">. </w:t>
      </w:r>
      <w:proofErr w:type="gramStart"/>
      <w:r w:rsidRPr="00B25455">
        <w:rPr>
          <w:spacing w:val="-8"/>
          <w:sz w:val="22"/>
          <w:szCs w:val="22"/>
          <w:lang w:val="en-US"/>
        </w:rPr>
        <w:t>An</w:t>
      </w:r>
      <w:proofErr w:type="gramEnd"/>
      <w:r w:rsidRPr="00B25455">
        <w:rPr>
          <w:spacing w:val="-8"/>
          <w:sz w:val="22"/>
          <w:szCs w:val="22"/>
          <w:lang w:val="en-US"/>
        </w:rPr>
        <w:t xml:space="preserve"> integrated data</w:t>
      </w:r>
      <w:r>
        <w:rPr>
          <w:spacing w:val="-8"/>
          <w:sz w:val="22"/>
          <w:szCs w:val="22"/>
          <w:lang w:val="en-US"/>
        </w:rPr>
        <w:t xml:space="preserve"> </w:t>
      </w:r>
      <w:r w:rsidRPr="00B25455">
        <w:rPr>
          <w:spacing w:val="-8"/>
          <w:sz w:val="22"/>
          <w:szCs w:val="22"/>
          <w:lang w:val="en-US"/>
        </w:rPr>
        <w:t>model to estimate spatiotemporal occupancy, abundance, and</w:t>
      </w:r>
      <w:r>
        <w:rPr>
          <w:spacing w:val="-8"/>
          <w:sz w:val="22"/>
          <w:szCs w:val="22"/>
          <w:lang w:val="en-US"/>
        </w:rPr>
        <w:t xml:space="preserve"> </w:t>
      </w:r>
      <w:r w:rsidRPr="00B25455">
        <w:rPr>
          <w:spacing w:val="-8"/>
          <w:sz w:val="22"/>
          <w:szCs w:val="22"/>
          <w:lang w:val="en-US"/>
        </w:rPr>
        <w:t xml:space="preserve">colonization dynamics. Ecology </w:t>
      </w:r>
      <w:r>
        <w:rPr>
          <w:spacing w:val="-8"/>
          <w:sz w:val="22"/>
          <w:szCs w:val="22"/>
          <w:lang w:val="en-US"/>
        </w:rPr>
        <w:t xml:space="preserve">98, </w:t>
      </w:r>
      <w:r w:rsidRPr="00B25455">
        <w:rPr>
          <w:spacing w:val="-8"/>
          <w:sz w:val="22"/>
          <w:szCs w:val="22"/>
          <w:lang w:val="en-US"/>
        </w:rPr>
        <w:t>328–336.</w:t>
      </w:r>
    </w:p>
    <w:p w14:paraId="09CC1F83" w14:textId="68825C10" w:rsidR="00B845AF" w:rsidRPr="00B25455" w:rsidRDefault="00B845AF" w:rsidP="000B5EF9">
      <w:pPr>
        <w:spacing w:before="5" w:line="480" w:lineRule="auto"/>
        <w:ind w:left="720" w:right="238" w:hanging="720"/>
        <w:rPr>
          <w:spacing w:val="-8"/>
          <w:sz w:val="22"/>
          <w:szCs w:val="22"/>
          <w:lang w:val="en-US"/>
        </w:rPr>
      </w:pPr>
      <w:r>
        <w:rPr>
          <w:lang w:val="en-US" w:eastAsia="es-ES"/>
        </w:rPr>
        <w:t xml:space="preserve">Wilson, P. (2015). The misuse of the </w:t>
      </w:r>
      <w:proofErr w:type="spellStart"/>
      <w:r>
        <w:rPr>
          <w:lang w:val="en-US" w:eastAsia="es-ES"/>
        </w:rPr>
        <w:t>Vuong</w:t>
      </w:r>
      <w:proofErr w:type="spellEnd"/>
      <w:r>
        <w:rPr>
          <w:lang w:val="en-US" w:eastAsia="es-ES"/>
        </w:rPr>
        <w:t xml:space="preserve"> test for non-nested models to test for zero- inflation. </w:t>
      </w:r>
      <w:r w:rsidRPr="006B1F1E">
        <w:rPr>
          <w:lang w:val="en-US"/>
        </w:rPr>
        <w:t xml:space="preserve">Economics Letters 127, 51-53. </w:t>
      </w:r>
    </w:p>
    <w:p w14:paraId="39999492" w14:textId="0FAB8D33" w:rsidR="000B5EF9" w:rsidRDefault="000B5EF9" w:rsidP="00A5377B">
      <w:pPr>
        <w:spacing w:line="480" w:lineRule="auto"/>
        <w:ind w:left="720" w:right="238" w:hanging="720"/>
        <w:rPr>
          <w:spacing w:val="-8"/>
          <w:sz w:val="22"/>
          <w:szCs w:val="22"/>
          <w:lang w:val="en-US"/>
        </w:rPr>
      </w:pPr>
      <w:proofErr w:type="spellStart"/>
      <w:r w:rsidRPr="00511D5D">
        <w:rPr>
          <w:spacing w:val="-8"/>
          <w:sz w:val="22"/>
          <w:szCs w:val="22"/>
          <w:lang w:val="en-US"/>
        </w:rPr>
        <w:t>Zuur</w:t>
      </w:r>
      <w:proofErr w:type="spellEnd"/>
      <w:r w:rsidRPr="00511D5D">
        <w:rPr>
          <w:spacing w:val="-8"/>
          <w:sz w:val="22"/>
          <w:szCs w:val="22"/>
          <w:lang w:val="en-US"/>
        </w:rPr>
        <w:t xml:space="preserve">, A. F.,  </w:t>
      </w:r>
      <w:proofErr w:type="spellStart"/>
      <w:r w:rsidRPr="00511D5D">
        <w:rPr>
          <w:spacing w:val="-8"/>
          <w:sz w:val="22"/>
          <w:szCs w:val="22"/>
          <w:lang w:val="en-US"/>
        </w:rPr>
        <w:t>Ieno</w:t>
      </w:r>
      <w:proofErr w:type="spellEnd"/>
      <w:r w:rsidRPr="00511D5D">
        <w:rPr>
          <w:spacing w:val="-8"/>
          <w:sz w:val="22"/>
          <w:szCs w:val="22"/>
          <w:lang w:val="en-US"/>
        </w:rPr>
        <w:t xml:space="preserve">, E. I., Walker,  N. J., </w:t>
      </w:r>
      <w:proofErr w:type="spellStart"/>
      <w:r w:rsidRPr="00511D5D">
        <w:rPr>
          <w:spacing w:val="-8"/>
          <w:sz w:val="22"/>
          <w:szCs w:val="22"/>
          <w:lang w:val="en-US"/>
        </w:rPr>
        <w:t>Saveliev</w:t>
      </w:r>
      <w:proofErr w:type="spellEnd"/>
      <w:r w:rsidRPr="00511D5D">
        <w:rPr>
          <w:spacing w:val="-8"/>
          <w:sz w:val="22"/>
          <w:szCs w:val="22"/>
          <w:lang w:val="en-US"/>
        </w:rPr>
        <w:t>, A. A., &amp; Smith, G. M. (2009). Mixed Effects Models and Extensions in Ecology with R. Springer.</w:t>
      </w:r>
      <w:r>
        <w:rPr>
          <w:spacing w:val="-8"/>
          <w:sz w:val="22"/>
          <w:szCs w:val="22"/>
          <w:lang w:val="en-US"/>
        </w:rPr>
        <w:br w:type="page"/>
      </w:r>
    </w:p>
    <w:p w14:paraId="53E568D9" w14:textId="58A890B6" w:rsidR="000B5EF9" w:rsidRPr="00E23157" w:rsidRDefault="000B5EF9" w:rsidP="000B5EF9">
      <w:pPr>
        <w:pStyle w:val="Textindependent"/>
        <w:spacing w:line="480" w:lineRule="auto"/>
        <w:ind w:left="0"/>
        <w:rPr>
          <w:sz w:val="22"/>
          <w:szCs w:val="22"/>
        </w:rPr>
      </w:pPr>
      <w:r w:rsidRPr="00DC095E">
        <w:rPr>
          <w:b/>
          <w:sz w:val="22"/>
          <w:szCs w:val="18"/>
        </w:rPr>
        <w:lastRenderedPageBreak/>
        <w:t>Table 1</w:t>
      </w:r>
      <w:r w:rsidRPr="00DC095E">
        <w:rPr>
          <w:sz w:val="22"/>
          <w:szCs w:val="18"/>
        </w:rPr>
        <w:t xml:space="preserve">. Source of zeros </w:t>
      </w:r>
      <w:r w:rsidRPr="00E23157">
        <w:rPr>
          <w:sz w:val="22"/>
          <w:szCs w:val="22"/>
        </w:rPr>
        <w:t>in count data and recommended modelling approaches</w:t>
      </w:r>
      <w:r w:rsidR="00DB2F6F" w:rsidRPr="00E23157">
        <w:rPr>
          <w:sz w:val="22"/>
          <w:szCs w:val="22"/>
        </w:rPr>
        <w:t xml:space="preserve"> </w:t>
      </w:r>
      <w:r w:rsidRPr="00E23157">
        <w:rPr>
          <w:sz w:val="22"/>
          <w:szCs w:val="22"/>
        </w:rPr>
        <w:t>according to the presence of overdispersion and zero inflation</w:t>
      </w:r>
      <w:r w:rsidR="00363963">
        <w:rPr>
          <w:sz w:val="22"/>
          <w:szCs w:val="22"/>
        </w:rPr>
        <w:t>,</w:t>
      </w:r>
      <w:r w:rsidR="0042407D" w:rsidRPr="00E23157">
        <w:rPr>
          <w:sz w:val="22"/>
          <w:szCs w:val="22"/>
        </w:rPr>
        <w:t xml:space="preserve"> as proposed by literature</w:t>
      </w:r>
      <w:r w:rsidRPr="00E23157">
        <w:rPr>
          <w:sz w:val="22"/>
          <w:szCs w:val="22"/>
        </w:rPr>
        <w:t>.</w:t>
      </w:r>
      <w:r w:rsidR="00707AAC" w:rsidRPr="00E23157">
        <w:rPr>
          <w:sz w:val="22"/>
          <w:szCs w:val="22"/>
        </w:rPr>
        <w:t xml:space="preserve"> </w:t>
      </w:r>
      <w:r w:rsidR="00363963">
        <w:rPr>
          <w:sz w:val="22"/>
          <w:szCs w:val="22"/>
        </w:rPr>
        <w:t>A Poisson distribution is adequate in absence of overdispersion and zero inflation. T</w:t>
      </w:r>
      <w:r w:rsidR="000345EA">
        <w:rPr>
          <w:sz w:val="22"/>
          <w:szCs w:val="22"/>
        </w:rPr>
        <w:t xml:space="preserve">he </w:t>
      </w:r>
      <w:r w:rsidR="00707AAC" w:rsidRPr="00E23157">
        <w:rPr>
          <w:sz w:val="22"/>
          <w:szCs w:val="22"/>
        </w:rPr>
        <w:t xml:space="preserve">NB distribution can deal </w:t>
      </w:r>
      <w:r w:rsidR="00C015C3">
        <w:rPr>
          <w:sz w:val="22"/>
          <w:szCs w:val="22"/>
        </w:rPr>
        <w:t xml:space="preserve">with </w:t>
      </w:r>
      <w:r w:rsidR="00363963">
        <w:rPr>
          <w:sz w:val="22"/>
          <w:szCs w:val="22"/>
        </w:rPr>
        <w:t xml:space="preserve">overdispersion and </w:t>
      </w:r>
      <w:r w:rsidR="00707AAC" w:rsidRPr="00E23157">
        <w:rPr>
          <w:sz w:val="22"/>
          <w:szCs w:val="22"/>
        </w:rPr>
        <w:t xml:space="preserve">a moderate excess of random zeros. </w:t>
      </w:r>
      <w:r w:rsidR="000345EA">
        <w:rPr>
          <w:sz w:val="22"/>
          <w:szCs w:val="22"/>
        </w:rPr>
        <w:t>Zero-inflated models (</w:t>
      </w:r>
      <w:r w:rsidR="000345EA" w:rsidRPr="000345EA">
        <w:rPr>
          <w:sz w:val="22"/>
          <w:szCs w:val="22"/>
        </w:rPr>
        <w:t>Zero-Inflated Poisson</w:t>
      </w:r>
      <w:r w:rsidR="000345EA">
        <w:rPr>
          <w:sz w:val="22"/>
          <w:szCs w:val="22"/>
        </w:rPr>
        <w:t>,</w:t>
      </w:r>
      <w:r w:rsidR="000345EA" w:rsidRPr="000345EA">
        <w:rPr>
          <w:sz w:val="22"/>
          <w:szCs w:val="22"/>
        </w:rPr>
        <w:t xml:space="preserve"> ZIP</w:t>
      </w:r>
      <w:r w:rsidR="000345EA">
        <w:rPr>
          <w:sz w:val="22"/>
          <w:szCs w:val="22"/>
        </w:rPr>
        <w:t xml:space="preserve">; </w:t>
      </w:r>
      <w:r w:rsidR="000345EA" w:rsidRPr="000345EA">
        <w:rPr>
          <w:sz w:val="22"/>
          <w:szCs w:val="22"/>
        </w:rPr>
        <w:t>Zero-Inflated Negative Binomial</w:t>
      </w:r>
      <w:r w:rsidR="000345EA">
        <w:rPr>
          <w:sz w:val="22"/>
          <w:szCs w:val="22"/>
        </w:rPr>
        <w:t>,</w:t>
      </w:r>
      <w:r w:rsidR="000345EA" w:rsidRPr="000345EA">
        <w:rPr>
          <w:sz w:val="22"/>
          <w:szCs w:val="22"/>
        </w:rPr>
        <w:t xml:space="preserve"> ZINB</w:t>
      </w:r>
      <w:r w:rsidR="000345EA">
        <w:rPr>
          <w:sz w:val="22"/>
          <w:szCs w:val="22"/>
        </w:rPr>
        <w:t xml:space="preserve">) </w:t>
      </w:r>
      <w:r w:rsidR="00707AAC" w:rsidRPr="00E23157">
        <w:rPr>
          <w:sz w:val="22"/>
          <w:szCs w:val="22"/>
        </w:rPr>
        <w:t>are adequate when the counting process can generate zero values and the existence of structural zeros is coherent with the biological system under study. Zero-Altered models (Zero-Altered Poisson, ZAP; Zero-Altered Negative Binomial, ZANB) are only adequate when the counting process cannot generate zero values, as these models do not discriminate between the different types of zeros</w:t>
      </w:r>
      <w:r w:rsidR="00D6261F">
        <w:rPr>
          <w:sz w:val="22"/>
          <w:szCs w:val="22"/>
        </w:rPr>
        <w:t>.</w:t>
      </w:r>
      <w:r w:rsidR="000345EA">
        <w:rPr>
          <w:sz w:val="22"/>
          <w:szCs w:val="22"/>
        </w:rPr>
        <w:t xml:space="preserve"> See more details in the text.</w:t>
      </w:r>
    </w:p>
    <w:p w14:paraId="22F4356F" w14:textId="77777777" w:rsidR="000B5EF9" w:rsidRPr="00DC095E" w:rsidRDefault="000B5EF9" w:rsidP="000B5EF9">
      <w:pPr>
        <w:pStyle w:val="Textindependent"/>
        <w:spacing w:line="480" w:lineRule="auto"/>
        <w:ind w:left="0"/>
        <w:rPr>
          <w:szCs w:val="18"/>
        </w:rPr>
      </w:pPr>
    </w:p>
    <w:tbl>
      <w:tblPr>
        <w:tblStyle w:val="Taulaambquadrcula"/>
        <w:tblW w:w="9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8"/>
        <w:gridCol w:w="1332"/>
        <w:gridCol w:w="2024"/>
        <w:gridCol w:w="1158"/>
        <w:gridCol w:w="1301"/>
        <w:gridCol w:w="1920"/>
      </w:tblGrid>
      <w:tr w:rsidR="00EB5400" w:rsidRPr="00992194" w14:paraId="6F810CC4" w14:textId="77777777" w:rsidTr="00E971CE">
        <w:trPr>
          <w:trHeight w:val="516"/>
        </w:trPr>
        <w:tc>
          <w:tcPr>
            <w:tcW w:w="1332" w:type="dxa"/>
            <w:tcBorders>
              <w:top w:val="double" w:sz="4" w:space="0" w:color="auto"/>
              <w:bottom w:val="single" w:sz="8" w:space="0" w:color="auto"/>
            </w:tcBorders>
            <w:noWrap/>
            <w:tcMar>
              <w:left w:w="0" w:type="dxa"/>
              <w:right w:w="0" w:type="dxa"/>
            </w:tcMar>
            <w:vAlign w:val="center"/>
            <w:hideMark/>
          </w:tcPr>
          <w:p w14:paraId="0DB2ACAF" w14:textId="77777777" w:rsidR="00EB5400" w:rsidRPr="00992194" w:rsidRDefault="00EB5400" w:rsidP="00EB5400">
            <w:pPr>
              <w:pStyle w:val="Textindependent"/>
              <w:spacing w:before="0"/>
              <w:ind w:left="0"/>
              <w:rPr>
                <w:b/>
              </w:rPr>
            </w:pPr>
            <w:r w:rsidRPr="00992194">
              <w:rPr>
                <w:b/>
              </w:rPr>
              <w:t>Type of zeros</w:t>
            </w:r>
          </w:p>
        </w:tc>
        <w:tc>
          <w:tcPr>
            <w:tcW w:w="1316" w:type="dxa"/>
            <w:tcBorders>
              <w:top w:val="double" w:sz="4" w:space="0" w:color="auto"/>
              <w:bottom w:val="single" w:sz="8" w:space="0" w:color="auto"/>
            </w:tcBorders>
            <w:noWrap/>
            <w:tcMar>
              <w:left w:w="0" w:type="dxa"/>
              <w:right w:w="0" w:type="dxa"/>
            </w:tcMar>
            <w:vAlign w:val="center"/>
            <w:hideMark/>
          </w:tcPr>
          <w:p w14:paraId="1A976262" w14:textId="77777777" w:rsidR="00EB5400" w:rsidRPr="00992194" w:rsidRDefault="00EB5400" w:rsidP="00EB5400">
            <w:pPr>
              <w:pStyle w:val="Textindependent"/>
              <w:spacing w:before="0"/>
              <w:ind w:left="0"/>
              <w:rPr>
                <w:b/>
              </w:rPr>
            </w:pPr>
            <w:r w:rsidRPr="00992194">
              <w:rPr>
                <w:b/>
              </w:rPr>
              <w:t>Source</w:t>
            </w:r>
          </w:p>
        </w:tc>
        <w:tc>
          <w:tcPr>
            <w:tcW w:w="2008" w:type="dxa"/>
            <w:tcBorders>
              <w:top w:val="double" w:sz="4" w:space="0" w:color="auto"/>
              <w:bottom w:val="single" w:sz="8" w:space="0" w:color="auto"/>
            </w:tcBorders>
            <w:noWrap/>
            <w:tcMar>
              <w:left w:w="0" w:type="dxa"/>
              <w:right w:w="0" w:type="dxa"/>
            </w:tcMar>
            <w:vAlign w:val="center"/>
            <w:hideMark/>
          </w:tcPr>
          <w:p w14:paraId="3CA614E8" w14:textId="77777777" w:rsidR="00EB5400" w:rsidRPr="00992194" w:rsidRDefault="00EB5400" w:rsidP="00EB5400">
            <w:pPr>
              <w:pStyle w:val="Textindependent"/>
              <w:spacing w:before="0"/>
              <w:ind w:left="0"/>
              <w:rPr>
                <w:b/>
              </w:rPr>
            </w:pPr>
            <w:r w:rsidRPr="00992194">
              <w:rPr>
                <w:b/>
              </w:rPr>
              <w:t>Generator process</w:t>
            </w:r>
          </w:p>
        </w:tc>
        <w:tc>
          <w:tcPr>
            <w:tcW w:w="1142" w:type="dxa"/>
            <w:tcBorders>
              <w:top w:val="double" w:sz="4" w:space="0" w:color="auto"/>
              <w:bottom w:val="single" w:sz="8" w:space="0" w:color="auto"/>
            </w:tcBorders>
            <w:noWrap/>
            <w:tcMar>
              <w:left w:w="0" w:type="dxa"/>
              <w:right w:w="0" w:type="dxa"/>
            </w:tcMar>
            <w:vAlign w:val="center"/>
          </w:tcPr>
          <w:p w14:paraId="31638ECF" w14:textId="77777777" w:rsidR="00EB5400" w:rsidRPr="00992194" w:rsidRDefault="00EB5400" w:rsidP="00EB5400">
            <w:pPr>
              <w:pStyle w:val="Textindependent"/>
              <w:spacing w:before="0"/>
              <w:ind w:left="0"/>
              <w:jc w:val="center"/>
              <w:rPr>
                <w:b/>
              </w:rPr>
            </w:pPr>
            <w:r w:rsidRPr="00992194">
              <w:rPr>
                <w:b/>
              </w:rPr>
              <w:t>Over-</w:t>
            </w:r>
          </w:p>
          <w:p w14:paraId="536A6D78" w14:textId="77777777" w:rsidR="00EB5400" w:rsidRPr="00992194" w:rsidRDefault="00EB5400" w:rsidP="00EB5400">
            <w:pPr>
              <w:pStyle w:val="Textindependent"/>
              <w:spacing w:before="0"/>
              <w:ind w:left="0"/>
              <w:jc w:val="center"/>
              <w:rPr>
                <w:b/>
              </w:rPr>
            </w:pPr>
            <w:r w:rsidRPr="00992194">
              <w:rPr>
                <w:b/>
              </w:rPr>
              <w:t>dispersion</w:t>
            </w:r>
          </w:p>
        </w:tc>
        <w:tc>
          <w:tcPr>
            <w:tcW w:w="1381" w:type="dxa"/>
            <w:tcBorders>
              <w:top w:val="double" w:sz="4" w:space="0" w:color="auto"/>
              <w:bottom w:val="single" w:sz="8" w:space="0" w:color="auto"/>
            </w:tcBorders>
            <w:vAlign w:val="center"/>
          </w:tcPr>
          <w:p w14:paraId="4A87DC6A" w14:textId="2B481A0D" w:rsidR="00EB5400" w:rsidRDefault="00EB5400" w:rsidP="00EB5400">
            <w:pPr>
              <w:pStyle w:val="Textindependent"/>
              <w:spacing w:before="0"/>
              <w:ind w:left="0"/>
              <w:jc w:val="center"/>
              <w:rPr>
                <w:b/>
              </w:rPr>
            </w:pPr>
            <w:r w:rsidRPr="00992194">
              <w:rPr>
                <w:b/>
              </w:rPr>
              <w:t>Zero inflation</w:t>
            </w:r>
          </w:p>
        </w:tc>
        <w:tc>
          <w:tcPr>
            <w:tcW w:w="1904" w:type="dxa"/>
            <w:tcBorders>
              <w:top w:val="double" w:sz="4" w:space="0" w:color="auto"/>
              <w:bottom w:val="single" w:sz="8" w:space="0" w:color="auto"/>
            </w:tcBorders>
            <w:noWrap/>
            <w:tcMar>
              <w:left w:w="0" w:type="dxa"/>
              <w:right w:w="0" w:type="dxa"/>
            </w:tcMar>
            <w:vAlign w:val="center"/>
            <w:hideMark/>
          </w:tcPr>
          <w:p w14:paraId="34F67F5E" w14:textId="525D422A" w:rsidR="00EB5400" w:rsidRPr="00992194" w:rsidRDefault="00EB5400" w:rsidP="00EB5400">
            <w:pPr>
              <w:pStyle w:val="Textindependent"/>
              <w:spacing w:before="0"/>
              <w:ind w:left="0"/>
              <w:rPr>
                <w:b/>
              </w:rPr>
            </w:pPr>
            <w:r w:rsidRPr="00992194">
              <w:rPr>
                <w:b/>
              </w:rPr>
              <w:t>Modelling approach</w:t>
            </w:r>
          </w:p>
        </w:tc>
      </w:tr>
      <w:tr w:rsidR="00EB5400" w:rsidRPr="007E1F99" w14:paraId="4A340173" w14:textId="77777777" w:rsidTr="00E971CE">
        <w:trPr>
          <w:trHeight w:val="283"/>
        </w:trPr>
        <w:tc>
          <w:tcPr>
            <w:tcW w:w="1332" w:type="dxa"/>
            <w:tcBorders>
              <w:top w:val="single" w:sz="8" w:space="0" w:color="auto"/>
            </w:tcBorders>
            <w:noWrap/>
            <w:tcMar>
              <w:left w:w="0" w:type="dxa"/>
              <w:right w:w="0" w:type="dxa"/>
            </w:tcMar>
            <w:vAlign w:val="center"/>
            <w:hideMark/>
          </w:tcPr>
          <w:p w14:paraId="44D3B051" w14:textId="77777777" w:rsidR="00EB5400" w:rsidRPr="007E1F99" w:rsidRDefault="00EB5400" w:rsidP="00EB5400">
            <w:pPr>
              <w:pStyle w:val="Textindependent"/>
              <w:spacing w:before="0"/>
              <w:ind w:left="0"/>
              <w:rPr>
                <w:sz w:val="18"/>
              </w:rPr>
            </w:pPr>
            <w:r w:rsidRPr="007E1F99">
              <w:rPr>
                <w:sz w:val="18"/>
              </w:rPr>
              <w:t>False zeros</w:t>
            </w:r>
          </w:p>
        </w:tc>
        <w:tc>
          <w:tcPr>
            <w:tcW w:w="1316" w:type="dxa"/>
            <w:tcBorders>
              <w:top w:val="single" w:sz="8" w:space="0" w:color="auto"/>
            </w:tcBorders>
            <w:noWrap/>
            <w:tcMar>
              <w:left w:w="0" w:type="dxa"/>
              <w:right w:w="0" w:type="dxa"/>
            </w:tcMar>
            <w:vAlign w:val="center"/>
            <w:hideMark/>
          </w:tcPr>
          <w:p w14:paraId="081FE9AC" w14:textId="77777777" w:rsidR="00EB5400" w:rsidRPr="007E1F99" w:rsidRDefault="00EB5400" w:rsidP="00EB5400">
            <w:pPr>
              <w:pStyle w:val="Textindependent"/>
              <w:spacing w:before="0"/>
              <w:ind w:left="0"/>
              <w:rPr>
                <w:sz w:val="18"/>
              </w:rPr>
            </w:pPr>
            <w:r w:rsidRPr="007E1F99">
              <w:rPr>
                <w:sz w:val="18"/>
              </w:rPr>
              <w:t>Design errors</w:t>
            </w:r>
          </w:p>
        </w:tc>
        <w:tc>
          <w:tcPr>
            <w:tcW w:w="2008" w:type="dxa"/>
            <w:tcBorders>
              <w:top w:val="single" w:sz="8" w:space="0" w:color="auto"/>
            </w:tcBorders>
            <w:noWrap/>
            <w:tcMar>
              <w:left w:w="0" w:type="dxa"/>
              <w:right w:w="0" w:type="dxa"/>
            </w:tcMar>
            <w:vAlign w:val="center"/>
            <w:hideMark/>
          </w:tcPr>
          <w:p w14:paraId="4B542195" w14:textId="77777777" w:rsidR="00EB5400" w:rsidRPr="007E1F99" w:rsidRDefault="00EB5400" w:rsidP="00EB5400">
            <w:pPr>
              <w:pStyle w:val="Textindependent"/>
              <w:spacing w:before="0"/>
              <w:ind w:left="0"/>
              <w:rPr>
                <w:sz w:val="18"/>
              </w:rPr>
            </w:pPr>
            <w:r w:rsidRPr="007E1F99">
              <w:rPr>
                <w:sz w:val="18"/>
              </w:rPr>
              <w:t>Poor experimental design</w:t>
            </w:r>
          </w:p>
        </w:tc>
        <w:tc>
          <w:tcPr>
            <w:tcW w:w="1142" w:type="dxa"/>
            <w:tcBorders>
              <w:top w:val="single" w:sz="8" w:space="0" w:color="auto"/>
            </w:tcBorders>
            <w:noWrap/>
            <w:tcMar>
              <w:left w:w="0" w:type="dxa"/>
              <w:right w:w="0" w:type="dxa"/>
            </w:tcMar>
            <w:vAlign w:val="center"/>
            <w:hideMark/>
          </w:tcPr>
          <w:p w14:paraId="10E6F433" w14:textId="77777777" w:rsidR="00EB5400" w:rsidRPr="007E1F99" w:rsidRDefault="00EB5400" w:rsidP="00EB5400">
            <w:pPr>
              <w:pStyle w:val="Textindependent"/>
              <w:spacing w:before="0"/>
              <w:ind w:left="0"/>
              <w:jc w:val="center"/>
              <w:rPr>
                <w:sz w:val="18"/>
              </w:rPr>
            </w:pPr>
            <w:r w:rsidRPr="007E1F99">
              <w:rPr>
                <w:sz w:val="18"/>
              </w:rPr>
              <w:t>-</w:t>
            </w:r>
          </w:p>
        </w:tc>
        <w:tc>
          <w:tcPr>
            <w:tcW w:w="1381" w:type="dxa"/>
            <w:tcBorders>
              <w:top w:val="single" w:sz="8" w:space="0" w:color="auto"/>
            </w:tcBorders>
            <w:vAlign w:val="center"/>
          </w:tcPr>
          <w:p w14:paraId="303C3C7A" w14:textId="081C24CA" w:rsidR="00EB5400" w:rsidRPr="007E1F99" w:rsidRDefault="00EB5400" w:rsidP="00EB5400">
            <w:pPr>
              <w:pStyle w:val="Textindependent"/>
              <w:spacing w:before="0"/>
              <w:ind w:left="0"/>
              <w:jc w:val="center"/>
              <w:rPr>
                <w:sz w:val="18"/>
              </w:rPr>
            </w:pPr>
            <w:r w:rsidRPr="007E1F99">
              <w:rPr>
                <w:sz w:val="18"/>
              </w:rPr>
              <w:t>-</w:t>
            </w:r>
          </w:p>
        </w:tc>
        <w:tc>
          <w:tcPr>
            <w:tcW w:w="1904" w:type="dxa"/>
            <w:tcBorders>
              <w:top w:val="single" w:sz="8" w:space="0" w:color="auto"/>
            </w:tcBorders>
            <w:noWrap/>
            <w:tcMar>
              <w:left w:w="0" w:type="dxa"/>
              <w:right w:w="0" w:type="dxa"/>
            </w:tcMar>
            <w:vAlign w:val="center"/>
            <w:hideMark/>
          </w:tcPr>
          <w:p w14:paraId="0732FD81" w14:textId="0BE5EEB7" w:rsidR="00EB5400" w:rsidRPr="007E1F99" w:rsidRDefault="00EB5400" w:rsidP="00EB5400">
            <w:pPr>
              <w:pStyle w:val="Textindependent"/>
              <w:spacing w:before="0"/>
              <w:ind w:left="0"/>
              <w:rPr>
                <w:sz w:val="18"/>
              </w:rPr>
            </w:pPr>
            <w:r w:rsidRPr="007E1F99">
              <w:rPr>
                <w:sz w:val="18"/>
              </w:rPr>
              <w:t>Remove before analysis</w:t>
            </w:r>
          </w:p>
        </w:tc>
      </w:tr>
      <w:tr w:rsidR="00EB5400" w:rsidRPr="007E1F99" w14:paraId="1C570D03" w14:textId="77777777" w:rsidTr="00E971CE">
        <w:trPr>
          <w:trHeight w:val="283"/>
        </w:trPr>
        <w:tc>
          <w:tcPr>
            <w:tcW w:w="1332" w:type="dxa"/>
            <w:noWrap/>
            <w:tcMar>
              <w:left w:w="0" w:type="dxa"/>
              <w:right w:w="0" w:type="dxa"/>
            </w:tcMar>
            <w:vAlign w:val="center"/>
            <w:hideMark/>
          </w:tcPr>
          <w:p w14:paraId="48286C79" w14:textId="77777777" w:rsidR="00EB5400" w:rsidRPr="007E1F99" w:rsidRDefault="00EB5400" w:rsidP="00EB5400">
            <w:pPr>
              <w:pStyle w:val="Textindependent"/>
              <w:spacing w:before="0"/>
              <w:ind w:left="0"/>
              <w:rPr>
                <w:sz w:val="18"/>
              </w:rPr>
            </w:pPr>
          </w:p>
        </w:tc>
        <w:tc>
          <w:tcPr>
            <w:tcW w:w="1316" w:type="dxa"/>
            <w:noWrap/>
            <w:tcMar>
              <w:left w:w="0" w:type="dxa"/>
              <w:right w:w="0" w:type="dxa"/>
            </w:tcMar>
            <w:vAlign w:val="center"/>
            <w:hideMark/>
          </w:tcPr>
          <w:p w14:paraId="51D633AD" w14:textId="77777777" w:rsidR="00EB5400" w:rsidRPr="007E1F99" w:rsidRDefault="00EB5400" w:rsidP="00EB5400">
            <w:pPr>
              <w:pStyle w:val="Textindependent"/>
              <w:spacing w:before="0"/>
              <w:ind w:left="0"/>
              <w:rPr>
                <w:sz w:val="18"/>
              </w:rPr>
            </w:pPr>
            <w:r w:rsidRPr="007E1F99">
              <w:rPr>
                <w:sz w:val="18"/>
              </w:rPr>
              <w:t>Observer errors</w:t>
            </w:r>
          </w:p>
        </w:tc>
        <w:tc>
          <w:tcPr>
            <w:tcW w:w="2008" w:type="dxa"/>
            <w:noWrap/>
            <w:tcMar>
              <w:left w:w="0" w:type="dxa"/>
              <w:right w:w="0" w:type="dxa"/>
            </w:tcMar>
            <w:vAlign w:val="center"/>
            <w:hideMark/>
          </w:tcPr>
          <w:p w14:paraId="218945E5" w14:textId="77777777" w:rsidR="00EB5400" w:rsidRPr="007E1F99" w:rsidRDefault="00EB5400" w:rsidP="00EB5400">
            <w:pPr>
              <w:pStyle w:val="Textindependent"/>
              <w:spacing w:before="0"/>
              <w:ind w:left="0"/>
              <w:rPr>
                <w:sz w:val="18"/>
              </w:rPr>
            </w:pPr>
            <w:r w:rsidRPr="007E1F99">
              <w:rPr>
                <w:sz w:val="18"/>
              </w:rPr>
              <w:t>Lack of experience</w:t>
            </w:r>
          </w:p>
        </w:tc>
        <w:tc>
          <w:tcPr>
            <w:tcW w:w="1142" w:type="dxa"/>
            <w:noWrap/>
            <w:tcMar>
              <w:left w:w="0" w:type="dxa"/>
              <w:right w:w="0" w:type="dxa"/>
            </w:tcMar>
            <w:vAlign w:val="center"/>
            <w:hideMark/>
          </w:tcPr>
          <w:p w14:paraId="22B2776F" w14:textId="77777777" w:rsidR="00EB5400" w:rsidRPr="007E1F99" w:rsidRDefault="00EB5400" w:rsidP="00EB5400">
            <w:pPr>
              <w:pStyle w:val="Textindependent"/>
              <w:spacing w:before="0"/>
              <w:ind w:left="0"/>
              <w:jc w:val="center"/>
              <w:rPr>
                <w:sz w:val="18"/>
              </w:rPr>
            </w:pPr>
            <w:r w:rsidRPr="007E1F99">
              <w:rPr>
                <w:sz w:val="18"/>
              </w:rPr>
              <w:t>-</w:t>
            </w:r>
          </w:p>
        </w:tc>
        <w:tc>
          <w:tcPr>
            <w:tcW w:w="1381" w:type="dxa"/>
            <w:vAlign w:val="center"/>
          </w:tcPr>
          <w:p w14:paraId="2EAF5BF5" w14:textId="3ABC1879" w:rsidR="00EB5400" w:rsidRPr="007E1F99" w:rsidRDefault="00EB5400" w:rsidP="00EB5400">
            <w:pPr>
              <w:pStyle w:val="Textindependent"/>
              <w:spacing w:before="0"/>
              <w:ind w:left="0"/>
              <w:jc w:val="center"/>
              <w:rPr>
                <w:sz w:val="18"/>
              </w:rPr>
            </w:pPr>
            <w:r w:rsidRPr="007E1F99">
              <w:rPr>
                <w:sz w:val="18"/>
              </w:rPr>
              <w:t>-</w:t>
            </w:r>
          </w:p>
        </w:tc>
        <w:tc>
          <w:tcPr>
            <w:tcW w:w="1904" w:type="dxa"/>
            <w:noWrap/>
            <w:tcMar>
              <w:left w:w="0" w:type="dxa"/>
              <w:right w:w="0" w:type="dxa"/>
            </w:tcMar>
            <w:vAlign w:val="center"/>
            <w:hideMark/>
          </w:tcPr>
          <w:p w14:paraId="339CAAF3" w14:textId="16749700" w:rsidR="00EB5400" w:rsidRPr="007E1F99" w:rsidRDefault="00EB5400" w:rsidP="00EB5400">
            <w:pPr>
              <w:pStyle w:val="Textindependent"/>
              <w:spacing w:before="0"/>
              <w:ind w:left="0"/>
              <w:rPr>
                <w:sz w:val="18"/>
              </w:rPr>
            </w:pPr>
            <w:r w:rsidRPr="007E1F99">
              <w:rPr>
                <w:sz w:val="18"/>
              </w:rPr>
              <w:t>Remove before analysis</w:t>
            </w:r>
          </w:p>
        </w:tc>
      </w:tr>
      <w:tr w:rsidR="00EB5400" w:rsidRPr="007E1F99" w14:paraId="620B8D16" w14:textId="77777777" w:rsidTr="00E971CE">
        <w:trPr>
          <w:trHeight w:val="57"/>
        </w:trPr>
        <w:tc>
          <w:tcPr>
            <w:tcW w:w="1332" w:type="dxa"/>
            <w:noWrap/>
            <w:tcMar>
              <w:left w:w="0" w:type="dxa"/>
              <w:right w:w="0" w:type="dxa"/>
            </w:tcMar>
            <w:vAlign w:val="center"/>
            <w:hideMark/>
          </w:tcPr>
          <w:p w14:paraId="529AF2AC" w14:textId="77777777" w:rsidR="00EB5400" w:rsidRPr="007E1F99" w:rsidRDefault="00EB5400" w:rsidP="00EB5400">
            <w:pPr>
              <w:pStyle w:val="Textindependent"/>
              <w:spacing w:before="0"/>
              <w:ind w:left="0"/>
              <w:rPr>
                <w:sz w:val="18"/>
              </w:rPr>
            </w:pPr>
          </w:p>
        </w:tc>
        <w:tc>
          <w:tcPr>
            <w:tcW w:w="1316" w:type="dxa"/>
            <w:noWrap/>
            <w:tcMar>
              <w:left w:w="0" w:type="dxa"/>
              <w:right w:w="0" w:type="dxa"/>
            </w:tcMar>
            <w:vAlign w:val="center"/>
            <w:hideMark/>
          </w:tcPr>
          <w:p w14:paraId="1D5C8E5F" w14:textId="77777777" w:rsidR="00EB5400" w:rsidRPr="007E1F99" w:rsidRDefault="00EB5400" w:rsidP="00EB5400">
            <w:pPr>
              <w:pStyle w:val="Textindependent"/>
              <w:spacing w:before="0"/>
              <w:ind w:left="0"/>
              <w:rPr>
                <w:sz w:val="18"/>
              </w:rPr>
            </w:pPr>
          </w:p>
        </w:tc>
        <w:tc>
          <w:tcPr>
            <w:tcW w:w="2008" w:type="dxa"/>
            <w:noWrap/>
            <w:tcMar>
              <w:left w:w="0" w:type="dxa"/>
              <w:right w:w="0" w:type="dxa"/>
            </w:tcMar>
            <w:vAlign w:val="center"/>
            <w:hideMark/>
          </w:tcPr>
          <w:p w14:paraId="02CE9CD8" w14:textId="77777777" w:rsidR="00EB5400" w:rsidRPr="007E1F99" w:rsidRDefault="00EB5400" w:rsidP="00EB5400">
            <w:pPr>
              <w:pStyle w:val="Textindependent"/>
              <w:spacing w:before="0"/>
              <w:ind w:left="0"/>
              <w:rPr>
                <w:sz w:val="18"/>
              </w:rPr>
            </w:pPr>
          </w:p>
        </w:tc>
        <w:tc>
          <w:tcPr>
            <w:tcW w:w="1142" w:type="dxa"/>
            <w:noWrap/>
            <w:tcMar>
              <w:left w:w="0" w:type="dxa"/>
              <w:right w:w="0" w:type="dxa"/>
            </w:tcMar>
            <w:vAlign w:val="center"/>
            <w:hideMark/>
          </w:tcPr>
          <w:p w14:paraId="4D8EB22C" w14:textId="77777777" w:rsidR="00EB5400" w:rsidRPr="007E1F99" w:rsidRDefault="00EB5400" w:rsidP="00EB5400">
            <w:pPr>
              <w:pStyle w:val="Textindependent"/>
              <w:spacing w:before="0"/>
              <w:ind w:left="0"/>
              <w:jc w:val="center"/>
              <w:rPr>
                <w:sz w:val="18"/>
              </w:rPr>
            </w:pPr>
          </w:p>
        </w:tc>
        <w:tc>
          <w:tcPr>
            <w:tcW w:w="1381" w:type="dxa"/>
          </w:tcPr>
          <w:p w14:paraId="591BA245" w14:textId="77777777" w:rsidR="00EB5400" w:rsidRPr="007E1F99" w:rsidRDefault="00EB5400" w:rsidP="00EB5400">
            <w:pPr>
              <w:pStyle w:val="Textindependent"/>
              <w:spacing w:before="0"/>
              <w:ind w:left="0"/>
              <w:rPr>
                <w:sz w:val="18"/>
              </w:rPr>
            </w:pPr>
          </w:p>
        </w:tc>
        <w:tc>
          <w:tcPr>
            <w:tcW w:w="1904" w:type="dxa"/>
            <w:noWrap/>
            <w:tcMar>
              <w:left w:w="0" w:type="dxa"/>
              <w:right w:w="0" w:type="dxa"/>
            </w:tcMar>
            <w:vAlign w:val="center"/>
            <w:hideMark/>
          </w:tcPr>
          <w:p w14:paraId="76562663" w14:textId="2FA14C80" w:rsidR="00EB5400" w:rsidRPr="007E1F99" w:rsidRDefault="00EB5400" w:rsidP="00EB5400">
            <w:pPr>
              <w:pStyle w:val="Textindependent"/>
              <w:spacing w:before="0"/>
              <w:ind w:left="0"/>
              <w:rPr>
                <w:sz w:val="18"/>
              </w:rPr>
            </w:pPr>
          </w:p>
        </w:tc>
      </w:tr>
      <w:tr w:rsidR="00EB5400" w:rsidRPr="007E1F99" w14:paraId="2E884C83" w14:textId="77777777" w:rsidTr="00E971CE">
        <w:trPr>
          <w:trHeight w:val="283"/>
        </w:trPr>
        <w:tc>
          <w:tcPr>
            <w:tcW w:w="1332" w:type="dxa"/>
            <w:noWrap/>
            <w:tcMar>
              <w:left w:w="0" w:type="dxa"/>
              <w:right w:w="0" w:type="dxa"/>
            </w:tcMar>
            <w:vAlign w:val="center"/>
            <w:hideMark/>
          </w:tcPr>
          <w:p w14:paraId="70307F33" w14:textId="77777777" w:rsidR="00EB5400" w:rsidRPr="007E1F99" w:rsidRDefault="00EB5400" w:rsidP="00EB5400">
            <w:pPr>
              <w:pStyle w:val="Textindependent"/>
              <w:spacing w:before="0"/>
              <w:ind w:left="0"/>
              <w:rPr>
                <w:sz w:val="18"/>
              </w:rPr>
            </w:pPr>
            <w:r w:rsidRPr="007E1F99">
              <w:rPr>
                <w:sz w:val="18"/>
              </w:rPr>
              <w:t>True zeros</w:t>
            </w:r>
          </w:p>
        </w:tc>
        <w:tc>
          <w:tcPr>
            <w:tcW w:w="1316" w:type="dxa"/>
            <w:noWrap/>
            <w:tcMar>
              <w:left w:w="0" w:type="dxa"/>
              <w:right w:w="0" w:type="dxa"/>
            </w:tcMar>
            <w:vAlign w:val="center"/>
            <w:hideMark/>
          </w:tcPr>
          <w:p w14:paraId="0F8CAB2F" w14:textId="77777777" w:rsidR="00EB5400" w:rsidRPr="007E1F99" w:rsidRDefault="00EB5400" w:rsidP="00EB5400">
            <w:pPr>
              <w:pStyle w:val="Textindependent"/>
              <w:spacing w:before="0"/>
              <w:ind w:left="0"/>
              <w:rPr>
                <w:sz w:val="18"/>
              </w:rPr>
            </w:pPr>
            <w:r>
              <w:rPr>
                <w:sz w:val="18"/>
              </w:rPr>
              <w:t>R</w:t>
            </w:r>
            <w:r w:rsidRPr="007E1F99">
              <w:rPr>
                <w:sz w:val="18"/>
              </w:rPr>
              <w:t>andom</w:t>
            </w:r>
          </w:p>
        </w:tc>
        <w:tc>
          <w:tcPr>
            <w:tcW w:w="2008" w:type="dxa"/>
            <w:noWrap/>
            <w:tcMar>
              <w:left w:w="0" w:type="dxa"/>
              <w:right w:w="0" w:type="dxa"/>
            </w:tcMar>
            <w:vAlign w:val="center"/>
            <w:hideMark/>
          </w:tcPr>
          <w:p w14:paraId="228FF408" w14:textId="77777777" w:rsidR="00EB5400" w:rsidRPr="007E1F99" w:rsidRDefault="00EB5400" w:rsidP="00EB5400">
            <w:pPr>
              <w:pStyle w:val="Textindependent"/>
              <w:spacing w:before="0"/>
              <w:ind w:left="0"/>
              <w:rPr>
                <w:sz w:val="18"/>
              </w:rPr>
            </w:pPr>
            <w:r w:rsidRPr="007E1F99">
              <w:rPr>
                <w:sz w:val="18"/>
              </w:rPr>
              <w:t>Sampling variability</w:t>
            </w:r>
          </w:p>
        </w:tc>
        <w:tc>
          <w:tcPr>
            <w:tcW w:w="1142" w:type="dxa"/>
            <w:noWrap/>
            <w:tcMar>
              <w:left w:w="0" w:type="dxa"/>
              <w:right w:w="0" w:type="dxa"/>
            </w:tcMar>
            <w:vAlign w:val="center"/>
            <w:hideMark/>
          </w:tcPr>
          <w:p w14:paraId="7711B0C7" w14:textId="77777777" w:rsidR="00EB5400" w:rsidRPr="007E1F99" w:rsidRDefault="00EB5400" w:rsidP="00EB5400">
            <w:pPr>
              <w:pStyle w:val="Textindependent"/>
              <w:spacing w:before="0"/>
              <w:ind w:left="0"/>
              <w:jc w:val="center"/>
              <w:rPr>
                <w:sz w:val="18"/>
              </w:rPr>
            </w:pPr>
            <w:r w:rsidRPr="007E1F99">
              <w:rPr>
                <w:sz w:val="18"/>
              </w:rPr>
              <w:t>No</w:t>
            </w:r>
          </w:p>
        </w:tc>
        <w:tc>
          <w:tcPr>
            <w:tcW w:w="1381" w:type="dxa"/>
            <w:vAlign w:val="center"/>
          </w:tcPr>
          <w:p w14:paraId="223B7319" w14:textId="5D03B18C" w:rsidR="00EB5400" w:rsidRPr="007E1F99" w:rsidRDefault="00EB5400" w:rsidP="00EB5400">
            <w:pPr>
              <w:pStyle w:val="Textindependent"/>
              <w:spacing w:before="0"/>
              <w:ind w:left="0"/>
              <w:jc w:val="center"/>
              <w:rPr>
                <w:sz w:val="18"/>
              </w:rPr>
            </w:pPr>
            <w:r w:rsidRPr="007E1F99">
              <w:rPr>
                <w:sz w:val="18"/>
              </w:rPr>
              <w:t>No</w:t>
            </w:r>
          </w:p>
        </w:tc>
        <w:tc>
          <w:tcPr>
            <w:tcW w:w="1904" w:type="dxa"/>
            <w:noWrap/>
            <w:tcMar>
              <w:left w:w="0" w:type="dxa"/>
              <w:right w:w="0" w:type="dxa"/>
            </w:tcMar>
            <w:vAlign w:val="center"/>
            <w:hideMark/>
          </w:tcPr>
          <w:p w14:paraId="7CB7B42E" w14:textId="662EC975" w:rsidR="00EB5400" w:rsidRPr="007E1F99" w:rsidRDefault="00EB5400" w:rsidP="00EB5400">
            <w:pPr>
              <w:pStyle w:val="Textindependent"/>
              <w:spacing w:before="0"/>
              <w:ind w:left="0"/>
              <w:rPr>
                <w:sz w:val="18"/>
              </w:rPr>
            </w:pPr>
            <w:r w:rsidRPr="007E1F99">
              <w:rPr>
                <w:sz w:val="18"/>
              </w:rPr>
              <w:t>Poisson</w:t>
            </w:r>
          </w:p>
        </w:tc>
      </w:tr>
      <w:tr w:rsidR="00EB5400" w:rsidRPr="007E1F99" w14:paraId="36A38B11" w14:textId="77777777" w:rsidTr="00E971CE">
        <w:trPr>
          <w:trHeight w:val="283"/>
        </w:trPr>
        <w:tc>
          <w:tcPr>
            <w:tcW w:w="1332" w:type="dxa"/>
            <w:noWrap/>
            <w:tcMar>
              <w:left w:w="0" w:type="dxa"/>
              <w:right w:w="0" w:type="dxa"/>
            </w:tcMar>
            <w:vAlign w:val="center"/>
            <w:hideMark/>
          </w:tcPr>
          <w:p w14:paraId="3DEC048C" w14:textId="77777777" w:rsidR="00EB5400" w:rsidRPr="007E1F99" w:rsidRDefault="00EB5400" w:rsidP="00EB5400">
            <w:pPr>
              <w:pStyle w:val="Textindependent"/>
              <w:spacing w:before="0"/>
              <w:ind w:left="0"/>
              <w:rPr>
                <w:sz w:val="18"/>
              </w:rPr>
            </w:pPr>
          </w:p>
        </w:tc>
        <w:tc>
          <w:tcPr>
            <w:tcW w:w="1316" w:type="dxa"/>
            <w:noWrap/>
            <w:tcMar>
              <w:left w:w="0" w:type="dxa"/>
              <w:right w:w="0" w:type="dxa"/>
            </w:tcMar>
            <w:vAlign w:val="center"/>
            <w:hideMark/>
          </w:tcPr>
          <w:p w14:paraId="2277493A" w14:textId="77777777" w:rsidR="00EB5400" w:rsidRPr="007E1F99" w:rsidRDefault="00EB5400" w:rsidP="00EB5400">
            <w:pPr>
              <w:pStyle w:val="Textindependent"/>
              <w:spacing w:before="0"/>
              <w:ind w:left="0"/>
              <w:rPr>
                <w:sz w:val="18"/>
              </w:rPr>
            </w:pPr>
          </w:p>
        </w:tc>
        <w:tc>
          <w:tcPr>
            <w:tcW w:w="2008" w:type="dxa"/>
            <w:noWrap/>
            <w:tcMar>
              <w:left w:w="0" w:type="dxa"/>
              <w:right w:w="0" w:type="dxa"/>
            </w:tcMar>
            <w:vAlign w:val="center"/>
            <w:hideMark/>
          </w:tcPr>
          <w:p w14:paraId="5540EBCB" w14:textId="77777777" w:rsidR="00EB5400" w:rsidRPr="007E1F99" w:rsidRDefault="00EB5400" w:rsidP="00EB5400">
            <w:pPr>
              <w:pStyle w:val="Textindependent"/>
              <w:spacing w:before="0"/>
              <w:ind w:left="0"/>
              <w:rPr>
                <w:sz w:val="18"/>
              </w:rPr>
            </w:pPr>
          </w:p>
        </w:tc>
        <w:tc>
          <w:tcPr>
            <w:tcW w:w="1142" w:type="dxa"/>
            <w:noWrap/>
            <w:tcMar>
              <w:left w:w="0" w:type="dxa"/>
              <w:right w:w="0" w:type="dxa"/>
            </w:tcMar>
            <w:vAlign w:val="center"/>
            <w:hideMark/>
          </w:tcPr>
          <w:p w14:paraId="19ECB085" w14:textId="77777777" w:rsidR="00EB5400" w:rsidRPr="007E1F99" w:rsidRDefault="00EB5400" w:rsidP="00EB5400">
            <w:pPr>
              <w:pStyle w:val="Textindependent"/>
              <w:spacing w:before="0"/>
              <w:ind w:left="0"/>
              <w:jc w:val="center"/>
              <w:rPr>
                <w:sz w:val="18"/>
              </w:rPr>
            </w:pPr>
            <w:r w:rsidRPr="007E1F99">
              <w:rPr>
                <w:sz w:val="18"/>
              </w:rPr>
              <w:t>Yes</w:t>
            </w:r>
          </w:p>
        </w:tc>
        <w:tc>
          <w:tcPr>
            <w:tcW w:w="1381" w:type="dxa"/>
            <w:vAlign w:val="center"/>
          </w:tcPr>
          <w:p w14:paraId="74C0FBEB" w14:textId="71BF2EA9" w:rsidR="00EB5400" w:rsidRPr="007E1F99" w:rsidRDefault="00EB5400" w:rsidP="00EB5400">
            <w:pPr>
              <w:pStyle w:val="Textindependent"/>
              <w:spacing w:before="0"/>
              <w:ind w:left="0"/>
              <w:jc w:val="center"/>
              <w:rPr>
                <w:sz w:val="18"/>
              </w:rPr>
            </w:pPr>
            <w:r w:rsidRPr="007E1F99">
              <w:rPr>
                <w:sz w:val="18"/>
              </w:rPr>
              <w:t>No</w:t>
            </w:r>
          </w:p>
        </w:tc>
        <w:tc>
          <w:tcPr>
            <w:tcW w:w="1904" w:type="dxa"/>
            <w:noWrap/>
            <w:tcMar>
              <w:left w:w="0" w:type="dxa"/>
              <w:right w:w="0" w:type="dxa"/>
            </w:tcMar>
            <w:vAlign w:val="center"/>
            <w:hideMark/>
          </w:tcPr>
          <w:p w14:paraId="283C916B" w14:textId="34B3826D" w:rsidR="00EB5400" w:rsidRPr="007E1F99" w:rsidRDefault="00EB5400" w:rsidP="00EB5400">
            <w:pPr>
              <w:pStyle w:val="Textindependent"/>
              <w:spacing w:before="0"/>
              <w:ind w:left="0"/>
              <w:rPr>
                <w:sz w:val="18"/>
              </w:rPr>
            </w:pPr>
            <w:r w:rsidRPr="007E1F99">
              <w:rPr>
                <w:sz w:val="18"/>
              </w:rPr>
              <w:t>NB</w:t>
            </w:r>
            <w:r w:rsidRPr="0042407D">
              <w:rPr>
                <w:sz w:val="18"/>
                <w:vertAlign w:val="superscript"/>
              </w:rPr>
              <w:t>1</w:t>
            </w:r>
          </w:p>
        </w:tc>
      </w:tr>
      <w:tr w:rsidR="00EB5400" w:rsidRPr="007E1F99" w14:paraId="21E8402E" w14:textId="77777777" w:rsidTr="00E971CE">
        <w:trPr>
          <w:trHeight w:val="283"/>
        </w:trPr>
        <w:tc>
          <w:tcPr>
            <w:tcW w:w="1332" w:type="dxa"/>
            <w:noWrap/>
            <w:tcMar>
              <w:left w:w="0" w:type="dxa"/>
              <w:right w:w="0" w:type="dxa"/>
            </w:tcMar>
            <w:vAlign w:val="center"/>
            <w:hideMark/>
          </w:tcPr>
          <w:p w14:paraId="3B1AD2CF" w14:textId="77777777" w:rsidR="00EB5400" w:rsidRPr="007E1F99" w:rsidRDefault="00EB5400" w:rsidP="00EB5400">
            <w:pPr>
              <w:pStyle w:val="Textindependent"/>
              <w:spacing w:before="0"/>
              <w:ind w:left="0"/>
              <w:rPr>
                <w:sz w:val="18"/>
              </w:rPr>
            </w:pPr>
          </w:p>
        </w:tc>
        <w:tc>
          <w:tcPr>
            <w:tcW w:w="1316" w:type="dxa"/>
            <w:noWrap/>
            <w:tcMar>
              <w:left w:w="0" w:type="dxa"/>
              <w:right w:w="0" w:type="dxa"/>
            </w:tcMar>
            <w:vAlign w:val="center"/>
            <w:hideMark/>
          </w:tcPr>
          <w:p w14:paraId="0F161B8E" w14:textId="5C3A6E73" w:rsidR="00EB5400" w:rsidRPr="007E1F99" w:rsidRDefault="00EB5400" w:rsidP="00EB5400">
            <w:pPr>
              <w:pStyle w:val="Textindependent"/>
              <w:spacing w:before="0"/>
              <w:ind w:left="0"/>
              <w:rPr>
                <w:sz w:val="18"/>
              </w:rPr>
            </w:pPr>
            <w:r w:rsidRPr="007E1F99">
              <w:rPr>
                <w:sz w:val="18"/>
              </w:rPr>
              <w:t>Structural</w:t>
            </w:r>
          </w:p>
        </w:tc>
        <w:tc>
          <w:tcPr>
            <w:tcW w:w="2008" w:type="dxa"/>
            <w:noWrap/>
            <w:tcMar>
              <w:left w:w="0" w:type="dxa"/>
              <w:right w:w="0" w:type="dxa"/>
            </w:tcMar>
            <w:vAlign w:val="center"/>
            <w:hideMark/>
          </w:tcPr>
          <w:p w14:paraId="5E2BCD95" w14:textId="77777777" w:rsidR="00EB5400" w:rsidRPr="007E1F99" w:rsidRDefault="00EB5400" w:rsidP="00EB5400">
            <w:pPr>
              <w:pStyle w:val="Textindependent"/>
              <w:spacing w:before="0"/>
              <w:ind w:left="0"/>
              <w:rPr>
                <w:sz w:val="18"/>
              </w:rPr>
            </w:pPr>
            <w:r w:rsidRPr="007E1F99">
              <w:rPr>
                <w:sz w:val="18"/>
              </w:rPr>
              <w:t>Outside the count process</w:t>
            </w:r>
          </w:p>
        </w:tc>
        <w:tc>
          <w:tcPr>
            <w:tcW w:w="1142" w:type="dxa"/>
            <w:noWrap/>
            <w:tcMar>
              <w:left w:w="0" w:type="dxa"/>
              <w:right w:w="0" w:type="dxa"/>
            </w:tcMar>
            <w:vAlign w:val="center"/>
            <w:hideMark/>
          </w:tcPr>
          <w:p w14:paraId="6B41744C" w14:textId="77777777" w:rsidR="00EB5400" w:rsidRPr="007E1F99" w:rsidRDefault="00EB5400" w:rsidP="00EB5400">
            <w:pPr>
              <w:pStyle w:val="Textindependent"/>
              <w:spacing w:before="0"/>
              <w:ind w:left="0"/>
              <w:jc w:val="center"/>
              <w:rPr>
                <w:sz w:val="18"/>
              </w:rPr>
            </w:pPr>
            <w:r w:rsidRPr="007E1F99">
              <w:rPr>
                <w:sz w:val="18"/>
              </w:rPr>
              <w:t>No</w:t>
            </w:r>
          </w:p>
        </w:tc>
        <w:tc>
          <w:tcPr>
            <w:tcW w:w="1381" w:type="dxa"/>
            <w:vAlign w:val="center"/>
          </w:tcPr>
          <w:p w14:paraId="0A99EA20" w14:textId="4E6DEB53" w:rsidR="00EB5400" w:rsidRPr="007E1F99" w:rsidRDefault="00EB5400" w:rsidP="00EB5400">
            <w:pPr>
              <w:pStyle w:val="Textindependent"/>
              <w:spacing w:before="0"/>
              <w:ind w:left="0"/>
              <w:jc w:val="center"/>
              <w:rPr>
                <w:sz w:val="18"/>
              </w:rPr>
            </w:pPr>
            <w:r w:rsidRPr="007E1F99">
              <w:rPr>
                <w:sz w:val="18"/>
              </w:rPr>
              <w:t>Yes</w:t>
            </w:r>
          </w:p>
        </w:tc>
        <w:tc>
          <w:tcPr>
            <w:tcW w:w="1904" w:type="dxa"/>
            <w:noWrap/>
            <w:tcMar>
              <w:left w:w="0" w:type="dxa"/>
              <w:right w:w="0" w:type="dxa"/>
            </w:tcMar>
            <w:vAlign w:val="center"/>
            <w:hideMark/>
          </w:tcPr>
          <w:p w14:paraId="49176771" w14:textId="2CBFC057" w:rsidR="00EB5400" w:rsidRPr="007E1F99" w:rsidRDefault="00EB5400" w:rsidP="00EB5400">
            <w:pPr>
              <w:pStyle w:val="Textindependent"/>
              <w:spacing w:before="0"/>
              <w:ind w:left="0"/>
              <w:rPr>
                <w:sz w:val="18"/>
              </w:rPr>
            </w:pPr>
            <w:r w:rsidRPr="007E1F99">
              <w:rPr>
                <w:sz w:val="18"/>
              </w:rPr>
              <w:t>ZIP</w:t>
            </w:r>
            <w:r w:rsidRPr="007E1F99">
              <w:rPr>
                <w:sz w:val="18"/>
                <w:vertAlign w:val="superscript"/>
              </w:rPr>
              <w:t>2</w:t>
            </w:r>
            <w:r w:rsidRPr="007E1F99">
              <w:rPr>
                <w:sz w:val="18"/>
              </w:rPr>
              <w:t xml:space="preserve"> or ZAP</w:t>
            </w:r>
            <w:r w:rsidRPr="007E1F99">
              <w:rPr>
                <w:sz w:val="18"/>
                <w:vertAlign w:val="superscript"/>
              </w:rPr>
              <w:t>3</w:t>
            </w:r>
          </w:p>
        </w:tc>
      </w:tr>
      <w:tr w:rsidR="00EB5400" w:rsidRPr="007E1F99" w14:paraId="4450FC63" w14:textId="77777777" w:rsidTr="00E971CE">
        <w:trPr>
          <w:trHeight w:val="283"/>
        </w:trPr>
        <w:tc>
          <w:tcPr>
            <w:tcW w:w="1332" w:type="dxa"/>
            <w:tcBorders>
              <w:bottom w:val="double" w:sz="4" w:space="0" w:color="auto"/>
            </w:tcBorders>
            <w:noWrap/>
            <w:tcMar>
              <w:left w:w="0" w:type="dxa"/>
              <w:right w:w="0" w:type="dxa"/>
            </w:tcMar>
            <w:vAlign w:val="center"/>
            <w:hideMark/>
          </w:tcPr>
          <w:p w14:paraId="65F2EE4A" w14:textId="77777777" w:rsidR="00EB5400" w:rsidRPr="007E1F99" w:rsidRDefault="00EB5400" w:rsidP="00EB5400">
            <w:pPr>
              <w:pStyle w:val="Textindependent"/>
              <w:spacing w:before="0"/>
              <w:ind w:left="0"/>
              <w:rPr>
                <w:sz w:val="18"/>
              </w:rPr>
            </w:pPr>
          </w:p>
        </w:tc>
        <w:tc>
          <w:tcPr>
            <w:tcW w:w="1316" w:type="dxa"/>
            <w:tcBorders>
              <w:bottom w:val="double" w:sz="4" w:space="0" w:color="auto"/>
            </w:tcBorders>
            <w:noWrap/>
            <w:tcMar>
              <w:left w:w="0" w:type="dxa"/>
              <w:right w:w="0" w:type="dxa"/>
            </w:tcMar>
            <w:vAlign w:val="center"/>
            <w:hideMark/>
          </w:tcPr>
          <w:p w14:paraId="33AC74F6" w14:textId="77777777" w:rsidR="00EB5400" w:rsidRPr="007E1F99" w:rsidRDefault="00EB5400" w:rsidP="00EB5400">
            <w:pPr>
              <w:pStyle w:val="Textindependent"/>
              <w:spacing w:before="0"/>
              <w:ind w:left="0"/>
              <w:rPr>
                <w:sz w:val="18"/>
              </w:rPr>
            </w:pPr>
          </w:p>
        </w:tc>
        <w:tc>
          <w:tcPr>
            <w:tcW w:w="2008" w:type="dxa"/>
            <w:tcBorders>
              <w:bottom w:val="double" w:sz="4" w:space="0" w:color="auto"/>
            </w:tcBorders>
            <w:noWrap/>
            <w:tcMar>
              <w:left w:w="0" w:type="dxa"/>
              <w:right w:w="0" w:type="dxa"/>
            </w:tcMar>
            <w:vAlign w:val="center"/>
            <w:hideMark/>
          </w:tcPr>
          <w:p w14:paraId="7A0FC04E" w14:textId="77777777" w:rsidR="00EB5400" w:rsidRPr="007E1F99" w:rsidRDefault="00EB5400" w:rsidP="00EB5400">
            <w:pPr>
              <w:pStyle w:val="Textindependent"/>
              <w:spacing w:before="0"/>
              <w:ind w:left="0"/>
              <w:rPr>
                <w:sz w:val="18"/>
              </w:rPr>
            </w:pPr>
          </w:p>
        </w:tc>
        <w:tc>
          <w:tcPr>
            <w:tcW w:w="1142" w:type="dxa"/>
            <w:tcBorders>
              <w:bottom w:val="double" w:sz="4" w:space="0" w:color="auto"/>
            </w:tcBorders>
            <w:noWrap/>
            <w:tcMar>
              <w:left w:w="0" w:type="dxa"/>
              <w:right w:w="0" w:type="dxa"/>
            </w:tcMar>
            <w:vAlign w:val="center"/>
            <w:hideMark/>
          </w:tcPr>
          <w:p w14:paraId="51EA4BD0" w14:textId="77777777" w:rsidR="00EB5400" w:rsidRPr="007E1F99" w:rsidRDefault="00EB5400" w:rsidP="00EB5400">
            <w:pPr>
              <w:pStyle w:val="Textindependent"/>
              <w:spacing w:before="0"/>
              <w:ind w:left="0"/>
              <w:jc w:val="center"/>
              <w:rPr>
                <w:sz w:val="18"/>
              </w:rPr>
            </w:pPr>
            <w:r w:rsidRPr="007E1F99">
              <w:rPr>
                <w:sz w:val="18"/>
              </w:rPr>
              <w:t>Yes</w:t>
            </w:r>
          </w:p>
        </w:tc>
        <w:tc>
          <w:tcPr>
            <w:tcW w:w="1381" w:type="dxa"/>
            <w:tcBorders>
              <w:bottom w:val="double" w:sz="4" w:space="0" w:color="auto"/>
            </w:tcBorders>
            <w:vAlign w:val="center"/>
          </w:tcPr>
          <w:p w14:paraId="14732D86" w14:textId="69E9B893" w:rsidR="00EB5400" w:rsidRPr="007E1F99" w:rsidRDefault="00EB5400" w:rsidP="00EB5400">
            <w:pPr>
              <w:pStyle w:val="Textindependent"/>
              <w:spacing w:before="0"/>
              <w:ind w:left="0"/>
              <w:jc w:val="center"/>
              <w:rPr>
                <w:sz w:val="18"/>
              </w:rPr>
            </w:pPr>
            <w:r w:rsidRPr="007E1F99">
              <w:rPr>
                <w:sz w:val="18"/>
              </w:rPr>
              <w:t>Yes</w:t>
            </w:r>
          </w:p>
        </w:tc>
        <w:tc>
          <w:tcPr>
            <w:tcW w:w="1904" w:type="dxa"/>
            <w:tcBorders>
              <w:bottom w:val="double" w:sz="4" w:space="0" w:color="auto"/>
            </w:tcBorders>
            <w:noWrap/>
            <w:tcMar>
              <w:left w:w="0" w:type="dxa"/>
              <w:right w:w="0" w:type="dxa"/>
            </w:tcMar>
            <w:vAlign w:val="center"/>
            <w:hideMark/>
          </w:tcPr>
          <w:p w14:paraId="246B52B7" w14:textId="3AF5E715" w:rsidR="00EB5400" w:rsidRPr="007E1F99" w:rsidRDefault="00EB5400" w:rsidP="00EB5400">
            <w:pPr>
              <w:pStyle w:val="Textindependent"/>
              <w:spacing w:before="0"/>
              <w:ind w:left="0"/>
              <w:rPr>
                <w:sz w:val="18"/>
              </w:rPr>
            </w:pPr>
            <w:r w:rsidRPr="007E1F99">
              <w:rPr>
                <w:sz w:val="18"/>
              </w:rPr>
              <w:t>ZINB</w:t>
            </w:r>
            <w:r w:rsidRPr="007E1F99">
              <w:rPr>
                <w:sz w:val="18"/>
                <w:vertAlign w:val="superscript"/>
              </w:rPr>
              <w:t>2</w:t>
            </w:r>
            <w:r w:rsidRPr="007E1F99">
              <w:rPr>
                <w:sz w:val="18"/>
              </w:rPr>
              <w:t xml:space="preserve"> or ZANB</w:t>
            </w:r>
            <w:r w:rsidRPr="007E1F99">
              <w:rPr>
                <w:sz w:val="18"/>
                <w:vertAlign w:val="superscript"/>
              </w:rPr>
              <w:t>3</w:t>
            </w:r>
          </w:p>
        </w:tc>
      </w:tr>
    </w:tbl>
    <w:p w14:paraId="048AE058" w14:textId="3AE393BC" w:rsidR="000B5EF9" w:rsidRPr="00A4773C" w:rsidRDefault="000B5EF9" w:rsidP="000B5EF9">
      <w:pPr>
        <w:spacing w:line="276" w:lineRule="auto"/>
        <w:rPr>
          <w:sz w:val="18"/>
          <w:szCs w:val="16"/>
          <w:vertAlign w:val="superscript"/>
          <w:lang w:val="en-US"/>
        </w:rPr>
      </w:pPr>
      <w:r w:rsidRPr="00A4773C">
        <w:rPr>
          <w:sz w:val="18"/>
          <w:szCs w:val="16"/>
          <w:vertAlign w:val="superscript"/>
          <w:lang w:val="en-US"/>
        </w:rPr>
        <w:t>1</w:t>
      </w:r>
      <w:r w:rsidRPr="00A4773C">
        <w:rPr>
          <w:sz w:val="18"/>
          <w:szCs w:val="16"/>
          <w:lang w:val="en-US"/>
        </w:rPr>
        <w:t>NB, negative binomial</w:t>
      </w:r>
      <w:r w:rsidR="00DB2F6F">
        <w:rPr>
          <w:sz w:val="18"/>
          <w:szCs w:val="16"/>
          <w:lang w:val="en-US"/>
        </w:rPr>
        <w:t xml:space="preserve"> (</w:t>
      </w:r>
      <w:proofErr w:type="spellStart"/>
      <w:r w:rsidR="00DB2F6F">
        <w:rPr>
          <w:sz w:val="18"/>
          <w:szCs w:val="16"/>
          <w:lang w:val="en-US"/>
        </w:rPr>
        <w:t>McCullagh</w:t>
      </w:r>
      <w:proofErr w:type="spellEnd"/>
      <w:r w:rsidR="00DB2F6F">
        <w:rPr>
          <w:sz w:val="18"/>
          <w:szCs w:val="16"/>
          <w:lang w:val="en-US"/>
        </w:rPr>
        <w:t xml:space="preserve"> &amp; </w:t>
      </w:r>
      <w:proofErr w:type="spellStart"/>
      <w:r w:rsidR="00DB2F6F">
        <w:rPr>
          <w:sz w:val="18"/>
          <w:szCs w:val="16"/>
          <w:lang w:val="en-US"/>
        </w:rPr>
        <w:t>Nelder</w:t>
      </w:r>
      <w:proofErr w:type="spellEnd"/>
      <w:r w:rsidR="00DB2F6F">
        <w:rPr>
          <w:sz w:val="18"/>
          <w:szCs w:val="16"/>
          <w:lang w:val="en-US"/>
        </w:rPr>
        <w:t>, 1989)</w:t>
      </w:r>
      <w:r w:rsidR="00EB5400">
        <w:rPr>
          <w:sz w:val="18"/>
          <w:szCs w:val="16"/>
          <w:lang w:val="en-US"/>
        </w:rPr>
        <w:t xml:space="preserve">. </w:t>
      </w:r>
    </w:p>
    <w:p w14:paraId="5ECD4757" w14:textId="29273A79" w:rsidR="000B5EF9" w:rsidRPr="00A4773C" w:rsidRDefault="000B5EF9" w:rsidP="000B5EF9">
      <w:pPr>
        <w:spacing w:line="276" w:lineRule="auto"/>
        <w:rPr>
          <w:color w:val="FF0000"/>
          <w:sz w:val="16"/>
          <w:szCs w:val="18"/>
          <w:lang w:val="en-US"/>
        </w:rPr>
      </w:pPr>
      <w:r w:rsidRPr="00A4773C">
        <w:rPr>
          <w:sz w:val="18"/>
          <w:szCs w:val="18"/>
          <w:vertAlign w:val="superscript"/>
          <w:lang w:val="en-US"/>
        </w:rPr>
        <w:t>2</w:t>
      </w:r>
      <w:r w:rsidRPr="00A4773C">
        <w:rPr>
          <w:sz w:val="18"/>
          <w:szCs w:val="18"/>
          <w:lang w:val="en-US"/>
        </w:rPr>
        <w:t>ZIP</w:t>
      </w:r>
      <w:r w:rsidR="00DB2F6F">
        <w:rPr>
          <w:sz w:val="18"/>
          <w:szCs w:val="18"/>
          <w:lang w:val="en-US"/>
        </w:rPr>
        <w:t xml:space="preserve">, </w:t>
      </w:r>
      <w:r w:rsidR="00DB2F6F" w:rsidRPr="00A4773C">
        <w:rPr>
          <w:sz w:val="18"/>
          <w:szCs w:val="16"/>
          <w:lang w:val="en-US"/>
        </w:rPr>
        <w:t>Zero-Inflated Poisson</w:t>
      </w:r>
      <w:r w:rsidR="00DB2F6F">
        <w:rPr>
          <w:sz w:val="18"/>
          <w:szCs w:val="16"/>
          <w:lang w:val="en-US"/>
        </w:rPr>
        <w:t xml:space="preserve"> (Lambert, 1992)</w:t>
      </w:r>
      <w:r w:rsidRPr="00A4773C">
        <w:rPr>
          <w:sz w:val="18"/>
          <w:szCs w:val="18"/>
          <w:lang w:val="en-US"/>
        </w:rPr>
        <w:t xml:space="preserve"> and ZINB</w:t>
      </w:r>
      <w:r w:rsidR="00DB2F6F">
        <w:rPr>
          <w:sz w:val="18"/>
          <w:szCs w:val="18"/>
          <w:lang w:val="en-US"/>
        </w:rPr>
        <w:t xml:space="preserve">, </w:t>
      </w:r>
      <w:r w:rsidR="00DB2F6F" w:rsidRPr="00A4773C">
        <w:rPr>
          <w:sz w:val="18"/>
          <w:szCs w:val="16"/>
          <w:lang w:val="en-US"/>
        </w:rPr>
        <w:t>Zero-Inflated Negative Binomial</w:t>
      </w:r>
      <w:r w:rsidR="00DB2F6F">
        <w:rPr>
          <w:sz w:val="18"/>
          <w:szCs w:val="16"/>
          <w:lang w:val="en-US"/>
        </w:rPr>
        <w:t xml:space="preserve"> (Greene, 1994). </w:t>
      </w:r>
    </w:p>
    <w:p w14:paraId="0436B75D" w14:textId="65A1D235" w:rsidR="000B5EF9" w:rsidRPr="00A4773C" w:rsidRDefault="000B5EF9" w:rsidP="000B5EF9">
      <w:pPr>
        <w:spacing w:line="276" w:lineRule="auto"/>
        <w:rPr>
          <w:sz w:val="18"/>
          <w:szCs w:val="18"/>
          <w:lang w:val="en-US"/>
        </w:rPr>
      </w:pPr>
      <w:r w:rsidRPr="00A4773C">
        <w:rPr>
          <w:sz w:val="18"/>
          <w:szCs w:val="18"/>
          <w:vertAlign w:val="superscript"/>
          <w:lang w:val="en-US"/>
        </w:rPr>
        <w:t>3</w:t>
      </w:r>
      <w:r w:rsidRPr="00A4773C">
        <w:rPr>
          <w:sz w:val="18"/>
          <w:szCs w:val="18"/>
          <w:lang w:val="en-US"/>
        </w:rPr>
        <w:t>ZAP</w:t>
      </w:r>
      <w:r w:rsidR="00DB2F6F">
        <w:rPr>
          <w:sz w:val="18"/>
          <w:szCs w:val="18"/>
          <w:lang w:val="en-US"/>
        </w:rPr>
        <w:t xml:space="preserve">, </w:t>
      </w:r>
      <w:r w:rsidR="00DB2F6F" w:rsidRPr="00A4773C">
        <w:rPr>
          <w:sz w:val="18"/>
          <w:szCs w:val="16"/>
          <w:lang w:val="en-US"/>
        </w:rPr>
        <w:t>Zero-Altered Poisson</w:t>
      </w:r>
      <w:r w:rsidRPr="00A4773C">
        <w:rPr>
          <w:sz w:val="18"/>
          <w:szCs w:val="18"/>
          <w:lang w:val="en-US"/>
        </w:rPr>
        <w:t xml:space="preserve"> and ZANB</w:t>
      </w:r>
      <w:r w:rsidR="00DB2F6F">
        <w:rPr>
          <w:sz w:val="18"/>
          <w:szCs w:val="18"/>
          <w:lang w:val="en-US"/>
        </w:rPr>
        <w:t xml:space="preserve">, </w:t>
      </w:r>
      <w:r w:rsidR="00DB2F6F" w:rsidRPr="00A4773C">
        <w:rPr>
          <w:sz w:val="18"/>
          <w:szCs w:val="16"/>
          <w:lang w:val="en-US"/>
        </w:rPr>
        <w:t>Zero-Altered Negative Binomial</w:t>
      </w:r>
      <w:r w:rsidR="00DB2F6F">
        <w:rPr>
          <w:sz w:val="18"/>
          <w:szCs w:val="16"/>
          <w:lang w:val="en-US"/>
        </w:rPr>
        <w:t xml:space="preserve"> (</w:t>
      </w:r>
      <w:proofErr w:type="spellStart"/>
      <w:r w:rsidR="00AB7C99">
        <w:rPr>
          <w:sz w:val="18"/>
          <w:szCs w:val="16"/>
          <w:lang w:val="en-US"/>
        </w:rPr>
        <w:t>Mullahy</w:t>
      </w:r>
      <w:proofErr w:type="spellEnd"/>
      <w:r w:rsidR="00AB7C99">
        <w:rPr>
          <w:sz w:val="18"/>
          <w:szCs w:val="16"/>
          <w:lang w:val="en-US"/>
        </w:rPr>
        <w:t>, 1986</w:t>
      </w:r>
      <w:r w:rsidR="00DB2F6F">
        <w:rPr>
          <w:sz w:val="18"/>
          <w:szCs w:val="16"/>
          <w:lang w:val="en-US"/>
        </w:rPr>
        <w:t xml:space="preserve">). </w:t>
      </w:r>
    </w:p>
    <w:p w14:paraId="42252DB2" w14:textId="77777777" w:rsidR="000B5EF9" w:rsidRPr="00A4773C" w:rsidRDefault="000B5EF9" w:rsidP="000B5EF9">
      <w:pPr>
        <w:rPr>
          <w:lang w:val="en-US"/>
        </w:rPr>
      </w:pPr>
      <w:r w:rsidRPr="00A4773C">
        <w:rPr>
          <w:lang w:val="en-US"/>
        </w:rPr>
        <w:br w:type="page"/>
      </w:r>
    </w:p>
    <w:p w14:paraId="2756E75F" w14:textId="77777777" w:rsidR="000B5EF9" w:rsidRPr="00BC2DCF" w:rsidRDefault="000B5EF9" w:rsidP="000B5EF9">
      <w:pPr>
        <w:spacing w:before="73" w:line="480" w:lineRule="auto"/>
        <w:ind w:right="240"/>
        <w:rPr>
          <w:sz w:val="22"/>
          <w:szCs w:val="22"/>
          <w:lang w:val="en-US"/>
        </w:rPr>
      </w:pPr>
      <w:r w:rsidRPr="00BC2DCF">
        <w:rPr>
          <w:b/>
          <w:sz w:val="22"/>
          <w:szCs w:val="22"/>
          <w:lang w:val="en-US"/>
        </w:rPr>
        <w:lastRenderedPageBreak/>
        <w:t>Table 2</w:t>
      </w:r>
      <w:r w:rsidRPr="00BC2DCF">
        <w:rPr>
          <w:sz w:val="22"/>
          <w:szCs w:val="22"/>
          <w:lang w:val="en-US"/>
        </w:rPr>
        <w:t>. Percentage of plants with no damaged heads (</w:t>
      </w:r>
      <w:r w:rsidRPr="00BC2DCF">
        <w:rPr>
          <w:i/>
          <w:sz w:val="22"/>
          <w:szCs w:val="22"/>
          <w:lang w:val="en-US"/>
        </w:rPr>
        <w:t xml:space="preserve">Y </w:t>
      </w:r>
      <w:r w:rsidRPr="00BC2DCF">
        <w:rPr>
          <w:sz w:val="22"/>
          <w:szCs w:val="22"/>
          <w:lang w:val="en-US"/>
        </w:rPr>
        <w:t xml:space="preserve">= 0), total head production per plant, and number and percentage of damaged heads per plant when including all individuals (plants with </w:t>
      </w:r>
      <w:r w:rsidRPr="00BC2DCF">
        <w:rPr>
          <w:i/>
          <w:sz w:val="22"/>
          <w:szCs w:val="22"/>
          <w:lang w:val="en-US"/>
        </w:rPr>
        <w:t xml:space="preserve">Y </w:t>
      </w:r>
      <w:r w:rsidRPr="00BC2DCF">
        <w:rPr>
          <w:sz w:val="22"/>
          <w:szCs w:val="22"/>
          <w:lang w:val="en-US"/>
        </w:rPr>
        <w:t xml:space="preserve">≥ 0) and only including the damaged individuals (plants with </w:t>
      </w:r>
      <w:r w:rsidRPr="00BC2DCF">
        <w:rPr>
          <w:i/>
          <w:sz w:val="22"/>
          <w:szCs w:val="22"/>
          <w:lang w:val="en-US"/>
        </w:rPr>
        <w:t xml:space="preserve">Y </w:t>
      </w:r>
      <w:r w:rsidRPr="00BC2DCF">
        <w:rPr>
          <w:sz w:val="22"/>
          <w:szCs w:val="22"/>
          <w:lang w:val="en-US"/>
        </w:rPr>
        <w:t xml:space="preserve">&gt; 0) for four </w:t>
      </w:r>
      <w:r w:rsidRPr="00BC2DCF">
        <w:rPr>
          <w:i/>
          <w:sz w:val="22"/>
          <w:szCs w:val="22"/>
          <w:lang w:val="en-US"/>
        </w:rPr>
        <w:t>Senecio</w:t>
      </w:r>
      <w:r w:rsidRPr="00BC2DCF">
        <w:rPr>
          <w:sz w:val="22"/>
          <w:szCs w:val="22"/>
          <w:lang w:val="en-US"/>
        </w:rPr>
        <w:t xml:space="preserve"> species across all </w:t>
      </w:r>
      <w:r>
        <w:rPr>
          <w:sz w:val="22"/>
          <w:szCs w:val="22"/>
          <w:lang w:val="en-GB"/>
        </w:rPr>
        <w:t>locations</w:t>
      </w:r>
      <w:r w:rsidRPr="00BC2DCF" w:rsidDel="00BF375C">
        <w:rPr>
          <w:sz w:val="22"/>
          <w:szCs w:val="22"/>
          <w:lang w:val="en-US"/>
        </w:rPr>
        <w:t xml:space="preserve"> </w:t>
      </w:r>
      <w:r w:rsidRPr="00BC2DCF">
        <w:rPr>
          <w:sz w:val="22"/>
          <w:szCs w:val="22"/>
          <w:lang w:val="en-US"/>
        </w:rPr>
        <w:t>(Mean (SD)).</w:t>
      </w:r>
    </w:p>
    <w:p w14:paraId="4BF6FBF5" w14:textId="77777777" w:rsidR="000B5EF9" w:rsidRPr="00A4773C" w:rsidRDefault="000B5EF9" w:rsidP="000B5EF9">
      <w:pPr>
        <w:spacing w:before="73" w:line="480" w:lineRule="auto"/>
        <w:ind w:right="240"/>
        <w:rPr>
          <w:sz w:val="18"/>
          <w:szCs w:val="18"/>
          <w:lang w:val="en-US"/>
        </w:rPr>
      </w:pPr>
    </w:p>
    <w:tbl>
      <w:tblPr>
        <w:tblStyle w:val="TableNormal"/>
        <w:tblW w:w="9640" w:type="dxa"/>
        <w:tblInd w:w="-289" w:type="dxa"/>
        <w:tblBorders>
          <w:top w:val="single" w:sz="4" w:space="0" w:color="auto"/>
          <w:bottom w:val="single" w:sz="4" w:space="0" w:color="auto"/>
        </w:tblBorders>
        <w:tblLayout w:type="fixed"/>
        <w:tblLook w:val="01E0" w:firstRow="1" w:lastRow="1" w:firstColumn="1" w:lastColumn="1" w:noHBand="0" w:noVBand="0"/>
      </w:tblPr>
      <w:tblGrid>
        <w:gridCol w:w="1280"/>
        <w:gridCol w:w="1131"/>
        <w:gridCol w:w="1275"/>
        <w:gridCol w:w="1560"/>
        <w:gridCol w:w="1417"/>
        <w:gridCol w:w="142"/>
        <w:gridCol w:w="1417"/>
        <w:gridCol w:w="1418"/>
      </w:tblGrid>
      <w:tr w:rsidR="000B5EF9" w:rsidRPr="00BD4301" w14:paraId="69F2F5AF" w14:textId="77777777" w:rsidTr="0042734F">
        <w:trPr>
          <w:trHeight w:val="592"/>
        </w:trPr>
        <w:tc>
          <w:tcPr>
            <w:tcW w:w="1280" w:type="dxa"/>
            <w:vMerge w:val="restart"/>
            <w:tcBorders>
              <w:top w:val="double" w:sz="4" w:space="0" w:color="auto"/>
              <w:left w:val="nil"/>
              <w:bottom w:val="nil"/>
              <w:right w:val="nil"/>
            </w:tcBorders>
            <w:vAlign w:val="center"/>
          </w:tcPr>
          <w:p w14:paraId="5D2CB4AD" w14:textId="77777777" w:rsidR="000B5EF9" w:rsidRPr="00992194" w:rsidRDefault="000B5EF9" w:rsidP="0042734F">
            <w:pPr>
              <w:pStyle w:val="TableParagraph"/>
              <w:spacing w:line="240" w:lineRule="auto"/>
              <w:ind w:left="119" w:right="0"/>
              <w:jc w:val="left"/>
              <w:rPr>
                <w:i/>
                <w:sz w:val="20"/>
                <w:szCs w:val="20"/>
              </w:rPr>
            </w:pPr>
            <w:r w:rsidRPr="00992194">
              <w:rPr>
                <w:b/>
                <w:sz w:val="20"/>
                <w:szCs w:val="20"/>
              </w:rPr>
              <w:t>Species</w:t>
            </w:r>
          </w:p>
        </w:tc>
        <w:tc>
          <w:tcPr>
            <w:tcW w:w="1131" w:type="dxa"/>
            <w:vMerge w:val="restart"/>
            <w:tcBorders>
              <w:top w:val="double" w:sz="4" w:space="0" w:color="auto"/>
              <w:left w:val="nil"/>
              <w:bottom w:val="nil"/>
              <w:right w:val="nil"/>
            </w:tcBorders>
            <w:vAlign w:val="center"/>
          </w:tcPr>
          <w:p w14:paraId="171C466A" w14:textId="77777777" w:rsidR="000B5EF9" w:rsidRPr="00992194" w:rsidRDefault="000B5EF9" w:rsidP="0042734F">
            <w:pPr>
              <w:pStyle w:val="TableParagraph"/>
              <w:spacing w:line="240" w:lineRule="auto"/>
              <w:ind w:right="117"/>
              <w:jc w:val="center"/>
              <w:rPr>
                <w:w w:val="95"/>
                <w:sz w:val="20"/>
                <w:szCs w:val="20"/>
              </w:rPr>
            </w:pPr>
            <w:r w:rsidRPr="00992194">
              <w:rPr>
                <w:b/>
                <w:sz w:val="20"/>
                <w:szCs w:val="20"/>
              </w:rPr>
              <w:t>% of undamaged plants</w:t>
            </w:r>
          </w:p>
        </w:tc>
        <w:tc>
          <w:tcPr>
            <w:tcW w:w="1275" w:type="dxa"/>
            <w:vMerge w:val="restart"/>
            <w:tcBorders>
              <w:top w:val="double" w:sz="4" w:space="0" w:color="auto"/>
              <w:left w:val="nil"/>
              <w:bottom w:val="nil"/>
              <w:right w:val="nil"/>
            </w:tcBorders>
            <w:vAlign w:val="center"/>
          </w:tcPr>
          <w:p w14:paraId="32C603C3" w14:textId="77777777" w:rsidR="000B5EF9" w:rsidRPr="00992194" w:rsidRDefault="000B5EF9" w:rsidP="0042734F">
            <w:pPr>
              <w:pStyle w:val="TableParagraph"/>
              <w:spacing w:line="240" w:lineRule="auto"/>
              <w:ind w:right="117"/>
              <w:jc w:val="center"/>
              <w:rPr>
                <w:sz w:val="20"/>
                <w:szCs w:val="20"/>
              </w:rPr>
            </w:pPr>
            <w:r w:rsidRPr="00992194">
              <w:rPr>
                <w:b/>
                <w:sz w:val="20"/>
                <w:szCs w:val="20"/>
              </w:rPr>
              <w:t>Number of heads per plant</w:t>
            </w:r>
          </w:p>
        </w:tc>
        <w:tc>
          <w:tcPr>
            <w:tcW w:w="2977" w:type="dxa"/>
            <w:gridSpan w:val="2"/>
            <w:tcBorders>
              <w:top w:val="double" w:sz="4" w:space="0" w:color="auto"/>
              <w:left w:val="nil"/>
              <w:bottom w:val="single" w:sz="4" w:space="0" w:color="auto"/>
              <w:right w:val="nil"/>
            </w:tcBorders>
            <w:vAlign w:val="center"/>
          </w:tcPr>
          <w:p w14:paraId="718B0C9B" w14:textId="77777777" w:rsidR="000B5EF9" w:rsidRPr="00992194" w:rsidRDefault="000B5EF9" w:rsidP="0042734F">
            <w:pPr>
              <w:pStyle w:val="TableParagraph"/>
              <w:spacing w:line="240" w:lineRule="auto"/>
              <w:ind w:right="117"/>
              <w:jc w:val="center"/>
              <w:rPr>
                <w:b/>
                <w:sz w:val="20"/>
                <w:szCs w:val="20"/>
              </w:rPr>
            </w:pPr>
            <w:r w:rsidRPr="00992194">
              <w:rPr>
                <w:b/>
                <w:sz w:val="20"/>
                <w:szCs w:val="20"/>
              </w:rPr>
              <w:t xml:space="preserve">Number of damaged heads </w:t>
            </w:r>
          </w:p>
          <w:p w14:paraId="7E6F7C0F" w14:textId="77777777" w:rsidR="000B5EF9" w:rsidRPr="00992194" w:rsidRDefault="000B5EF9" w:rsidP="0042734F">
            <w:pPr>
              <w:pStyle w:val="TableParagraph"/>
              <w:spacing w:line="240" w:lineRule="auto"/>
              <w:ind w:right="117"/>
              <w:jc w:val="center"/>
              <w:rPr>
                <w:b/>
                <w:sz w:val="20"/>
                <w:szCs w:val="20"/>
              </w:rPr>
            </w:pPr>
            <w:r w:rsidRPr="00992194">
              <w:rPr>
                <w:b/>
                <w:sz w:val="20"/>
                <w:szCs w:val="20"/>
              </w:rPr>
              <w:t>per plant (</w:t>
            </w:r>
            <w:r w:rsidRPr="00992194">
              <w:rPr>
                <w:b/>
                <w:i/>
                <w:sz w:val="20"/>
                <w:szCs w:val="20"/>
              </w:rPr>
              <w:t>Y</w:t>
            </w:r>
            <w:r w:rsidRPr="00992194">
              <w:rPr>
                <w:b/>
                <w:sz w:val="20"/>
                <w:szCs w:val="20"/>
              </w:rPr>
              <w:t>)</w:t>
            </w:r>
          </w:p>
        </w:tc>
        <w:tc>
          <w:tcPr>
            <w:tcW w:w="142" w:type="dxa"/>
            <w:tcBorders>
              <w:top w:val="double" w:sz="4" w:space="0" w:color="auto"/>
              <w:left w:val="nil"/>
              <w:bottom w:val="nil"/>
              <w:right w:val="nil"/>
            </w:tcBorders>
            <w:vAlign w:val="center"/>
          </w:tcPr>
          <w:p w14:paraId="15F73F11" w14:textId="77777777" w:rsidR="000B5EF9" w:rsidRPr="00992194" w:rsidRDefault="000B5EF9" w:rsidP="0042734F">
            <w:pPr>
              <w:pStyle w:val="TableParagraph"/>
              <w:spacing w:line="240" w:lineRule="auto"/>
              <w:ind w:right="117"/>
              <w:jc w:val="center"/>
              <w:rPr>
                <w:b/>
                <w:sz w:val="20"/>
                <w:szCs w:val="20"/>
              </w:rPr>
            </w:pPr>
          </w:p>
        </w:tc>
        <w:tc>
          <w:tcPr>
            <w:tcW w:w="2835" w:type="dxa"/>
            <w:gridSpan w:val="2"/>
            <w:tcBorders>
              <w:top w:val="double" w:sz="4" w:space="0" w:color="auto"/>
              <w:left w:val="nil"/>
              <w:bottom w:val="single" w:sz="4" w:space="0" w:color="auto"/>
              <w:right w:val="nil"/>
            </w:tcBorders>
            <w:vAlign w:val="center"/>
          </w:tcPr>
          <w:p w14:paraId="493B2D24" w14:textId="77777777" w:rsidR="000B5EF9" w:rsidRPr="00992194" w:rsidRDefault="000B5EF9" w:rsidP="0042734F">
            <w:pPr>
              <w:pStyle w:val="TableParagraph"/>
              <w:spacing w:line="240" w:lineRule="auto"/>
              <w:ind w:right="117"/>
              <w:jc w:val="center"/>
              <w:rPr>
                <w:b/>
                <w:sz w:val="20"/>
                <w:szCs w:val="20"/>
              </w:rPr>
            </w:pPr>
            <w:r w:rsidRPr="00992194">
              <w:rPr>
                <w:b/>
                <w:sz w:val="20"/>
                <w:szCs w:val="20"/>
              </w:rPr>
              <w:t xml:space="preserve">Rate of damaged heads </w:t>
            </w:r>
          </w:p>
          <w:p w14:paraId="7E3FA03B" w14:textId="77777777" w:rsidR="000B5EF9" w:rsidRPr="00992194" w:rsidRDefault="000B5EF9" w:rsidP="0042734F">
            <w:pPr>
              <w:pStyle w:val="TableParagraph"/>
              <w:spacing w:line="240" w:lineRule="auto"/>
              <w:ind w:right="117"/>
              <w:jc w:val="center"/>
              <w:rPr>
                <w:b/>
                <w:sz w:val="20"/>
                <w:szCs w:val="20"/>
              </w:rPr>
            </w:pPr>
            <w:proofErr w:type="gramStart"/>
            <w:r w:rsidRPr="00992194">
              <w:rPr>
                <w:b/>
                <w:sz w:val="20"/>
                <w:szCs w:val="20"/>
              </w:rPr>
              <w:t>per</w:t>
            </w:r>
            <w:proofErr w:type="gramEnd"/>
            <w:r w:rsidRPr="00992194">
              <w:rPr>
                <w:b/>
                <w:sz w:val="20"/>
                <w:szCs w:val="20"/>
              </w:rPr>
              <w:t xml:space="preserve"> plant (%)</w:t>
            </w:r>
          </w:p>
        </w:tc>
      </w:tr>
      <w:tr w:rsidR="000B5EF9" w:rsidRPr="00992194" w14:paraId="4A1528B4" w14:textId="77777777" w:rsidTr="0042734F">
        <w:trPr>
          <w:trHeight w:val="457"/>
        </w:trPr>
        <w:tc>
          <w:tcPr>
            <w:tcW w:w="1280" w:type="dxa"/>
            <w:vMerge/>
            <w:tcBorders>
              <w:top w:val="nil"/>
              <w:left w:val="nil"/>
              <w:bottom w:val="single" w:sz="8" w:space="0" w:color="auto"/>
              <w:right w:val="nil"/>
            </w:tcBorders>
            <w:vAlign w:val="center"/>
          </w:tcPr>
          <w:p w14:paraId="28C83D53" w14:textId="77777777" w:rsidR="000B5EF9" w:rsidRPr="00992194" w:rsidRDefault="000B5EF9" w:rsidP="0042734F">
            <w:pPr>
              <w:pStyle w:val="TableParagraph"/>
              <w:spacing w:line="240" w:lineRule="auto"/>
              <w:ind w:left="119" w:right="0"/>
              <w:jc w:val="center"/>
              <w:rPr>
                <w:b/>
                <w:sz w:val="20"/>
                <w:szCs w:val="20"/>
              </w:rPr>
            </w:pPr>
          </w:p>
        </w:tc>
        <w:tc>
          <w:tcPr>
            <w:tcW w:w="1131" w:type="dxa"/>
            <w:vMerge/>
            <w:tcBorders>
              <w:top w:val="nil"/>
              <w:left w:val="nil"/>
              <w:bottom w:val="single" w:sz="8" w:space="0" w:color="auto"/>
              <w:right w:val="nil"/>
            </w:tcBorders>
            <w:vAlign w:val="center"/>
          </w:tcPr>
          <w:p w14:paraId="24E57192" w14:textId="77777777" w:rsidR="000B5EF9" w:rsidRPr="00992194" w:rsidRDefault="000B5EF9" w:rsidP="0042734F">
            <w:pPr>
              <w:pStyle w:val="TableParagraph"/>
              <w:spacing w:line="240" w:lineRule="auto"/>
              <w:ind w:right="117"/>
              <w:jc w:val="center"/>
              <w:rPr>
                <w:b/>
                <w:sz w:val="20"/>
                <w:szCs w:val="20"/>
              </w:rPr>
            </w:pPr>
          </w:p>
        </w:tc>
        <w:tc>
          <w:tcPr>
            <w:tcW w:w="1275" w:type="dxa"/>
            <w:vMerge/>
            <w:tcBorders>
              <w:top w:val="nil"/>
              <w:left w:val="nil"/>
              <w:bottom w:val="single" w:sz="8" w:space="0" w:color="auto"/>
              <w:right w:val="nil"/>
            </w:tcBorders>
            <w:vAlign w:val="center"/>
          </w:tcPr>
          <w:p w14:paraId="1142AE68" w14:textId="77777777" w:rsidR="000B5EF9" w:rsidRPr="00992194" w:rsidRDefault="000B5EF9" w:rsidP="0042734F">
            <w:pPr>
              <w:pStyle w:val="TableParagraph"/>
              <w:spacing w:line="240" w:lineRule="auto"/>
              <w:ind w:right="117"/>
              <w:jc w:val="center"/>
              <w:rPr>
                <w:b/>
                <w:sz w:val="20"/>
                <w:szCs w:val="20"/>
              </w:rPr>
            </w:pPr>
          </w:p>
        </w:tc>
        <w:tc>
          <w:tcPr>
            <w:tcW w:w="1560" w:type="dxa"/>
            <w:tcBorders>
              <w:top w:val="single" w:sz="4" w:space="0" w:color="auto"/>
              <w:left w:val="nil"/>
              <w:bottom w:val="single" w:sz="8" w:space="0" w:color="auto"/>
              <w:right w:val="nil"/>
            </w:tcBorders>
            <w:vAlign w:val="center"/>
          </w:tcPr>
          <w:p w14:paraId="46298062" w14:textId="77777777" w:rsidR="000B5EF9" w:rsidRPr="00992194" w:rsidRDefault="000B5EF9" w:rsidP="0042734F">
            <w:pPr>
              <w:pStyle w:val="TableParagraph"/>
              <w:spacing w:line="240" w:lineRule="auto"/>
              <w:ind w:right="117"/>
              <w:jc w:val="center"/>
              <w:rPr>
                <w:sz w:val="20"/>
                <w:szCs w:val="20"/>
              </w:rPr>
            </w:pPr>
            <w:r w:rsidRPr="00992194">
              <w:rPr>
                <w:sz w:val="20"/>
                <w:szCs w:val="20"/>
              </w:rPr>
              <w:t>All plants</w:t>
            </w:r>
          </w:p>
        </w:tc>
        <w:tc>
          <w:tcPr>
            <w:tcW w:w="1417" w:type="dxa"/>
            <w:tcBorders>
              <w:top w:val="single" w:sz="4" w:space="0" w:color="auto"/>
              <w:left w:val="nil"/>
              <w:bottom w:val="single" w:sz="8" w:space="0" w:color="auto"/>
              <w:right w:val="nil"/>
            </w:tcBorders>
            <w:vAlign w:val="center"/>
          </w:tcPr>
          <w:p w14:paraId="412EF6B5" w14:textId="77777777" w:rsidR="000B5EF9" w:rsidRPr="00992194" w:rsidRDefault="000B5EF9" w:rsidP="0042734F">
            <w:pPr>
              <w:pStyle w:val="TableParagraph"/>
              <w:spacing w:line="240" w:lineRule="auto"/>
              <w:ind w:right="117"/>
              <w:jc w:val="center"/>
              <w:rPr>
                <w:sz w:val="20"/>
                <w:szCs w:val="20"/>
              </w:rPr>
            </w:pPr>
            <w:r w:rsidRPr="00992194">
              <w:rPr>
                <w:sz w:val="20"/>
                <w:szCs w:val="20"/>
              </w:rPr>
              <w:t>Damaged plants</w:t>
            </w:r>
          </w:p>
        </w:tc>
        <w:tc>
          <w:tcPr>
            <w:tcW w:w="142" w:type="dxa"/>
            <w:tcBorders>
              <w:top w:val="nil"/>
              <w:left w:val="nil"/>
              <w:bottom w:val="single" w:sz="8" w:space="0" w:color="auto"/>
              <w:right w:val="nil"/>
            </w:tcBorders>
            <w:vAlign w:val="center"/>
          </w:tcPr>
          <w:p w14:paraId="41BB660E" w14:textId="77777777" w:rsidR="000B5EF9" w:rsidRPr="00992194" w:rsidRDefault="000B5EF9" w:rsidP="0042734F">
            <w:pPr>
              <w:pStyle w:val="TableParagraph"/>
              <w:spacing w:line="240" w:lineRule="auto"/>
              <w:ind w:right="117"/>
              <w:jc w:val="center"/>
              <w:rPr>
                <w:sz w:val="20"/>
                <w:szCs w:val="20"/>
              </w:rPr>
            </w:pPr>
          </w:p>
        </w:tc>
        <w:tc>
          <w:tcPr>
            <w:tcW w:w="1417" w:type="dxa"/>
            <w:tcBorders>
              <w:top w:val="single" w:sz="4" w:space="0" w:color="auto"/>
              <w:left w:val="nil"/>
              <w:bottom w:val="single" w:sz="8" w:space="0" w:color="auto"/>
              <w:right w:val="nil"/>
            </w:tcBorders>
            <w:vAlign w:val="center"/>
          </w:tcPr>
          <w:p w14:paraId="4D46FAEE" w14:textId="77777777" w:rsidR="000B5EF9" w:rsidRPr="00992194" w:rsidRDefault="000B5EF9" w:rsidP="0042734F">
            <w:pPr>
              <w:pStyle w:val="TableParagraph"/>
              <w:spacing w:line="240" w:lineRule="auto"/>
              <w:ind w:right="117"/>
              <w:jc w:val="center"/>
              <w:rPr>
                <w:sz w:val="20"/>
                <w:szCs w:val="20"/>
              </w:rPr>
            </w:pPr>
            <w:r w:rsidRPr="00992194">
              <w:rPr>
                <w:sz w:val="20"/>
                <w:szCs w:val="20"/>
              </w:rPr>
              <w:t>All plants</w:t>
            </w:r>
          </w:p>
        </w:tc>
        <w:tc>
          <w:tcPr>
            <w:tcW w:w="1418" w:type="dxa"/>
            <w:tcBorders>
              <w:top w:val="single" w:sz="4" w:space="0" w:color="auto"/>
              <w:left w:val="nil"/>
              <w:bottom w:val="single" w:sz="8" w:space="0" w:color="auto"/>
              <w:right w:val="nil"/>
            </w:tcBorders>
            <w:vAlign w:val="center"/>
          </w:tcPr>
          <w:p w14:paraId="3715601E" w14:textId="77777777" w:rsidR="000B5EF9" w:rsidRPr="00992194" w:rsidDel="00A210F1" w:rsidRDefault="000B5EF9" w:rsidP="0042734F">
            <w:pPr>
              <w:pStyle w:val="TableParagraph"/>
              <w:spacing w:line="240" w:lineRule="auto"/>
              <w:ind w:right="117"/>
              <w:jc w:val="center"/>
              <w:rPr>
                <w:sz w:val="20"/>
                <w:szCs w:val="20"/>
              </w:rPr>
            </w:pPr>
            <w:r w:rsidRPr="00992194">
              <w:rPr>
                <w:sz w:val="20"/>
                <w:szCs w:val="20"/>
              </w:rPr>
              <w:t>Damaged plants</w:t>
            </w:r>
          </w:p>
        </w:tc>
      </w:tr>
      <w:tr w:rsidR="000B5EF9" w:rsidRPr="007E1F99" w14:paraId="002F9982" w14:textId="77777777" w:rsidTr="0042734F">
        <w:trPr>
          <w:trHeight w:val="77"/>
        </w:trPr>
        <w:tc>
          <w:tcPr>
            <w:tcW w:w="1280" w:type="dxa"/>
            <w:tcBorders>
              <w:top w:val="single" w:sz="8" w:space="0" w:color="auto"/>
              <w:bottom w:val="nil"/>
            </w:tcBorders>
            <w:vAlign w:val="center"/>
          </w:tcPr>
          <w:p w14:paraId="28C75802" w14:textId="77777777" w:rsidR="000B5EF9" w:rsidRPr="007E1F99" w:rsidRDefault="000B5EF9" w:rsidP="0042734F">
            <w:pPr>
              <w:pStyle w:val="TableParagraph"/>
              <w:spacing w:line="240" w:lineRule="auto"/>
              <w:ind w:left="119" w:right="0"/>
              <w:jc w:val="left"/>
              <w:rPr>
                <w:i/>
                <w:sz w:val="6"/>
                <w:szCs w:val="18"/>
              </w:rPr>
            </w:pPr>
          </w:p>
        </w:tc>
        <w:tc>
          <w:tcPr>
            <w:tcW w:w="1131" w:type="dxa"/>
            <w:tcBorders>
              <w:top w:val="single" w:sz="8" w:space="0" w:color="auto"/>
              <w:bottom w:val="nil"/>
            </w:tcBorders>
            <w:vAlign w:val="center"/>
          </w:tcPr>
          <w:p w14:paraId="02881DAC" w14:textId="77777777" w:rsidR="000B5EF9" w:rsidRPr="007E1F99" w:rsidRDefault="000B5EF9" w:rsidP="0042734F">
            <w:pPr>
              <w:pStyle w:val="TableParagraph"/>
              <w:spacing w:line="240" w:lineRule="auto"/>
              <w:ind w:right="117"/>
              <w:jc w:val="center"/>
              <w:rPr>
                <w:w w:val="95"/>
                <w:sz w:val="6"/>
                <w:szCs w:val="18"/>
              </w:rPr>
            </w:pPr>
          </w:p>
        </w:tc>
        <w:tc>
          <w:tcPr>
            <w:tcW w:w="1275" w:type="dxa"/>
            <w:tcBorders>
              <w:top w:val="single" w:sz="8" w:space="0" w:color="auto"/>
              <w:bottom w:val="nil"/>
            </w:tcBorders>
            <w:vAlign w:val="center"/>
          </w:tcPr>
          <w:p w14:paraId="3AE6F3E6" w14:textId="77777777" w:rsidR="000B5EF9" w:rsidRPr="007E1F99" w:rsidRDefault="000B5EF9" w:rsidP="0042734F">
            <w:pPr>
              <w:pStyle w:val="TableParagraph"/>
              <w:spacing w:line="240" w:lineRule="auto"/>
              <w:ind w:right="117"/>
              <w:jc w:val="center"/>
              <w:rPr>
                <w:sz w:val="6"/>
                <w:szCs w:val="18"/>
              </w:rPr>
            </w:pPr>
          </w:p>
        </w:tc>
        <w:tc>
          <w:tcPr>
            <w:tcW w:w="1560" w:type="dxa"/>
            <w:tcBorders>
              <w:top w:val="single" w:sz="8" w:space="0" w:color="auto"/>
              <w:bottom w:val="nil"/>
            </w:tcBorders>
            <w:vAlign w:val="center"/>
          </w:tcPr>
          <w:p w14:paraId="4927A309" w14:textId="77777777" w:rsidR="000B5EF9" w:rsidRPr="007E1F99" w:rsidRDefault="000B5EF9" w:rsidP="0042734F">
            <w:pPr>
              <w:pStyle w:val="TableParagraph"/>
              <w:spacing w:line="240" w:lineRule="auto"/>
              <w:ind w:right="117"/>
              <w:jc w:val="center"/>
              <w:rPr>
                <w:sz w:val="6"/>
                <w:szCs w:val="18"/>
              </w:rPr>
            </w:pPr>
          </w:p>
        </w:tc>
        <w:tc>
          <w:tcPr>
            <w:tcW w:w="1417" w:type="dxa"/>
            <w:tcBorders>
              <w:top w:val="single" w:sz="8" w:space="0" w:color="auto"/>
              <w:bottom w:val="nil"/>
            </w:tcBorders>
            <w:vAlign w:val="center"/>
          </w:tcPr>
          <w:p w14:paraId="10A67101" w14:textId="77777777" w:rsidR="000B5EF9" w:rsidRPr="007E1F99" w:rsidRDefault="000B5EF9" w:rsidP="0042734F">
            <w:pPr>
              <w:pStyle w:val="TableParagraph"/>
              <w:spacing w:line="240" w:lineRule="auto"/>
              <w:ind w:right="117"/>
              <w:jc w:val="center"/>
              <w:rPr>
                <w:sz w:val="6"/>
                <w:szCs w:val="18"/>
              </w:rPr>
            </w:pPr>
          </w:p>
        </w:tc>
        <w:tc>
          <w:tcPr>
            <w:tcW w:w="142" w:type="dxa"/>
            <w:tcBorders>
              <w:top w:val="single" w:sz="8" w:space="0" w:color="auto"/>
              <w:bottom w:val="nil"/>
            </w:tcBorders>
            <w:vAlign w:val="center"/>
          </w:tcPr>
          <w:p w14:paraId="5C49F9F2" w14:textId="77777777" w:rsidR="000B5EF9" w:rsidRPr="007E1F99" w:rsidRDefault="000B5EF9" w:rsidP="0042734F">
            <w:pPr>
              <w:pStyle w:val="TableParagraph"/>
              <w:spacing w:line="240" w:lineRule="auto"/>
              <w:ind w:right="117"/>
              <w:rPr>
                <w:sz w:val="6"/>
                <w:szCs w:val="18"/>
              </w:rPr>
            </w:pPr>
          </w:p>
        </w:tc>
        <w:tc>
          <w:tcPr>
            <w:tcW w:w="1417" w:type="dxa"/>
            <w:tcBorders>
              <w:top w:val="single" w:sz="8" w:space="0" w:color="auto"/>
              <w:bottom w:val="nil"/>
            </w:tcBorders>
            <w:vAlign w:val="center"/>
          </w:tcPr>
          <w:p w14:paraId="1D0696CD" w14:textId="77777777" w:rsidR="000B5EF9" w:rsidRPr="007E1F99" w:rsidRDefault="000B5EF9" w:rsidP="0042734F">
            <w:pPr>
              <w:pStyle w:val="TableParagraph"/>
              <w:spacing w:line="240" w:lineRule="auto"/>
              <w:ind w:right="117"/>
              <w:jc w:val="center"/>
              <w:rPr>
                <w:sz w:val="6"/>
                <w:szCs w:val="18"/>
              </w:rPr>
            </w:pPr>
          </w:p>
        </w:tc>
        <w:tc>
          <w:tcPr>
            <w:tcW w:w="1418" w:type="dxa"/>
            <w:tcBorders>
              <w:top w:val="single" w:sz="8" w:space="0" w:color="auto"/>
              <w:bottom w:val="nil"/>
            </w:tcBorders>
            <w:vAlign w:val="center"/>
          </w:tcPr>
          <w:p w14:paraId="20D400CE" w14:textId="77777777" w:rsidR="000B5EF9" w:rsidRPr="007E1F99" w:rsidRDefault="000B5EF9" w:rsidP="0042734F">
            <w:pPr>
              <w:pStyle w:val="TableParagraph"/>
              <w:spacing w:line="240" w:lineRule="auto"/>
              <w:ind w:right="117"/>
              <w:jc w:val="center"/>
              <w:rPr>
                <w:sz w:val="6"/>
                <w:szCs w:val="18"/>
              </w:rPr>
            </w:pPr>
          </w:p>
        </w:tc>
      </w:tr>
      <w:tr w:rsidR="000B5EF9" w:rsidRPr="007E1F99" w14:paraId="1BA51109" w14:textId="77777777" w:rsidTr="0042734F">
        <w:trPr>
          <w:trHeight w:val="232"/>
        </w:trPr>
        <w:tc>
          <w:tcPr>
            <w:tcW w:w="1280" w:type="dxa"/>
            <w:tcBorders>
              <w:top w:val="nil"/>
            </w:tcBorders>
            <w:vAlign w:val="center"/>
          </w:tcPr>
          <w:p w14:paraId="3D20CC52" w14:textId="77777777" w:rsidR="000B5EF9" w:rsidRPr="007E1F99" w:rsidRDefault="000B5EF9" w:rsidP="0042734F">
            <w:pPr>
              <w:pStyle w:val="TableParagraph"/>
              <w:spacing w:line="360" w:lineRule="auto"/>
              <w:ind w:left="119" w:right="0"/>
              <w:jc w:val="left"/>
              <w:rPr>
                <w:i/>
                <w:sz w:val="18"/>
                <w:szCs w:val="18"/>
              </w:rPr>
            </w:pPr>
            <w:r w:rsidRPr="007E1F99">
              <w:rPr>
                <w:i/>
                <w:sz w:val="18"/>
                <w:szCs w:val="18"/>
              </w:rPr>
              <w:t>S. vulgaris</w:t>
            </w:r>
          </w:p>
        </w:tc>
        <w:tc>
          <w:tcPr>
            <w:tcW w:w="1131" w:type="dxa"/>
            <w:tcBorders>
              <w:top w:val="nil"/>
            </w:tcBorders>
            <w:vAlign w:val="center"/>
          </w:tcPr>
          <w:p w14:paraId="2E4B3331" w14:textId="77777777" w:rsidR="000B5EF9" w:rsidRPr="007E1F99" w:rsidRDefault="000B5EF9" w:rsidP="0042734F">
            <w:pPr>
              <w:pStyle w:val="TableParagraph"/>
              <w:spacing w:line="360" w:lineRule="auto"/>
              <w:ind w:right="117"/>
              <w:jc w:val="center"/>
              <w:rPr>
                <w:w w:val="95"/>
                <w:sz w:val="18"/>
                <w:szCs w:val="18"/>
              </w:rPr>
            </w:pPr>
            <w:r w:rsidRPr="007E1F99">
              <w:rPr>
                <w:w w:val="95"/>
                <w:sz w:val="18"/>
                <w:szCs w:val="18"/>
              </w:rPr>
              <w:t>83%</w:t>
            </w:r>
          </w:p>
        </w:tc>
        <w:tc>
          <w:tcPr>
            <w:tcW w:w="1275" w:type="dxa"/>
            <w:tcBorders>
              <w:top w:val="nil"/>
            </w:tcBorders>
            <w:vAlign w:val="center"/>
          </w:tcPr>
          <w:p w14:paraId="15F7B904" w14:textId="77777777" w:rsidR="000B5EF9" w:rsidRPr="007E1F99" w:rsidRDefault="000B5EF9" w:rsidP="0042734F">
            <w:pPr>
              <w:pStyle w:val="TableParagraph"/>
              <w:spacing w:line="360" w:lineRule="auto"/>
              <w:ind w:right="117"/>
              <w:jc w:val="center"/>
              <w:rPr>
                <w:sz w:val="18"/>
                <w:szCs w:val="18"/>
              </w:rPr>
            </w:pPr>
            <w:r w:rsidRPr="007E1F99">
              <w:rPr>
                <w:sz w:val="18"/>
                <w:szCs w:val="18"/>
              </w:rPr>
              <w:t>29.8 (49.8)</w:t>
            </w:r>
          </w:p>
        </w:tc>
        <w:tc>
          <w:tcPr>
            <w:tcW w:w="1560" w:type="dxa"/>
            <w:tcBorders>
              <w:top w:val="nil"/>
            </w:tcBorders>
            <w:vAlign w:val="center"/>
          </w:tcPr>
          <w:p w14:paraId="5B819C9A" w14:textId="77777777" w:rsidR="000B5EF9" w:rsidRPr="007E1F99" w:rsidRDefault="000B5EF9" w:rsidP="0042734F">
            <w:pPr>
              <w:pStyle w:val="TableParagraph"/>
              <w:spacing w:line="360" w:lineRule="auto"/>
              <w:ind w:right="117"/>
              <w:jc w:val="center"/>
              <w:rPr>
                <w:sz w:val="18"/>
                <w:szCs w:val="18"/>
              </w:rPr>
            </w:pPr>
            <w:r w:rsidRPr="007E1F99">
              <w:rPr>
                <w:sz w:val="18"/>
                <w:szCs w:val="18"/>
              </w:rPr>
              <w:t>2.92 (12.58)</w:t>
            </w:r>
          </w:p>
        </w:tc>
        <w:tc>
          <w:tcPr>
            <w:tcW w:w="1417" w:type="dxa"/>
            <w:tcBorders>
              <w:top w:val="nil"/>
            </w:tcBorders>
            <w:vAlign w:val="center"/>
          </w:tcPr>
          <w:p w14:paraId="1661AB18" w14:textId="77777777" w:rsidR="000B5EF9" w:rsidRPr="007E1F99" w:rsidRDefault="000B5EF9" w:rsidP="0042734F">
            <w:pPr>
              <w:pStyle w:val="TableParagraph"/>
              <w:spacing w:line="360" w:lineRule="auto"/>
              <w:ind w:right="117"/>
              <w:jc w:val="center"/>
              <w:rPr>
                <w:sz w:val="18"/>
                <w:szCs w:val="18"/>
              </w:rPr>
            </w:pPr>
            <w:r w:rsidRPr="007E1F99">
              <w:rPr>
                <w:sz w:val="18"/>
                <w:szCs w:val="18"/>
              </w:rPr>
              <w:t>17.14 (26.64)</w:t>
            </w:r>
          </w:p>
        </w:tc>
        <w:tc>
          <w:tcPr>
            <w:tcW w:w="142" w:type="dxa"/>
            <w:tcBorders>
              <w:top w:val="nil"/>
            </w:tcBorders>
            <w:vAlign w:val="center"/>
          </w:tcPr>
          <w:p w14:paraId="3BED87D1" w14:textId="77777777" w:rsidR="000B5EF9" w:rsidRPr="007E1F99" w:rsidRDefault="000B5EF9" w:rsidP="0042734F">
            <w:pPr>
              <w:pStyle w:val="TableParagraph"/>
              <w:spacing w:line="360" w:lineRule="auto"/>
              <w:ind w:right="117"/>
              <w:rPr>
                <w:sz w:val="18"/>
                <w:szCs w:val="18"/>
              </w:rPr>
            </w:pPr>
          </w:p>
        </w:tc>
        <w:tc>
          <w:tcPr>
            <w:tcW w:w="1417" w:type="dxa"/>
            <w:tcBorders>
              <w:top w:val="nil"/>
            </w:tcBorders>
            <w:vAlign w:val="center"/>
          </w:tcPr>
          <w:p w14:paraId="22803D6F" w14:textId="77777777" w:rsidR="000B5EF9" w:rsidRPr="007E1F99" w:rsidRDefault="000B5EF9" w:rsidP="0042734F">
            <w:pPr>
              <w:pStyle w:val="TableParagraph"/>
              <w:spacing w:line="360" w:lineRule="auto"/>
              <w:ind w:right="117"/>
              <w:jc w:val="center"/>
              <w:rPr>
                <w:sz w:val="18"/>
                <w:szCs w:val="18"/>
              </w:rPr>
            </w:pPr>
            <w:r w:rsidRPr="007E1F99">
              <w:rPr>
                <w:sz w:val="18"/>
                <w:szCs w:val="18"/>
              </w:rPr>
              <w:t>2.51 (7.48)</w:t>
            </w:r>
          </w:p>
        </w:tc>
        <w:tc>
          <w:tcPr>
            <w:tcW w:w="1418" w:type="dxa"/>
            <w:tcBorders>
              <w:top w:val="nil"/>
            </w:tcBorders>
            <w:vAlign w:val="center"/>
          </w:tcPr>
          <w:p w14:paraId="2CC1A35E" w14:textId="77777777" w:rsidR="000B5EF9" w:rsidRPr="007E1F99" w:rsidRDefault="000B5EF9" w:rsidP="0042734F">
            <w:pPr>
              <w:pStyle w:val="TableParagraph"/>
              <w:spacing w:line="360" w:lineRule="auto"/>
              <w:ind w:right="117"/>
              <w:jc w:val="center"/>
              <w:rPr>
                <w:sz w:val="18"/>
                <w:szCs w:val="18"/>
              </w:rPr>
            </w:pPr>
            <w:r w:rsidRPr="007E1F99">
              <w:rPr>
                <w:sz w:val="18"/>
                <w:szCs w:val="18"/>
              </w:rPr>
              <w:t>14.73 (12.33)</w:t>
            </w:r>
          </w:p>
        </w:tc>
      </w:tr>
      <w:tr w:rsidR="000B5EF9" w:rsidRPr="007E1F99" w14:paraId="71F68EEA" w14:textId="77777777" w:rsidTr="0042734F">
        <w:trPr>
          <w:trHeight w:val="232"/>
        </w:trPr>
        <w:tc>
          <w:tcPr>
            <w:tcW w:w="1280" w:type="dxa"/>
            <w:tcBorders>
              <w:top w:val="nil"/>
            </w:tcBorders>
            <w:vAlign w:val="center"/>
          </w:tcPr>
          <w:p w14:paraId="268B4F7A" w14:textId="77777777" w:rsidR="000B5EF9" w:rsidRPr="007E1F99" w:rsidRDefault="000B5EF9" w:rsidP="0042734F">
            <w:pPr>
              <w:pStyle w:val="TableParagraph"/>
              <w:spacing w:line="360" w:lineRule="auto"/>
              <w:ind w:left="119" w:right="0"/>
              <w:jc w:val="left"/>
              <w:rPr>
                <w:i/>
                <w:sz w:val="18"/>
                <w:szCs w:val="18"/>
              </w:rPr>
            </w:pPr>
            <w:r w:rsidRPr="007E1F99">
              <w:rPr>
                <w:i/>
                <w:sz w:val="18"/>
                <w:szCs w:val="18"/>
              </w:rPr>
              <w:t>S. lividus</w:t>
            </w:r>
          </w:p>
        </w:tc>
        <w:tc>
          <w:tcPr>
            <w:tcW w:w="1131" w:type="dxa"/>
            <w:tcBorders>
              <w:top w:val="nil"/>
            </w:tcBorders>
            <w:vAlign w:val="center"/>
          </w:tcPr>
          <w:p w14:paraId="4974C08E" w14:textId="77777777" w:rsidR="000B5EF9" w:rsidRPr="007E1F99" w:rsidRDefault="000B5EF9" w:rsidP="0042734F">
            <w:pPr>
              <w:pStyle w:val="TableParagraph"/>
              <w:spacing w:line="360" w:lineRule="auto"/>
              <w:ind w:right="117"/>
              <w:jc w:val="center"/>
              <w:rPr>
                <w:w w:val="95"/>
                <w:sz w:val="18"/>
                <w:szCs w:val="18"/>
              </w:rPr>
            </w:pPr>
            <w:r w:rsidRPr="007E1F99">
              <w:rPr>
                <w:w w:val="95"/>
                <w:sz w:val="18"/>
                <w:szCs w:val="18"/>
              </w:rPr>
              <w:t>33%</w:t>
            </w:r>
          </w:p>
        </w:tc>
        <w:tc>
          <w:tcPr>
            <w:tcW w:w="1275" w:type="dxa"/>
            <w:tcBorders>
              <w:top w:val="nil"/>
            </w:tcBorders>
            <w:vAlign w:val="center"/>
          </w:tcPr>
          <w:p w14:paraId="1F0BDB22" w14:textId="77777777" w:rsidR="000B5EF9" w:rsidRPr="007E1F99" w:rsidRDefault="000B5EF9" w:rsidP="0042734F">
            <w:pPr>
              <w:pStyle w:val="TableParagraph"/>
              <w:spacing w:line="360" w:lineRule="auto"/>
              <w:ind w:right="117"/>
              <w:jc w:val="center"/>
              <w:rPr>
                <w:sz w:val="18"/>
                <w:szCs w:val="18"/>
              </w:rPr>
            </w:pPr>
            <w:r w:rsidRPr="007E1F99">
              <w:rPr>
                <w:sz w:val="18"/>
                <w:szCs w:val="18"/>
              </w:rPr>
              <w:t>28.0 (39.9)</w:t>
            </w:r>
          </w:p>
        </w:tc>
        <w:tc>
          <w:tcPr>
            <w:tcW w:w="1560" w:type="dxa"/>
            <w:tcBorders>
              <w:top w:val="nil"/>
            </w:tcBorders>
            <w:vAlign w:val="center"/>
          </w:tcPr>
          <w:p w14:paraId="24E26F23" w14:textId="77777777" w:rsidR="000B5EF9" w:rsidRPr="007E1F99" w:rsidRDefault="000B5EF9" w:rsidP="0042734F">
            <w:pPr>
              <w:pStyle w:val="TableParagraph"/>
              <w:spacing w:line="360" w:lineRule="auto"/>
              <w:ind w:right="117"/>
              <w:jc w:val="center"/>
              <w:rPr>
                <w:sz w:val="18"/>
                <w:szCs w:val="18"/>
              </w:rPr>
            </w:pPr>
            <w:r w:rsidRPr="007E1F99">
              <w:rPr>
                <w:sz w:val="18"/>
                <w:szCs w:val="18"/>
              </w:rPr>
              <w:t>9.20 (23.96)</w:t>
            </w:r>
          </w:p>
        </w:tc>
        <w:tc>
          <w:tcPr>
            <w:tcW w:w="1417" w:type="dxa"/>
            <w:tcBorders>
              <w:top w:val="nil"/>
            </w:tcBorders>
            <w:vAlign w:val="center"/>
          </w:tcPr>
          <w:p w14:paraId="1DCE45A4" w14:textId="77777777" w:rsidR="000B5EF9" w:rsidRPr="007E1F99" w:rsidRDefault="000B5EF9" w:rsidP="0042734F">
            <w:pPr>
              <w:pStyle w:val="TableParagraph"/>
              <w:spacing w:line="360" w:lineRule="auto"/>
              <w:ind w:right="117"/>
              <w:jc w:val="center"/>
              <w:rPr>
                <w:sz w:val="18"/>
                <w:szCs w:val="18"/>
              </w:rPr>
            </w:pPr>
            <w:r w:rsidRPr="007E1F99">
              <w:rPr>
                <w:sz w:val="18"/>
                <w:szCs w:val="18"/>
              </w:rPr>
              <w:t>13.84 (28.31)</w:t>
            </w:r>
          </w:p>
        </w:tc>
        <w:tc>
          <w:tcPr>
            <w:tcW w:w="142" w:type="dxa"/>
            <w:tcBorders>
              <w:top w:val="nil"/>
            </w:tcBorders>
            <w:vAlign w:val="center"/>
          </w:tcPr>
          <w:p w14:paraId="0D5279B3" w14:textId="77777777" w:rsidR="000B5EF9" w:rsidRPr="007E1F99" w:rsidRDefault="000B5EF9" w:rsidP="0042734F">
            <w:pPr>
              <w:pStyle w:val="TableParagraph"/>
              <w:spacing w:line="360" w:lineRule="auto"/>
              <w:ind w:right="117"/>
              <w:rPr>
                <w:sz w:val="18"/>
                <w:szCs w:val="18"/>
              </w:rPr>
            </w:pPr>
          </w:p>
        </w:tc>
        <w:tc>
          <w:tcPr>
            <w:tcW w:w="1417" w:type="dxa"/>
            <w:tcBorders>
              <w:top w:val="nil"/>
            </w:tcBorders>
            <w:vAlign w:val="center"/>
          </w:tcPr>
          <w:p w14:paraId="301388B1" w14:textId="77777777" w:rsidR="000B5EF9" w:rsidRPr="007E1F99" w:rsidRDefault="000B5EF9" w:rsidP="0042734F">
            <w:pPr>
              <w:pStyle w:val="TableParagraph"/>
              <w:spacing w:line="360" w:lineRule="auto"/>
              <w:ind w:right="117"/>
              <w:jc w:val="center"/>
              <w:rPr>
                <w:sz w:val="18"/>
                <w:szCs w:val="18"/>
              </w:rPr>
            </w:pPr>
            <w:r w:rsidRPr="007E1F99">
              <w:rPr>
                <w:sz w:val="18"/>
                <w:szCs w:val="18"/>
              </w:rPr>
              <w:t>23.20 (24.46)</w:t>
            </w:r>
          </w:p>
        </w:tc>
        <w:tc>
          <w:tcPr>
            <w:tcW w:w="1418" w:type="dxa"/>
            <w:tcBorders>
              <w:top w:val="nil"/>
            </w:tcBorders>
            <w:vAlign w:val="center"/>
          </w:tcPr>
          <w:p w14:paraId="786FBEC5" w14:textId="77777777" w:rsidR="000B5EF9" w:rsidRPr="007E1F99" w:rsidRDefault="000B5EF9" w:rsidP="0042734F">
            <w:pPr>
              <w:pStyle w:val="TableParagraph"/>
              <w:spacing w:line="360" w:lineRule="auto"/>
              <w:ind w:right="117"/>
              <w:jc w:val="center"/>
              <w:rPr>
                <w:sz w:val="18"/>
                <w:szCs w:val="18"/>
              </w:rPr>
            </w:pPr>
            <w:r w:rsidRPr="007E1F99">
              <w:rPr>
                <w:sz w:val="18"/>
                <w:szCs w:val="18"/>
              </w:rPr>
              <w:t>34.90 (22.15)</w:t>
            </w:r>
          </w:p>
        </w:tc>
      </w:tr>
      <w:tr w:rsidR="000B5EF9" w:rsidRPr="007E1F99" w14:paraId="2E30AA8F" w14:textId="77777777" w:rsidTr="0042734F">
        <w:trPr>
          <w:trHeight w:val="232"/>
        </w:trPr>
        <w:tc>
          <w:tcPr>
            <w:tcW w:w="1280" w:type="dxa"/>
            <w:tcBorders>
              <w:top w:val="nil"/>
            </w:tcBorders>
            <w:vAlign w:val="center"/>
          </w:tcPr>
          <w:p w14:paraId="1AD590E2" w14:textId="77777777" w:rsidR="000B5EF9" w:rsidRPr="007E1F99" w:rsidRDefault="000B5EF9" w:rsidP="0042734F">
            <w:pPr>
              <w:pStyle w:val="TableParagraph"/>
              <w:spacing w:line="360" w:lineRule="auto"/>
              <w:ind w:left="119" w:right="0"/>
              <w:jc w:val="left"/>
              <w:rPr>
                <w:i/>
                <w:sz w:val="18"/>
                <w:szCs w:val="18"/>
              </w:rPr>
            </w:pPr>
            <w:r w:rsidRPr="007E1F99">
              <w:rPr>
                <w:i/>
                <w:sz w:val="18"/>
                <w:szCs w:val="18"/>
              </w:rPr>
              <w:t>S. inaequidens</w:t>
            </w:r>
          </w:p>
        </w:tc>
        <w:tc>
          <w:tcPr>
            <w:tcW w:w="1131" w:type="dxa"/>
            <w:tcBorders>
              <w:top w:val="nil"/>
            </w:tcBorders>
            <w:vAlign w:val="center"/>
          </w:tcPr>
          <w:p w14:paraId="0E23FAE8" w14:textId="77777777" w:rsidR="000B5EF9" w:rsidRPr="007E1F99" w:rsidRDefault="000B5EF9" w:rsidP="0042734F">
            <w:pPr>
              <w:pStyle w:val="TableParagraph"/>
              <w:spacing w:line="360" w:lineRule="auto"/>
              <w:ind w:right="117"/>
              <w:jc w:val="center"/>
              <w:rPr>
                <w:sz w:val="18"/>
                <w:szCs w:val="18"/>
              </w:rPr>
            </w:pPr>
            <w:r w:rsidRPr="007E1F99">
              <w:rPr>
                <w:w w:val="95"/>
                <w:sz w:val="18"/>
                <w:szCs w:val="18"/>
              </w:rPr>
              <w:t>30%</w:t>
            </w:r>
          </w:p>
        </w:tc>
        <w:tc>
          <w:tcPr>
            <w:tcW w:w="1275" w:type="dxa"/>
            <w:tcBorders>
              <w:top w:val="nil"/>
            </w:tcBorders>
            <w:vAlign w:val="center"/>
          </w:tcPr>
          <w:p w14:paraId="155D50BA" w14:textId="77777777" w:rsidR="000B5EF9" w:rsidRPr="007E1F99" w:rsidRDefault="000B5EF9" w:rsidP="0042734F">
            <w:pPr>
              <w:pStyle w:val="TableParagraph"/>
              <w:spacing w:line="360" w:lineRule="auto"/>
              <w:ind w:right="117"/>
              <w:jc w:val="center"/>
              <w:rPr>
                <w:w w:val="95"/>
                <w:sz w:val="18"/>
                <w:szCs w:val="18"/>
              </w:rPr>
            </w:pPr>
            <w:r w:rsidRPr="007E1F99">
              <w:rPr>
                <w:sz w:val="18"/>
                <w:szCs w:val="18"/>
              </w:rPr>
              <w:t>262.4 (675.8)</w:t>
            </w:r>
          </w:p>
        </w:tc>
        <w:tc>
          <w:tcPr>
            <w:tcW w:w="1560" w:type="dxa"/>
            <w:tcBorders>
              <w:top w:val="nil"/>
            </w:tcBorders>
            <w:vAlign w:val="center"/>
          </w:tcPr>
          <w:p w14:paraId="37EEBD1F" w14:textId="77777777" w:rsidR="000B5EF9" w:rsidRPr="007E1F99" w:rsidRDefault="000B5EF9" w:rsidP="0042734F">
            <w:pPr>
              <w:pStyle w:val="TableParagraph"/>
              <w:spacing w:line="360" w:lineRule="auto"/>
              <w:ind w:right="117"/>
              <w:jc w:val="center"/>
              <w:rPr>
                <w:sz w:val="18"/>
                <w:szCs w:val="18"/>
              </w:rPr>
            </w:pPr>
            <w:r w:rsidRPr="007E1F99">
              <w:rPr>
                <w:sz w:val="18"/>
                <w:szCs w:val="18"/>
              </w:rPr>
              <w:t>12.91 (31.73)</w:t>
            </w:r>
          </w:p>
        </w:tc>
        <w:tc>
          <w:tcPr>
            <w:tcW w:w="1417" w:type="dxa"/>
            <w:tcBorders>
              <w:top w:val="nil"/>
            </w:tcBorders>
            <w:vAlign w:val="center"/>
          </w:tcPr>
          <w:p w14:paraId="5CDA2806" w14:textId="77777777" w:rsidR="000B5EF9" w:rsidRPr="007E1F99" w:rsidRDefault="000B5EF9" w:rsidP="0042734F">
            <w:pPr>
              <w:pStyle w:val="TableParagraph"/>
              <w:spacing w:line="360" w:lineRule="auto"/>
              <w:ind w:right="117"/>
              <w:jc w:val="center"/>
              <w:rPr>
                <w:sz w:val="18"/>
                <w:szCs w:val="18"/>
              </w:rPr>
            </w:pPr>
            <w:r w:rsidRPr="007E1F99">
              <w:rPr>
                <w:sz w:val="18"/>
                <w:szCs w:val="18"/>
              </w:rPr>
              <w:t>18.44 (36.62)</w:t>
            </w:r>
          </w:p>
        </w:tc>
        <w:tc>
          <w:tcPr>
            <w:tcW w:w="142" w:type="dxa"/>
            <w:tcBorders>
              <w:top w:val="nil"/>
            </w:tcBorders>
            <w:vAlign w:val="center"/>
          </w:tcPr>
          <w:p w14:paraId="383E5F3F" w14:textId="77777777" w:rsidR="000B5EF9" w:rsidRPr="007E1F99" w:rsidRDefault="000B5EF9" w:rsidP="0042734F">
            <w:pPr>
              <w:pStyle w:val="TableParagraph"/>
              <w:spacing w:line="360" w:lineRule="auto"/>
              <w:ind w:right="117"/>
              <w:rPr>
                <w:sz w:val="18"/>
                <w:szCs w:val="18"/>
              </w:rPr>
            </w:pPr>
          </w:p>
        </w:tc>
        <w:tc>
          <w:tcPr>
            <w:tcW w:w="1417" w:type="dxa"/>
            <w:tcBorders>
              <w:top w:val="nil"/>
            </w:tcBorders>
            <w:vAlign w:val="center"/>
          </w:tcPr>
          <w:p w14:paraId="4BD8D166" w14:textId="77777777" w:rsidR="000B5EF9" w:rsidRPr="007E1F99" w:rsidRDefault="000B5EF9" w:rsidP="0042734F">
            <w:pPr>
              <w:pStyle w:val="TableParagraph"/>
              <w:spacing w:line="360" w:lineRule="auto"/>
              <w:ind w:right="117"/>
              <w:jc w:val="center"/>
              <w:rPr>
                <w:sz w:val="18"/>
                <w:szCs w:val="18"/>
              </w:rPr>
            </w:pPr>
            <w:r w:rsidRPr="007E1F99">
              <w:rPr>
                <w:sz w:val="18"/>
                <w:szCs w:val="18"/>
              </w:rPr>
              <w:t>6.67 (11.45)</w:t>
            </w:r>
          </w:p>
        </w:tc>
        <w:tc>
          <w:tcPr>
            <w:tcW w:w="1418" w:type="dxa"/>
            <w:tcBorders>
              <w:top w:val="nil"/>
            </w:tcBorders>
            <w:vAlign w:val="center"/>
          </w:tcPr>
          <w:p w14:paraId="57E603E7" w14:textId="77777777" w:rsidR="000B5EF9" w:rsidRPr="007E1F99" w:rsidRDefault="000B5EF9" w:rsidP="0042734F">
            <w:pPr>
              <w:pStyle w:val="TableParagraph"/>
              <w:spacing w:line="360" w:lineRule="auto"/>
              <w:ind w:right="117"/>
              <w:jc w:val="center"/>
              <w:rPr>
                <w:sz w:val="18"/>
                <w:szCs w:val="18"/>
              </w:rPr>
            </w:pPr>
            <w:r w:rsidRPr="007E1F99">
              <w:rPr>
                <w:sz w:val="18"/>
                <w:szCs w:val="18"/>
              </w:rPr>
              <w:t>9.53 (12.67)</w:t>
            </w:r>
          </w:p>
        </w:tc>
      </w:tr>
      <w:tr w:rsidR="000B5EF9" w:rsidRPr="007E1F99" w14:paraId="6DF68DC7" w14:textId="77777777" w:rsidTr="0042734F">
        <w:trPr>
          <w:trHeight w:val="232"/>
        </w:trPr>
        <w:tc>
          <w:tcPr>
            <w:tcW w:w="1280" w:type="dxa"/>
            <w:tcBorders>
              <w:bottom w:val="double" w:sz="4" w:space="0" w:color="auto"/>
            </w:tcBorders>
            <w:vAlign w:val="center"/>
          </w:tcPr>
          <w:p w14:paraId="1C0BEA2C" w14:textId="77777777" w:rsidR="000B5EF9" w:rsidRPr="007E1F99" w:rsidRDefault="000B5EF9" w:rsidP="0042734F">
            <w:pPr>
              <w:pStyle w:val="TableParagraph"/>
              <w:spacing w:line="360" w:lineRule="auto"/>
              <w:ind w:left="119" w:right="0"/>
              <w:jc w:val="left"/>
              <w:rPr>
                <w:i/>
                <w:sz w:val="18"/>
                <w:szCs w:val="18"/>
              </w:rPr>
            </w:pPr>
            <w:r w:rsidRPr="007E1F99">
              <w:rPr>
                <w:i/>
                <w:sz w:val="18"/>
                <w:szCs w:val="18"/>
              </w:rPr>
              <w:t>S. pterophorus</w:t>
            </w:r>
          </w:p>
        </w:tc>
        <w:tc>
          <w:tcPr>
            <w:tcW w:w="1131" w:type="dxa"/>
            <w:tcBorders>
              <w:bottom w:val="double" w:sz="4" w:space="0" w:color="auto"/>
            </w:tcBorders>
            <w:vAlign w:val="center"/>
          </w:tcPr>
          <w:p w14:paraId="102352A2" w14:textId="77777777" w:rsidR="000B5EF9" w:rsidRPr="007E1F99" w:rsidRDefault="000B5EF9" w:rsidP="0042734F">
            <w:pPr>
              <w:pStyle w:val="TableParagraph"/>
              <w:spacing w:line="360" w:lineRule="auto"/>
              <w:ind w:right="117"/>
              <w:jc w:val="center"/>
              <w:rPr>
                <w:sz w:val="18"/>
                <w:szCs w:val="18"/>
              </w:rPr>
            </w:pPr>
            <w:r w:rsidRPr="007E1F99">
              <w:rPr>
                <w:w w:val="95"/>
                <w:sz w:val="18"/>
                <w:szCs w:val="18"/>
              </w:rPr>
              <w:t>84%</w:t>
            </w:r>
          </w:p>
        </w:tc>
        <w:tc>
          <w:tcPr>
            <w:tcW w:w="1275" w:type="dxa"/>
            <w:tcBorders>
              <w:bottom w:val="double" w:sz="4" w:space="0" w:color="auto"/>
            </w:tcBorders>
            <w:vAlign w:val="center"/>
          </w:tcPr>
          <w:p w14:paraId="3625D09E" w14:textId="77777777" w:rsidR="000B5EF9" w:rsidRPr="007E1F99" w:rsidRDefault="000B5EF9" w:rsidP="0042734F">
            <w:pPr>
              <w:pStyle w:val="TableParagraph"/>
              <w:spacing w:line="360" w:lineRule="auto"/>
              <w:ind w:right="117"/>
              <w:jc w:val="center"/>
              <w:rPr>
                <w:w w:val="95"/>
                <w:sz w:val="18"/>
                <w:szCs w:val="18"/>
              </w:rPr>
            </w:pPr>
            <w:r w:rsidRPr="007E1F99">
              <w:rPr>
                <w:sz w:val="18"/>
                <w:szCs w:val="18"/>
              </w:rPr>
              <w:t>1069.4 (1897.9)</w:t>
            </w:r>
          </w:p>
        </w:tc>
        <w:tc>
          <w:tcPr>
            <w:tcW w:w="1560" w:type="dxa"/>
            <w:tcBorders>
              <w:bottom w:val="double" w:sz="4" w:space="0" w:color="auto"/>
            </w:tcBorders>
            <w:vAlign w:val="center"/>
          </w:tcPr>
          <w:p w14:paraId="63C106FA" w14:textId="77777777" w:rsidR="000B5EF9" w:rsidRPr="007E1F99" w:rsidRDefault="000B5EF9" w:rsidP="0042734F">
            <w:pPr>
              <w:pStyle w:val="TableParagraph"/>
              <w:spacing w:line="360" w:lineRule="auto"/>
              <w:ind w:right="117"/>
              <w:jc w:val="center"/>
              <w:rPr>
                <w:sz w:val="18"/>
                <w:szCs w:val="18"/>
              </w:rPr>
            </w:pPr>
            <w:r w:rsidRPr="007E1F99">
              <w:rPr>
                <w:sz w:val="18"/>
                <w:szCs w:val="18"/>
              </w:rPr>
              <w:t>5.37 (27.29)</w:t>
            </w:r>
          </w:p>
        </w:tc>
        <w:tc>
          <w:tcPr>
            <w:tcW w:w="1417" w:type="dxa"/>
            <w:tcBorders>
              <w:bottom w:val="double" w:sz="4" w:space="0" w:color="auto"/>
            </w:tcBorders>
            <w:vAlign w:val="center"/>
          </w:tcPr>
          <w:p w14:paraId="7F358CE4" w14:textId="77777777" w:rsidR="000B5EF9" w:rsidRPr="007E1F99" w:rsidRDefault="000B5EF9" w:rsidP="0042734F">
            <w:pPr>
              <w:pStyle w:val="TableParagraph"/>
              <w:spacing w:line="360" w:lineRule="auto"/>
              <w:ind w:right="117"/>
              <w:jc w:val="center"/>
              <w:rPr>
                <w:sz w:val="18"/>
                <w:szCs w:val="18"/>
              </w:rPr>
            </w:pPr>
            <w:r w:rsidRPr="007E1F99">
              <w:rPr>
                <w:sz w:val="18"/>
                <w:szCs w:val="18"/>
              </w:rPr>
              <w:t>33.85 (63.11)</w:t>
            </w:r>
          </w:p>
        </w:tc>
        <w:tc>
          <w:tcPr>
            <w:tcW w:w="142" w:type="dxa"/>
            <w:tcBorders>
              <w:bottom w:val="double" w:sz="4" w:space="0" w:color="auto"/>
            </w:tcBorders>
            <w:vAlign w:val="center"/>
          </w:tcPr>
          <w:p w14:paraId="446B127F" w14:textId="77777777" w:rsidR="000B5EF9" w:rsidRPr="007E1F99" w:rsidRDefault="000B5EF9" w:rsidP="0042734F">
            <w:pPr>
              <w:pStyle w:val="TableParagraph"/>
              <w:spacing w:line="360" w:lineRule="auto"/>
              <w:ind w:right="117"/>
              <w:rPr>
                <w:sz w:val="18"/>
                <w:szCs w:val="18"/>
              </w:rPr>
            </w:pPr>
          </w:p>
        </w:tc>
        <w:tc>
          <w:tcPr>
            <w:tcW w:w="1417" w:type="dxa"/>
            <w:tcBorders>
              <w:bottom w:val="double" w:sz="4" w:space="0" w:color="auto"/>
            </w:tcBorders>
            <w:vAlign w:val="center"/>
          </w:tcPr>
          <w:p w14:paraId="5AB15BCA" w14:textId="77777777" w:rsidR="000B5EF9" w:rsidRPr="007E1F99" w:rsidRDefault="000B5EF9" w:rsidP="0042734F">
            <w:pPr>
              <w:pStyle w:val="TableParagraph"/>
              <w:spacing w:line="360" w:lineRule="auto"/>
              <w:ind w:right="117"/>
              <w:jc w:val="center"/>
              <w:rPr>
                <w:sz w:val="18"/>
                <w:szCs w:val="18"/>
              </w:rPr>
            </w:pPr>
            <w:r w:rsidRPr="007E1F99">
              <w:rPr>
                <w:sz w:val="18"/>
                <w:szCs w:val="18"/>
              </w:rPr>
              <w:t>1.94 (8.00)</w:t>
            </w:r>
          </w:p>
        </w:tc>
        <w:tc>
          <w:tcPr>
            <w:tcW w:w="1418" w:type="dxa"/>
            <w:tcBorders>
              <w:bottom w:val="double" w:sz="4" w:space="0" w:color="auto"/>
            </w:tcBorders>
            <w:vAlign w:val="center"/>
          </w:tcPr>
          <w:p w14:paraId="611B436D" w14:textId="77777777" w:rsidR="000B5EF9" w:rsidRPr="007E1F99" w:rsidRDefault="000B5EF9" w:rsidP="0042734F">
            <w:pPr>
              <w:pStyle w:val="TableParagraph"/>
              <w:spacing w:line="360" w:lineRule="auto"/>
              <w:ind w:right="117"/>
              <w:jc w:val="center"/>
              <w:rPr>
                <w:sz w:val="18"/>
                <w:szCs w:val="18"/>
              </w:rPr>
            </w:pPr>
            <w:r w:rsidRPr="007E1F99">
              <w:rPr>
                <w:sz w:val="18"/>
                <w:szCs w:val="18"/>
              </w:rPr>
              <w:t>12.26 (17.17)</w:t>
            </w:r>
          </w:p>
        </w:tc>
      </w:tr>
    </w:tbl>
    <w:p w14:paraId="26A9FBB0" w14:textId="77777777" w:rsidR="000B5EF9" w:rsidRDefault="000B5EF9" w:rsidP="000B5EF9">
      <w:pPr>
        <w:spacing w:line="480" w:lineRule="auto"/>
        <w:rPr>
          <w:b/>
          <w:spacing w:val="-3"/>
          <w:sz w:val="20"/>
          <w:szCs w:val="18"/>
        </w:rPr>
      </w:pPr>
      <w:r>
        <w:rPr>
          <w:b/>
          <w:spacing w:val="-3"/>
          <w:sz w:val="20"/>
          <w:szCs w:val="18"/>
        </w:rPr>
        <w:br w:type="page"/>
      </w:r>
    </w:p>
    <w:p w14:paraId="62295418" w14:textId="77777777" w:rsidR="000B5EF9" w:rsidRDefault="000B5EF9" w:rsidP="000B5EF9">
      <w:pPr>
        <w:spacing w:before="74" w:line="480" w:lineRule="auto"/>
        <w:ind w:right="65"/>
        <w:rPr>
          <w:sz w:val="22"/>
          <w:szCs w:val="22"/>
          <w:lang w:val="en-US"/>
        </w:rPr>
      </w:pPr>
      <w:r w:rsidRPr="00BC2DCF">
        <w:rPr>
          <w:b/>
          <w:spacing w:val="-3"/>
          <w:sz w:val="22"/>
          <w:szCs w:val="22"/>
          <w:lang w:val="en-US"/>
        </w:rPr>
        <w:lastRenderedPageBreak/>
        <w:t xml:space="preserve">Table </w:t>
      </w:r>
      <w:r w:rsidRPr="00BC2DCF">
        <w:rPr>
          <w:b/>
          <w:sz w:val="22"/>
          <w:szCs w:val="22"/>
          <w:lang w:val="en-US"/>
        </w:rPr>
        <w:t>3</w:t>
      </w:r>
      <w:r w:rsidRPr="00BC2DCF">
        <w:rPr>
          <w:sz w:val="22"/>
          <w:szCs w:val="22"/>
          <w:lang w:val="en-US"/>
        </w:rPr>
        <w:t xml:space="preserve">. Estimated parameters and </w:t>
      </w:r>
      <w:r>
        <w:rPr>
          <w:sz w:val="22"/>
          <w:szCs w:val="22"/>
          <w:lang w:val="en-US"/>
        </w:rPr>
        <w:t>their</w:t>
      </w:r>
      <w:r w:rsidRPr="00BC2DCF">
        <w:rPr>
          <w:sz w:val="22"/>
          <w:szCs w:val="22"/>
          <w:lang w:val="en-US"/>
        </w:rPr>
        <w:t xml:space="preserve"> standard errors for herbivory damage on two native species (</w:t>
      </w:r>
      <w:r w:rsidRPr="00BC2DCF">
        <w:rPr>
          <w:i/>
          <w:sz w:val="22"/>
          <w:szCs w:val="22"/>
          <w:lang w:val="en-US"/>
        </w:rPr>
        <w:t>Senecio vulgaris</w:t>
      </w:r>
      <w:r w:rsidRPr="00BC2DCF">
        <w:rPr>
          <w:sz w:val="22"/>
          <w:szCs w:val="22"/>
          <w:lang w:val="en-US"/>
        </w:rPr>
        <w:t xml:space="preserve"> and </w:t>
      </w:r>
      <w:r w:rsidRPr="00BC2DCF">
        <w:rPr>
          <w:i/>
          <w:sz w:val="22"/>
          <w:szCs w:val="22"/>
          <w:lang w:val="en-US"/>
        </w:rPr>
        <w:t>S. lividus</w:t>
      </w:r>
      <w:r w:rsidRPr="00BC2DCF">
        <w:rPr>
          <w:sz w:val="22"/>
          <w:szCs w:val="22"/>
          <w:lang w:val="en-US"/>
        </w:rPr>
        <w:t>) and two exotic species (</w:t>
      </w:r>
      <w:r w:rsidRPr="00BC2DCF">
        <w:rPr>
          <w:i/>
          <w:sz w:val="22"/>
          <w:szCs w:val="22"/>
          <w:lang w:val="en-US"/>
        </w:rPr>
        <w:t>S. inaequidens</w:t>
      </w:r>
      <w:r w:rsidRPr="00BC2DCF">
        <w:rPr>
          <w:sz w:val="22"/>
          <w:szCs w:val="22"/>
          <w:lang w:val="en-US"/>
        </w:rPr>
        <w:t xml:space="preserve"> and </w:t>
      </w:r>
      <w:r w:rsidRPr="00BC2DCF">
        <w:rPr>
          <w:i/>
          <w:sz w:val="22"/>
          <w:szCs w:val="22"/>
          <w:lang w:val="en-US"/>
        </w:rPr>
        <w:t>S. pterophorus</w:t>
      </w:r>
      <w:r w:rsidRPr="00BC2DCF">
        <w:rPr>
          <w:sz w:val="22"/>
          <w:szCs w:val="22"/>
          <w:lang w:val="en-US"/>
        </w:rPr>
        <w:t xml:space="preserve">) sampled at six </w:t>
      </w:r>
      <w:r>
        <w:rPr>
          <w:sz w:val="22"/>
          <w:szCs w:val="22"/>
          <w:lang w:val="en-GB"/>
        </w:rPr>
        <w:t>locations</w:t>
      </w:r>
      <w:r w:rsidRPr="00BC2DCF">
        <w:rPr>
          <w:sz w:val="22"/>
          <w:szCs w:val="22"/>
          <w:lang w:val="en-US"/>
        </w:rPr>
        <w:t xml:space="preserve">, using Poisson, NB, ZIP and ZINB models. ZIP and ZINB </w:t>
      </w:r>
      <w:proofErr w:type="gramStart"/>
      <w:r w:rsidRPr="00BC2DCF">
        <w:rPr>
          <w:sz w:val="22"/>
          <w:szCs w:val="22"/>
          <w:lang w:val="en-US"/>
        </w:rPr>
        <w:t>were model</w:t>
      </w:r>
      <w:r>
        <w:rPr>
          <w:sz w:val="22"/>
          <w:szCs w:val="22"/>
          <w:lang w:val="en-US"/>
        </w:rPr>
        <w:t>l</w:t>
      </w:r>
      <w:r w:rsidRPr="00BC2DCF">
        <w:rPr>
          <w:sz w:val="22"/>
          <w:szCs w:val="22"/>
          <w:lang w:val="en-US"/>
        </w:rPr>
        <w:t>ed</w:t>
      </w:r>
      <w:proofErr w:type="gramEnd"/>
      <w:r w:rsidRPr="00BC2DCF">
        <w:rPr>
          <w:sz w:val="22"/>
          <w:szCs w:val="22"/>
          <w:lang w:val="en-US"/>
        </w:rPr>
        <w:t xml:space="preserve"> under two different assumptions: (I) all species had the same level of zero inflation, and (II) species had different levels of zero inflation. </w:t>
      </w:r>
    </w:p>
    <w:p w14:paraId="668C0FA8" w14:textId="77777777" w:rsidR="000B5EF9" w:rsidRPr="00A4773C" w:rsidRDefault="000B5EF9" w:rsidP="000B5EF9">
      <w:pPr>
        <w:spacing w:before="74" w:line="480" w:lineRule="auto"/>
        <w:ind w:right="65"/>
        <w:rPr>
          <w:lang w:val="en-US"/>
        </w:rPr>
      </w:pPr>
    </w:p>
    <w:tbl>
      <w:tblPr>
        <w:tblStyle w:val="TableNorm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1869"/>
        <w:gridCol w:w="1356"/>
        <w:gridCol w:w="1210"/>
        <w:gridCol w:w="1169"/>
        <w:gridCol w:w="1168"/>
        <w:gridCol w:w="1169"/>
        <w:gridCol w:w="1169"/>
      </w:tblGrid>
      <w:tr w:rsidR="000B5EF9" w:rsidRPr="007E1F99" w14:paraId="74F9D308" w14:textId="77777777" w:rsidTr="0042734F">
        <w:trPr>
          <w:trHeight w:val="397"/>
          <w:jc w:val="center"/>
        </w:trPr>
        <w:tc>
          <w:tcPr>
            <w:tcW w:w="0" w:type="auto"/>
            <w:tcBorders>
              <w:top w:val="double" w:sz="4" w:space="0" w:color="000000"/>
              <w:left w:val="nil"/>
              <w:bottom w:val="single" w:sz="8" w:space="0" w:color="000000"/>
              <w:right w:val="nil"/>
            </w:tcBorders>
            <w:vAlign w:val="center"/>
          </w:tcPr>
          <w:p w14:paraId="2641924C" w14:textId="77777777" w:rsidR="000B5EF9" w:rsidRPr="00A4773C" w:rsidRDefault="000B5EF9" w:rsidP="0042734F">
            <w:pPr>
              <w:spacing w:line="276" w:lineRule="auto"/>
              <w:ind w:right="65"/>
              <w:rPr>
                <w:b/>
                <w:sz w:val="20"/>
                <w:szCs w:val="18"/>
                <w:lang w:val="en-US"/>
              </w:rPr>
            </w:pPr>
          </w:p>
        </w:tc>
        <w:tc>
          <w:tcPr>
            <w:tcW w:w="1356" w:type="dxa"/>
            <w:tcBorders>
              <w:top w:val="double" w:sz="4" w:space="0" w:color="000000"/>
              <w:left w:val="nil"/>
              <w:bottom w:val="single" w:sz="8" w:space="0" w:color="000000"/>
              <w:right w:val="nil"/>
            </w:tcBorders>
            <w:vAlign w:val="center"/>
          </w:tcPr>
          <w:p w14:paraId="3C964786" w14:textId="77777777" w:rsidR="000B5EF9" w:rsidRPr="00491440" w:rsidRDefault="000B5EF9" w:rsidP="0042734F">
            <w:pPr>
              <w:pStyle w:val="TableParagraph"/>
              <w:spacing w:line="276" w:lineRule="auto"/>
              <w:ind w:right="65"/>
              <w:jc w:val="center"/>
              <w:rPr>
                <w:b/>
                <w:szCs w:val="18"/>
              </w:rPr>
            </w:pPr>
            <w:r w:rsidRPr="00491440">
              <w:rPr>
                <w:b/>
                <w:w w:val="95"/>
                <w:szCs w:val="18"/>
              </w:rPr>
              <w:t>Poisson</w:t>
            </w:r>
          </w:p>
        </w:tc>
        <w:tc>
          <w:tcPr>
            <w:tcW w:w="1210" w:type="dxa"/>
            <w:tcBorders>
              <w:top w:val="double" w:sz="4" w:space="0" w:color="000000"/>
              <w:left w:val="nil"/>
              <w:bottom w:val="single" w:sz="8" w:space="0" w:color="000000"/>
              <w:right w:val="nil"/>
            </w:tcBorders>
            <w:vAlign w:val="center"/>
          </w:tcPr>
          <w:p w14:paraId="6C42B851" w14:textId="77777777" w:rsidR="000B5EF9" w:rsidRPr="00491440" w:rsidRDefault="000B5EF9" w:rsidP="0042734F">
            <w:pPr>
              <w:pStyle w:val="TableParagraph"/>
              <w:spacing w:line="276" w:lineRule="auto"/>
              <w:ind w:right="65"/>
              <w:jc w:val="center"/>
              <w:rPr>
                <w:b/>
                <w:szCs w:val="18"/>
              </w:rPr>
            </w:pPr>
            <w:r w:rsidRPr="00491440">
              <w:rPr>
                <w:b/>
                <w:w w:val="95"/>
                <w:szCs w:val="18"/>
              </w:rPr>
              <w:t>NB</w:t>
            </w:r>
          </w:p>
        </w:tc>
        <w:tc>
          <w:tcPr>
            <w:tcW w:w="1169" w:type="dxa"/>
            <w:tcBorders>
              <w:top w:val="double" w:sz="4" w:space="0" w:color="000000"/>
              <w:left w:val="nil"/>
              <w:bottom w:val="single" w:sz="8" w:space="0" w:color="000000"/>
              <w:right w:val="nil"/>
            </w:tcBorders>
            <w:vAlign w:val="center"/>
          </w:tcPr>
          <w:p w14:paraId="56A5F70E" w14:textId="77777777" w:rsidR="000B5EF9" w:rsidRPr="00491440" w:rsidRDefault="000B5EF9" w:rsidP="0042734F">
            <w:pPr>
              <w:pStyle w:val="TableParagraph"/>
              <w:spacing w:line="276" w:lineRule="auto"/>
              <w:ind w:right="65"/>
              <w:jc w:val="center"/>
              <w:rPr>
                <w:b/>
                <w:szCs w:val="18"/>
              </w:rPr>
            </w:pPr>
            <w:r w:rsidRPr="00491440">
              <w:rPr>
                <w:b/>
                <w:w w:val="95"/>
                <w:szCs w:val="18"/>
              </w:rPr>
              <w:t>ZIP(I)</w:t>
            </w:r>
          </w:p>
        </w:tc>
        <w:tc>
          <w:tcPr>
            <w:tcW w:w="1168" w:type="dxa"/>
            <w:tcBorders>
              <w:top w:val="double" w:sz="4" w:space="0" w:color="000000"/>
              <w:left w:val="nil"/>
              <w:bottom w:val="single" w:sz="8" w:space="0" w:color="000000"/>
              <w:right w:val="nil"/>
            </w:tcBorders>
            <w:vAlign w:val="center"/>
          </w:tcPr>
          <w:p w14:paraId="3803C933" w14:textId="77777777" w:rsidR="000B5EF9" w:rsidRPr="00491440" w:rsidRDefault="000B5EF9" w:rsidP="0042734F">
            <w:pPr>
              <w:pStyle w:val="TableParagraph"/>
              <w:spacing w:line="276" w:lineRule="auto"/>
              <w:ind w:right="65"/>
              <w:jc w:val="center"/>
              <w:rPr>
                <w:b/>
                <w:szCs w:val="18"/>
              </w:rPr>
            </w:pPr>
            <w:r w:rsidRPr="00491440">
              <w:rPr>
                <w:b/>
                <w:w w:val="95"/>
                <w:szCs w:val="18"/>
              </w:rPr>
              <w:t>ZIP(II)</w:t>
            </w:r>
          </w:p>
        </w:tc>
        <w:tc>
          <w:tcPr>
            <w:tcW w:w="1169" w:type="dxa"/>
            <w:tcBorders>
              <w:top w:val="double" w:sz="4" w:space="0" w:color="000000"/>
              <w:left w:val="nil"/>
              <w:bottom w:val="single" w:sz="8" w:space="0" w:color="000000"/>
              <w:right w:val="nil"/>
            </w:tcBorders>
            <w:vAlign w:val="center"/>
          </w:tcPr>
          <w:p w14:paraId="044A7FB3" w14:textId="77777777" w:rsidR="000B5EF9" w:rsidRPr="00491440" w:rsidRDefault="000B5EF9" w:rsidP="0042734F">
            <w:pPr>
              <w:pStyle w:val="TableParagraph"/>
              <w:spacing w:line="276" w:lineRule="auto"/>
              <w:ind w:right="65"/>
              <w:jc w:val="center"/>
              <w:rPr>
                <w:b/>
                <w:szCs w:val="18"/>
              </w:rPr>
            </w:pPr>
            <w:r w:rsidRPr="00491440">
              <w:rPr>
                <w:b/>
                <w:w w:val="95"/>
                <w:szCs w:val="18"/>
              </w:rPr>
              <w:t>ZINB(I)</w:t>
            </w:r>
          </w:p>
        </w:tc>
        <w:tc>
          <w:tcPr>
            <w:tcW w:w="1169" w:type="dxa"/>
            <w:tcBorders>
              <w:top w:val="double" w:sz="4" w:space="0" w:color="000000"/>
              <w:left w:val="nil"/>
              <w:bottom w:val="single" w:sz="8" w:space="0" w:color="000000"/>
              <w:right w:val="nil"/>
            </w:tcBorders>
            <w:vAlign w:val="center"/>
          </w:tcPr>
          <w:p w14:paraId="3911A528" w14:textId="77777777" w:rsidR="000B5EF9" w:rsidRPr="00491440" w:rsidRDefault="000B5EF9" w:rsidP="0042734F">
            <w:pPr>
              <w:pStyle w:val="TableParagraph"/>
              <w:spacing w:line="276" w:lineRule="auto"/>
              <w:ind w:right="65"/>
              <w:jc w:val="center"/>
              <w:rPr>
                <w:b/>
                <w:szCs w:val="18"/>
              </w:rPr>
            </w:pPr>
            <w:r w:rsidRPr="00491440">
              <w:rPr>
                <w:b/>
                <w:w w:val="95"/>
                <w:szCs w:val="18"/>
              </w:rPr>
              <w:t>ZINB(II)</w:t>
            </w:r>
          </w:p>
        </w:tc>
      </w:tr>
      <w:tr w:rsidR="000B5EF9" w:rsidRPr="007E1F99" w14:paraId="095E6930" w14:textId="77777777" w:rsidTr="0042734F">
        <w:trPr>
          <w:trHeight w:val="380"/>
          <w:jc w:val="center"/>
        </w:trPr>
        <w:tc>
          <w:tcPr>
            <w:tcW w:w="3225" w:type="dxa"/>
            <w:gridSpan w:val="2"/>
            <w:tcBorders>
              <w:top w:val="single" w:sz="8" w:space="0" w:color="000000"/>
              <w:left w:val="nil"/>
              <w:bottom w:val="nil"/>
              <w:right w:val="nil"/>
            </w:tcBorders>
            <w:vAlign w:val="center"/>
          </w:tcPr>
          <w:p w14:paraId="2F21E280" w14:textId="77777777" w:rsidR="000B5EF9" w:rsidRPr="007E1F99" w:rsidRDefault="000B5EF9" w:rsidP="0042734F">
            <w:pPr>
              <w:spacing w:line="276" w:lineRule="auto"/>
              <w:ind w:right="65"/>
              <w:rPr>
                <w:sz w:val="18"/>
                <w:szCs w:val="18"/>
              </w:rPr>
            </w:pPr>
            <w:r w:rsidRPr="007E1F99">
              <w:rPr>
                <w:b/>
                <w:sz w:val="18"/>
                <w:szCs w:val="18"/>
              </w:rPr>
              <w:t>COUNT COMPONENT</w:t>
            </w:r>
          </w:p>
        </w:tc>
        <w:tc>
          <w:tcPr>
            <w:tcW w:w="1210" w:type="dxa"/>
            <w:tcBorders>
              <w:top w:val="single" w:sz="8" w:space="0" w:color="000000"/>
              <w:left w:val="nil"/>
              <w:bottom w:val="nil"/>
              <w:right w:val="nil"/>
            </w:tcBorders>
            <w:vAlign w:val="center"/>
          </w:tcPr>
          <w:p w14:paraId="41FB276F" w14:textId="77777777" w:rsidR="000B5EF9" w:rsidRPr="007E1F99" w:rsidRDefault="000B5EF9" w:rsidP="0042734F">
            <w:pPr>
              <w:spacing w:line="276" w:lineRule="auto"/>
              <w:ind w:right="65"/>
              <w:jc w:val="center"/>
              <w:rPr>
                <w:sz w:val="18"/>
                <w:szCs w:val="18"/>
              </w:rPr>
            </w:pPr>
          </w:p>
        </w:tc>
        <w:tc>
          <w:tcPr>
            <w:tcW w:w="1169" w:type="dxa"/>
            <w:tcBorders>
              <w:top w:val="single" w:sz="8" w:space="0" w:color="000000"/>
              <w:left w:val="nil"/>
              <w:bottom w:val="nil"/>
              <w:right w:val="nil"/>
            </w:tcBorders>
            <w:vAlign w:val="center"/>
          </w:tcPr>
          <w:p w14:paraId="5B24AC7B" w14:textId="77777777" w:rsidR="000B5EF9" w:rsidRPr="007E1F99" w:rsidRDefault="000B5EF9" w:rsidP="0042734F">
            <w:pPr>
              <w:spacing w:line="276" w:lineRule="auto"/>
              <w:ind w:right="65"/>
              <w:jc w:val="center"/>
              <w:rPr>
                <w:sz w:val="18"/>
                <w:szCs w:val="18"/>
              </w:rPr>
            </w:pPr>
          </w:p>
        </w:tc>
        <w:tc>
          <w:tcPr>
            <w:tcW w:w="1168" w:type="dxa"/>
            <w:tcBorders>
              <w:top w:val="single" w:sz="8" w:space="0" w:color="000000"/>
              <w:left w:val="nil"/>
              <w:bottom w:val="nil"/>
              <w:right w:val="nil"/>
            </w:tcBorders>
            <w:vAlign w:val="center"/>
          </w:tcPr>
          <w:p w14:paraId="28F9DEC0" w14:textId="77777777" w:rsidR="000B5EF9" w:rsidRPr="007E1F99" w:rsidRDefault="000B5EF9" w:rsidP="0042734F">
            <w:pPr>
              <w:spacing w:line="276" w:lineRule="auto"/>
              <w:ind w:right="65"/>
              <w:jc w:val="center"/>
              <w:rPr>
                <w:sz w:val="18"/>
                <w:szCs w:val="18"/>
              </w:rPr>
            </w:pPr>
          </w:p>
        </w:tc>
        <w:tc>
          <w:tcPr>
            <w:tcW w:w="1169" w:type="dxa"/>
            <w:tcBorders>
              <w:top w:val="single" w:sz="8" w:space="0" w:color="000000"/>
              <w:left w:val="nil"/>
              <w:bottom w:val="nil"/>
              <w:right w:val="nil"/>
            </w:tcBorders>
            <w:vAlign w:val="center"/>
          </w:tcPr>
          <w:p w14:paraId="14E32D17" w14:textId="77777777" w:rsidR="000B5EF9" w:rsidRPr="007E1F99" w:rsidRDefault="000B5EF9" w:rsidP="0042734F">
            <w:pPr>
              <w:spacing w:line="276" w:lineRule="auto"/>
              <w:ind w:right="65"/>
              <w:jc w:val="center"/>
              <w:rPr>
                <w:sz w:val="18"/>
                <w:szCs w:val="18"/>
              </w:rPr>
            </w:pPr>
          </w:p>
        </w:tc>
        <w:tc>
          <w:tcPr>
            <w:tcW w:w="1169" w:type="dxa"/>
            <w:tcBorders>
              <w:top w:val="single" w:sz="8" w:space="0" w:color="000000"/>
              <w:left w:val="nil"/>
              <w:bottom w:val="nil"/>
              <w:right w:val="nil"/>
            </w:tcBorders>
            <w:vAlign w:val="center"/>
          </w:tcPr>
          <w:p w14:paraId="6A458DD1" w14:textId="77777777" w:rsidR="000B5EF9" w:rsidRPr="007E1F99" w:rsidRDefault="000B5EF9" w:rsidP="0042734F">
            <w:pPr>
              <w:spacing w:line="276" w:lineRule="auto"/>
              <w:ind w:right="65"/>
              <w:jc w:val="center"/>
              <w:rPr>
                <w:sz w:val="18"/>
                <w:szCs w:val="18"/>
              </w:rPr>
            </w:pPr>
          </w:p>
        </w:tc>
      </w:tr>
      <w:tr w:rsidR="000B5EF9" w:rsidRPr="007E1F99" w14:paraId="58FA79C3" w14:textId="77777777" w:rsidTr="0042734F">
        <w:trPr>
          <w:jc w:val="center"/>
        </w:trPr>
        <w:tc>
          <w:tcPr>
            <w:tcW w:w="0" w:type="auto"/>
            <w:tcBorders>
              <w:top w:val="nil"/>
              <w:left w:val="nil"/>
              <w:bottom w:val="nil"/>
              <w:right w:val="nil"/>
            </w:tcBorders>
            <w:vAlign w:val="center"/>
          </w:tcPr>
          <w:p w14:paraId="05F61D40" w14:textId="77777777" w:rsidR="000B5EF9" w:rsidRPr="007E1F99" w:rsidRDefault="000B5EF9" w:rsidP="0042734F">
            <w:pPr>
              <w:pStyle w:val="TableParagraph"/>
              <w:spacing w:line="276" w:lineRule="auto"/>
              <w:ind w:right="65"/>
              <w:jc w:val="left"/>
              <w:rPr>
                <w:sz w:val="18"/>
                <w:szCs w:val="18"/>
              </w:rPr>
            </w:pPr>
            <w:r w:rsidRPr="007E1F99">
              <w:rPr>
                <w:sz w:val="18"/>
                <w:szCs w:val="18"/>
              </w:rPr>
              <w:t>(Intercept)</w:t>
            </w:r>
          </w:p>
        </w:tc>
        <w:tc>
          <w:tcPr>
            <w:tcW w:w="1356" w:type="dxa"/>
            <w:tcBorders>
              <w:top w:val="nil"/>
              <w:left w:val="nil"/>
              <w:bottom w:val="nil"/>
              <w:right w:val="nil"/>
            </w:tcBorders>
            <w:vAlign w:val="center"/>
          </w:tcPr>
          <w:p w14:paraId="4DCCC650"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-2.03 (0.05)</w:t>
            </w:r>
          </w:p>
        </w:tc>
        <w:tc>
          <w:tcPr>
            <w:tcW w:w="1210" w:type="dxa"/>
            <w:tcBorders>
              <w:top w:val="nil"/>
              <w:left w:val="nil"/>
              <w:bottom w:val="nil"/>
              <w:right w:val="nil"/>
            </w:tcBorders>
            <w:vAlign w:val="center"/>
          </w:tcPr>
          <w:p w14:paraId="43E0CF64"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-2.88 (0.24)</w:t>
            </w:r>
          </w:p>
        </w:tc>
        <w:tc>
          <w:tcPr>
            <w:tcW w:w="1169" w:type="dxa"/>
            <w:tcBorders>
              <w:top w:val="nil"/>
              <w:left w:val="nil"/>
              <w:bottom w:val="nil"/>
              <w:right w:val="nil"/>
            </w:tcBorders>
            <w:vAlign w:val="center"/>
          </w:tcPr>
          <w:p w14:paraId="2281117C"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-1.50 (0.05)</w:t>
            </w:r>
          </w:p>
        </w:tc>
        <w:tc>
          <w:tcPr>
            <w:tcW w:w="1168" w:type="dxa"/>
            <w:tcBorders>
              <w:top w:val="nil"/>
              <w:left w:val="nil"/>
              <w:bottom w:val="nil"/>
              <w:right w:val="nil"/>
            </w:tcBorders>
            <w:vAlign w:val="center"/>
          </w:tcPr>
          <w:p w14:paraId="4C8899F0"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-1.46 (0.05)</w:t>
            </w:r>
          </w:p>
        </w:tc>
        <w:tc>
          <w:tcPr>
            <w:tcW w:w="1169" w:type="dxa"/>
            <w:tcBorders>
              <w:top w:val="nil"/>
              <w:left w:val="nil"/>
              <w:bottom w:val="nil"/>
              <w:right w:val="nil"/>
            </w:tcBorders>
            <w:vAlign w:val="center"/>
          </w:tcPr>
          <w:p w14:paraId="2F866880"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-2.05 (0.18)</w:t>
            </w:r>
          </w:p>
        </w:tc>
        <w:tc>
          <w:tcPr>
            <w:tcW w:w="1169" w:type="dxa"/>
            <w:tcBorders>
              <w:top w:val="nil"/>
              <w:left w:val="nil"/>
              <w:bottom w:val="nil"/>
              <w:right w:val="nil"/>
            </w:tcBorders>
            <w:vAlign w:val="center"/>
          </w:tcPr>
          <w:p w14:paraId="5263C7F2"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-1.74 (0.21)</w:t>
            </w:r>
          </w:p>
        </w:tc>
      </w:tr>
      <w:tr w:rsidR="000B5EF9" w:rsidRPr="007E1F99" w14:paraId="7EA8ABCC" w14:textId="77777777" w:rsidTr="0042734F">
        <w:trPr>
          <w:jc w:val="center"/>
        </w:trPr>
        <w:tc>
          <w:tcPr>
            <w:tcW w:w="0" w:type="auto"/>
            <w:tcBorders>
              <w:top w:val="nil"/>
              <w:left w:val="nil"/>
              <w:bottom w:val="nil"/>
              <w:right w:val="nil"/>
            </w:tcBorders>
            <w:vAlign w:val="center"/>
          </w:tcPr>
          <w:p w14:paraId="1C1E086E" w14:textId="77777777" w:rsidR="000B5EF9" w:rsidRPr="007E1F99" w:rsidRDefault="000B5EF9" w:rsidP="0042734F">
            <w:pPr>
              <w:pStyle w:val="TableParagraph"/>
              <w:spacing w:line="276" w:lineRule="auto"/>
              <w:ind w:right="65"/>
              <w:jc w:val="left"/>
              <w:rPr>
                <w:sz w:val="18"/>
                <w:szCs w:val="18"/>
              </w:rPr>
            </w:pPr>
            <w:r w:rsidRPr="007E1F99">
              <w:rPr>
                <w:sz w:val="18"/>
                <w:szCs w:val="18"/>
              </w:rPr>
              <w:t>Species (</w:t>
            </w:r>
            <w:r w:rsidRPr="007E1F99">
              <w:rPr>
                <w:i/>
                <w:sz w:val="18"/>
                <w:szCs w:val="18"/>
              </w:rPr>
              <w:t>S. vulgaris</w:t>
            </w:r>
            <w:r w:rsidRPr="007E1F99">
              <w:rPr>
                <w:sz w:val="18"/>
                <w:szCs w:val="18"/>
              </w:rPr>
              <w:t>)</w:t>
            </w:r>
          </w:p>
        </w:tc>
        <w:tc>
          <w:tcPr>
            <w:tcW w:w="1356" w:type="dxa"/>
            <w:tcBorders>
              <w:top w:val="nil"/>
              <w:left w:val="nil"/>
              <w:bottom w:val="nil"/>
              <w:right w:val="nil"/>
            </w:tcBorders>
            <w:vAlign w:val="center"/>
          </w:tcPr>
          <w:p w14:paraId="47362E97" w14:textId="77777777" w:rsidR="000B5EF9" w:rsidRPr="007E1F99" w:rsidRDefault="000B5EF9" w:rsidP="0042734F">
            <w:pPr>
              <w:pStyle w:val="TableParagraph"/>
              <w:spacing w:line="276" w:lineRule="auto"/>
              <w:ind w:right="65"/>
              <w:jc w:val="center"/>
              <w:rPr>
                <w:b/>
                <w:sz w:val="18"/>
                <w:szCs w:val="18"/>
              </w:rPr>
            </w:pPr>
          </w:p>
        </w:tc>
        <w:tc>
          <w:tcPr>
            <w:tcW w:w="1210" w:type="dxa"/>
            <w:tcBorders>
              <w:top w:val="nil"/>
              <w:left w:val="nil"/>
              <w:bottom w:val="nil"/>
              <w:right w:val="nil"/>
            </w:tcBorders>
            <w:vAlign w:val="center"/>
          </w:tcPr>
          <w:p w14:paraId="04A62D67" w14:textId="77777777" w:rsidR="000B5EF9" w:rsidRPr="007E1F99" w:rsidRDefault="000B5EF9" w:rsidP="0042734F">
            <w:pPr>
              <w:pStyle w:val="TableParagraph"/>
              <w:spacing w:line="276" w:lineRule="auto"/>
              <w:ind w:right="65"/>
              <w:jc w:val="center"/>
              <w:rPr>
                <w:b/>
                <w:sz w:val="18"/>
                <w:szCs w:val="18"/>
              </w:rPr>
            </w:pPr>
          </w:p>
        </w:tc>
        <w:tc>
          <w:tcPr>
            <w:tcW w:w="1169" w:type="dxa"/>
            <w:tcBorders>
              <w:top w:val="nil"/>
              <w:left w:val="nil"/>
              <w:bottom w:val="nil"/>
              <w:right w:val="nil"/>
            </w:tcBorders>
            <w:vAlign w:val="center"/>
          </w:tcPr>
          <w:p w14:paraId="76287406" w14:textId="77777777" w:rsidR="000B5EF9" w:rsidRPr="007E1F99" w:rsidRDefault="000B5EF9" w:rsidP="0042734F">
            <w:pPr>
              <w:pStyle w:val="TableParagraph"/>
              <w:spacing w:line="276" w:lineRule="auto"/>
              <w:ind w:right="65"/>
              <w:jc w:val="center"/>
              <w:rPr>
                <w:b/>
                <w:sz w:val="18"/>
                <w:szCs w:val="18"/>
              </w:rPr>
            </w:pPr>
          </w:p>
        </w:tc>
        <w:tc>
          <w:tcPr>
            <w:tcW w:w="1168" w:type="dxa"/>
            <w:tcBorders>
              <w:top w:val="nil"/>
              <w:left w:val="nil"/>
              <w:bottom w:val="nil"/>
              <w:right w:val="nil"/>
            </w:tcBorders>
            <w:vAlign w:val="center"/>
          </w:tcPr>
          <w:p w14:paraId="08F7FF72" w14:textId="77777777" w:rsidR="000B5EF9" w:rsidRPr="007E1F99" w:rsidRDefault="000B5EF9" w:rsidP="0042734F">
            <w:pPr>
              <w:pStyle w:val="TableParagraph"/>
              <w:spacing w:line="276" w:lineRule="auto"/>
              <w:ind w:right="65"/>
              <w:jc w:val="center"/>
              <w:rPr>
                <w:b/>
                <w:sz w:val="18"/>
                <w:szCs w:val="18"/>
              </w:rPr>
            </w:pPr>
          </w:p>
        </w:tc>
        <w:tc>
          <w:tcPr>
            <w:tcW w:w="1169" w:type="dxa"/>
            <w:tcBorders>
              <w:top w:val="nil"/>
              <w:left w:val="nil"/>
              <w:bottom w:val="nil"/>
              <w:right w:val="nil"/>
            </w:tcBorders>
            <w:vAlign w:val="center"/>
          </w:tcPr>
          <w:p w14:paraId="2D0F763B" w14:textId="77777777" w:rsidR="000B5EF9" w:rsidRPr="007E1F99" w:rsidRDefault="000B5EF9" w:rsidP="0042734F">
            <w:pPr>
              <w:pStyle w:val="TableParagraph"/>
              <w:spacing w:line="276" w:lineRule="auto"/>
              <w:ind w:right="65"/>
              <w:jc w:val="center"/>
              <w:rPr>
                <w:b/>
                <w:sz w:val="18"/>
                <w:szCs w:val="18"/>
              </w:rPr>
            </w:pPr>
          </w:p>
        </w:tc>
        <w:tc>
          <w:tcPr>
            <w:tcW w:w="1169" w:type="dxa"/>
            <w:tcBorders>
              <w:top w:val="nil"/>
              <w:left w:val="nil"/>
              <w:bottom w:val="nil"/>
              <w:right w:val="nil"/>
            </w:tcBorders>
            <w:vAlign w:val="center"/>
          </w:tcPr>
          <w:p w14:paraId="453789A7" w14:textId="77777777" w:rsidR="000B5EF9" w:rsidRPr="007E1F99" w:rsidRDefault="000B5EF9" w:rsidP="0042734F">
            <w:pPr>
              <w:pStyle w:val="TableParagraph"/>
              <w:spacing w:line="276" w:lineRule="auto"/>
              <w:ind w:right="65"/>
              <w:jc w:val="center"/>
              <w:rPr>
                <w:b/>
                <w:sz w:val="18"/>
                <w:szCs w:val="18"/>
              </w:rPr>
            </w:pPr>
          </w:p>
        </w:tc>
      </w:tr>
      <w:tr w:rsidR="000B5EF9" w:rsidRPr="007E1F99" w14:paraId="2BD92140" w14:textId="77777777" w:rsidTr="0042734F">
        <w:trPr>
          <w:jc w:val="center"/>
        </w:trPr>
        <w:tc>
          <w:tcPr>
            <w:tcW w:w="0" w:type="auto"/>
            <w:tcBorders>
              <w:top w:val="nil"/>
              <w:left w:val="nil"/>
              <w:bottom w:val="nil"/>
              <w:right w:val="nil"/>
            </w:tcBorders>
            <w:vAlign w:val="center"/>
          </w:tcPr>
          <w:p w14:paraId="27D3B309" w14:textId="77777777" w:rsidR="000B5EF9" w:rsidRPr="007E1F99" w:rsidRDefault="000B5EF9" w:rsidP="0042734F">
            <w:pPr>
              <w:pStyle w:val="TableParagraph"/>
              <w:spacing w:line="276" w:lineRule="auto"/>
              <w:ind w:right="65"/>
              <w:jc w:val="left"/>
              <w:rPr>
                <w:sz w:val="18"/>
                <w:szCs w:val="18"/>
              </w:rPr>
            </w:pPr>
            <w:r w:rsidRPr="007E1F99">
              <w:rPr>
                <w:i/>
                <w:sz w:val="18"/>
                <w:szCs w:val="18"/>
              </w:rPr>
              <w:t xml:space="preserve">       S. lividus</w:t>
            </w:r>
          </w:p>
        </w:tc>
        <w:tc>
          <w:tcPr>
            <w:tcW w:w="1356" w:type="dxa"/>
            <w:tcBorders>
              <w:top w:val="nil"/>
              <w:left w:val="nil"/>
              <w:bottom w:val="nil"/>
              <w:right w:val="nil"/>
            </w:tcBorders>
            <w:vAlign w:val="center"/>
          </w:tcPr>
          <w:p w14:paraId="7F8838E8"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1.29 (0.06)</w:t>
            </w:r>
          </w:p>
        </w:tc>
        <w:tc>
          <w:tcPr>
            <w:tcW w:w="1210" w:type="dxa"/>
            <w:tcBorders>
              <w:top w:val="nil"/>
              <w:left w:val="nil"/>
              <w:bottom w:val="nil"/>
              <w:right w:val="nil"/>
            </w:tcBorders>
            <w:vAlign w:val="center"/>
          </w:tcPr>
          <w:p w14:paraId="27FC17EA"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1.94 (0.25)</w:t>
            </w:r>
          </w:p>
        </w:tc>
        <w:tc>
          <w:tcPr>
            <w:tcW w:w="1169" w:type="dxa"/>
            <w:tcBorders>
              <w:top w:val="nil"/>
              <w:left w:val="nil"/>
              <w:bottom w:val="nil"/>
              <w:right w:val="nil"/>
            </w:tcBorders>
            <w:vAlign w:val="center"/>
          </w:tcPr>
          <w:p w14:paraId="0D2E3AC3"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 xml:space="preserve"> 0.86 (0.06)</w:t>
            </w:r>
          </w:p>
        </w:tc>
        <w:tc>
          <w:tcPr>
            <w:tcW w:w="1168" w:type="dxa"/>
            <w:tcBorders>
              <w:top w:val="nil"/>
              <w:left w:val="nil"/>
              <w:bottom w:val="nil"/>
              <w:right w:val="nil"/>
            </w:tcBorders>
            <w:vAlign w:val="center"/>
          </w:tcPr>
          <w:p w14:paraId="4190FAA5"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0.82 (0.06</w:t>
            </w:r>
            <w:r w:rsidRPr="007E1F99">
              <w:rPr>
                <w:sz w:val="18"/>
                <w:szCs w:val="18"/>
              </w:rPr>
              <w:t>)</w:t>
            </w:r>
          </w:p>
        </w:tc>
        <w:tc>
          <w:tcPr>
            <w:tcW w:w="1169" w:type="dxa"/>
            <w:tcBorders>
              <w:top w:val="nil"/>
              <w:left w:val="nil"/>
              <w:bottom w:val="nil"/>
              <w:right w:val="nil"/>
            </w:tcBorders>
            <w:vAlign w:val="center"/>
          </w:tcPr>
          <w:p w14:paraId="71EC616F"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1.46 (0.19)</w:t>
            </w:r>
          </w:p>
        </w:tc>
        <w:tc>
          <w:tcPr>
            <w:tcW w:w="1169" w:type="dxa"/>
            <w:tcBorders>
              <w:top w:val="nil"/>
              <w:left w:val="nil"/>
              <w:bottom w:val="nil"/>
              <w:right w:val="nil"/>
            </w:tcBorders>
            <w:vAlign w:val="center"/>
          </w:tcPr>
          <w:p w14:paraId="1462C2D5"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1.08 (0.22)</w:t>
            </w:r>
          </w:p>
        </w:tc>
      </w:tr>
      <w:tr w:rsidR="000B5EF9" w:rsidRPr="007E1F99" w14:paraId="03A007B8" w14:textId="77777777" w:rsidTr="0042734F">
        <w:trPr>
          <w:jc w:val="center"/>
        </w:trPr>
        <w:tc>
          <w:tcPr>
            <w:tcW w:w="0" w:type="auto"/>
            <w:tcBorders>
              <w:top w:val="nil"/>
              <w:left w:val="nil"/>
              <w:bottom w:val="nil"/>
              <w:right w:val="nil"/>
            </w:tcBorders>
            <w:vAlign w:val="center"/>
          </w:tcPr>
          <w:p w14:paraId="43DD4CBF" w14:textId="77777777" w:rsidR="000B5EF9" w:rsidRPr="007E1F99" w:rsidRDefault="000B5EF9" w:rsidP="0042734F">
            <w:pPr>
              <w:pStyle w:val="TableParagraph"/>
              <w:spacing w:line="276" w:lineRule="auto"/>
              <w:ind w:right="65"/>
              <w:jc w:val="left"/>
              <w:rPr>
                <w:i/>
                <w:sz w:val="18"/>
                <w:szCs w:val="18"/>
              </w:rPr>
            </w:pPr>
            <w:r w:rsidRPr="007E1F99">
              <w:rPr>
                <w:i/>
                <w:sz w:val="18"/>
                <w:szCs w:val="18"/>
              </w:rPr>
              <w:t xml:space="preserve">       S. inaequidens</w:t>
            </w:r>
          </w:p>
        </w:tc>
        <w:tc>
          <w:tcPr>
            <w:tcW w:w="1356" w:type="dxa"/>
            <w:tcBorders>
              <w:top w:val="nil"/>
              <w:left w:val="nil"/>
              <w:bottom w:val="nil"/>
              <w:right w:val="nil"/>
            </w:tcBorders>
            <w:vAlign w:val="center"/>
          </w:tcPr>
          <w:p w14:paraId="1BD61394"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-0.86 (0.06)</w:t>
            </w:r>
          </w:p>
        </w:tc>
        <w:tc>
          <w:tcPr>
            <w:tcW w:w="1210" w:type="dxa"/>
            <w:tcBorders>
              <w:top w:val="nil"/>
              <w:left w:val="nil"/>
              <w:bottom w:val="nil"/>
              <w:right w:val="nil"/>
            </w:tcBorders>
            <w:vAlign w:val="center"/>
          </w:tcPr>
          <w:p w14:paraId="7EB9E695" w14:textId="77777777" w:rsidR="000B5EF9" w:rsidRPr="007E1F99" w:rsidRDefault="000B5EF9" w:rsidP="0042734F">
            <w:pPr>
              <w:pStyle w:val="TableParagraph"/>
              <w:spacing w:line="276" w:lineRule="auto"/>
              <w:ind w:right="65"/>
              <w:jc w:val="center"/>
              <w:rPr>
                <w:sz w:val="18"/>
                <w:szCs w:val="18"/>
              </w:rPr>
            </w:pPr>
            <w:r w:rsidRPr="007E1F99">
              <w:rPr>
                <w:sz w:val="18"/>
                <w:szCs w:val="18"/>
              </w:rPr>
              <w:t xml:space="preserve"> 0.46 (0.29)</w:t>
            </w:r>
          </w:p>
        </w:tc>
        <w:tc>
          <w:tcPr>
            <w:tcW w:w="1169" w:type="dxa"/>
            <w:tcBorders>
              <w:top w:val="nil"/>
              <w:left w:val="nil"/>
              <w:bottom w:val="nil"/>
              <w:right w:val="nil"/>
            </w:tcBorders>
            <w:vAlign w:val="center"/>
          </w:tcPr>
          <w:p w14:paraId="3CCFEFD2"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-1.40 (0.06)</w:t>
            </w:r>
          </w:p>
        </w:tc>
        <w:tc>
          <w:tcPr>
            <w:tcW w:w="1168" w:type="dxa"/>
            <w:tcBorders>
              <w:top w:val="nil"/>
              <w:left w:val="nil"/>
              <w:bottom w:val="nil"/>
              <w:right w:val="nil"/>
            </w:tcBorders>
            <w:vAlign w:val="center"/>
          </w:tcPr>
          <w:p w14:paraId="1030115A"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-1.45 (0.06)</w:t>
            </w:r>
          </w:p>
        </w:tc>
        <w:tc>
          <w:tcPr>
            <w:tcW w:w="1169" w:type="dxa"/>
            <w:tcBorders>
              <w:top w:val="nil"/>
              <w:left w:val="nil"/>
              <w:bottom w:val="nil"/>
              <w:right w:val="nil"/>
            </w:tcBorders>
            <w:vAlign w:val="center"/>
          </w:tcPr>
          <w:p w14:paraId="1F1656CE" w14:textId="77777777" w:rsidR="000B5EF9" w:rsidRPr="007E1F99" w:rsidRDefault="000B5EF9" w:rsidP="0042734F">
            <w:pPr>
              <w:pStyle w:val="TableParagraph"/>
              <w:spacing w:line="276" w:lineRule="auto"/>
              <w:ind w:right="65"/>
              <w:jc w:val="center"/>
              <w:rPr>
                <w:sz w:val="18"/>
                <w:szCs w:val="18"/>
              </w:rPr>
            </w:pPr>
            <w:r w:rsidRPr="007E1F99">
              <w:rPr>
                <w:sz w:val="18"/>
                <w:szCs w:val="18"/>
              </w:rPr>
              <w:t>-0.23 (0.21)</w:t>
            </w:r>
          </w:p>
        </w:tc>
        <w:tc>
          <w:tcPr>
            <w:tcW w:w="1169" w:type="dxa"/>
            <w:tcBorders>
              <w:top w:val="nil"/>
              <w:left w:val="nil"/>
              <w:bottom w:val="nil"/>
              <w:right w:val="nil"/>
            </w:tcBorders>
            <w:vAlign w:val="center"/>
          </w:tcPr>
          <w:p w14:paraId="370CDDA6"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-0.67 (0.24)</w:t>
            </w:r>
          </w:p>
        </w:tc>
      </w:tr>
      <w:tr w:rsidR="000B5EF9" w:rsidRPr="007E1F99" w14:paraId="079A3955" w14:textId="77777777" w:rsidTr="0042734F">
        <w:trPr>
          <w:jc w:val="center"/>
        </w:trPr>
        <w:tc>
          <w:tcPr>
            <w:tcW w:w="0" w:type="auto"/>
            <w:tcBorders>
              <w:top w:val="nil"/>
              <w:left w:val="nil"/>
              <w:bottom w:val="nil"/>
              <w:right w:val="nil"/>
            </w:tcBorders>
            <w:vAlign w:val="center"/>
          </w:tcPr>
          <w:p w14:paraId="2D54CC3A" w14:textId="77777777" w:rsidR="000B5EF9" w:rsidRPr="007E1F99" w:rsidRDefault="000B5EF9" w:rsidP="0042734F">
            <w:pPr>
              <w:pStyle w:val="TableParagraph"/>
              <w:spacing w:line="360" w:lineRule="auto"/>
              <w:ind w:right="65"/>
              <w:jc w:val="left"/>
              <w:rPr>
                <w:i/>
                <w:sz w:val="18"/>
                <w:szCs w:val="18"/>
              </w:rPr>
            </w:pPr>
            <w:r w:rsidRPr="007E1F99">
              <w:rPr>
                <w:i/>
                <w:sz w:val="18"/>
                <w:szCs w:val="18"/>
              </w:rPr>
              <w:t xml:space="preserve">       S. pterophorus</w:t>
            </w:r>
          </w:p>
        </w:tc>
        <w:tc>
          <w:tcPr>
            <w:tcW w:w="1356" w:type="dxa"/>
            <w:tcBorders>
              <w:top w:val="nil"/>
              <w:left w:val="nil"/>
              <w:bottom w:val="nil"/>
              <w:right w:val="nil"/>
            </w:tcBorders>
            <w:vAlign w:val="center"/>
          </w:tcPr>
          <w:p w14:paraId="292B9142" w14:textId="77777777" w:rsidR="000B5EF9" w:rsidRPr="007E1F99" w:rsidRDefault="000B5EF9" w:rsidP="0042734F">
            <w:pPr>
              <w:pStyle w:val="TableParagraph"/>
              <w:spacing w:line="360" w:lineRule="auto"/>
              <w:ind w:right="65"/>
              <w:jc w:val="center"/>
              <w:rPr>
                <w:b/>
                <w:sz w:val="18"/>
                <w:szCs w:val="18"/>
              </w:rPr>
            </w:pPr>
            <w:r w:rsidRPr="007E1F99">
              <w:rPr>
                <w:b/>
                <w:sz w:val="18"/>
                <w:szCs w:val="18"/>
              </w:rPr>
              <w:t>-2.95 (0.07)</w:t>
            </w:r>
          </w:p>
        </w:tc>
        <w:tc>
          <w:tcPr>
            <w:tcW w:w="1210" w:type="dxa"/>
            <w:tcBorders>
              <w:top w:val="nil"/>
              <w:left w:val="nil"/>
              <w:bottom w:val="nil"/>
              <w:right w:val="nil"/>
            </w:tcBorders>
            <w:vAlign w:val="center"/>
          </w:tcPr>
          <w:p w14:paraId="07704FB2" w14:textId="77777777" w:rsidR="000B5EF9" w:rsidRPr="007E1F99" w:rsidRDefault="000B5EF9" w:rsidP="0042734F">
            <w:pPr>
              <w:pStyle w:val="TableParagraph"/>
              <w:spacing w:line="360" w:lineRule="auto"/>
              <w:ind w:right="65"/>
              <w:jc w:val="center"/>
              <w:rPr>
                <w:b/>
                <w:sz w:val="18"/>
                <w:szCs w:val="18"/>
              </w:rPr>
            </w:pPr>
            <w:r w:rsidRPr="007E1F99">
              <w:rPr>
                <w:b/>
                <w:sz w:val="18"/>
                <w:szCs w:val="18"/>
              </w:rPr>
              <w:t>-0.67 (0.32)</w:t>
            </w:r>
          </w:p>
        </w:tc>
        <w:tc>
          <w:tcPr>
            <w:tcW w:w="1169" w:type="dxa"/>
            <w:tcBorders>
              <w:top w:val="nil"/>
              <w:left w:val="nil"/>
              <w:bottom w:val="nil"/>
              <w:right w:val="nil"/>
            </w:tcBorders>
            <w:vAlign w:val="center"/>
          </w:tcPr>
          <w:p w14:paraId="7AAE1469" w14:textId="77777777" w:rsidR="000B5EF9" w:rsidRPr="007E1F99" w:rsidRDefault="000B5EF9" w:rsidP="0042734F">
            <w:pPr>
              <w:pStyle w:val="TableParagraph"/>
              <w:spacing w:line="360" w:lineRule="auto"/>
              <w:ind w:right="65"/>
              <w:jc w:val="center"/>
              <w:rPr>
                <w:b/>
                <w:sz w:val="18"/>
                <w:szCs w:val="18"/>
              </w:rPr>
            </w:pPr>
            <w:r w:rsidRPr="007E1F99">
              <w:rPr>
                <w:b/>
                <w:sz w:val="18"/>
                <w:szCs w:val="18"/>
              </w:rPr>
              <w:t>-0.67 (0.07)</w:t>
            </w:r>
          </w:p>
        </w:tc>
        <w:tc>
          <w:tcPr>
            <w:tcW w:w="1168" w:type="dxa"/>
            <w:tcBorders>
              <w:top w:val="nil"/>
              <w:left w:val="nil"/>
              <w:bottom w:val="nil"/>
              <w:right w:val="nil"/>
            </w:tcBorders>
            <w:vAlign w:val="center"/>
          </w:tcPr>
          <w:p w14:paraId="0351FB8E" w14:textId="77777777" w:rsidR="000B5EF9" w:rsidRPr="007E1F99" w:rsidRDefault="000B5EF9" w:rsidP="0042734F">
            <w:pPr>
              <w:pStyle w:val="TableParagraph"/>
              <w:spacing w:line="360" w:lineRule="auto"/>
              <w:ind w:right="65"/>
              <w:jc w:val="center"/>
              <w:rPr>
                <w:b/>
                <w:sz w:val="18"/>
                <w:szCs w:val="18"/>
              </w:rPr>
            </w:pPr>
            <w:r w:rsidRPr="007E1F99">
              <w:rPr>
                <w:b/>
                <w:sz w:val="18"/>
                <w:szCs w:val="18"/>
              </w:rPr>
              <w:t>-0.70 (0.07)</w:t>
            </w:r>
          </w:p>
        </w:tc>
        <w:tc>
          <w:tcPr>
            <w:tcW w:w="1169" w:type="dxa"/>
            <w:tcBorders>
              <w:top w:val="nil"/>
              <w:left w:val="nil"/>
              <w:bottom w:val="nil"/>
              <w:right w:val="nil"/>
            </w:tcBorders>
            <w:vAlign w:val="center"/>
          </w:tcPr>
          <w:p w14:paraId="7B2C305A" w14:textId="77777777" w:rsidR="000B5EF9" w:rsidRPr="007E1F99" w:rsidRDefault="000B5EF9" w:rsidP="0042734F">
            <w:pPr>
              <w:pStyle w:val="TableParagraph"/>
              <w:spacing w:line="360" w:lineRule="auto"/>
              <w:ind w:right="65"/>
              <w:jc w:val="center"/>
              <w:rPr>
                <w:b/>
                <w:sz w:val="18"/>
                <w:szCs w:val="18"/>
              </w:rPr>
            </w:pPr>
            <w:r w:rsidRPr="007E1F99">
              <w:rPr>
                <w:sz w:val="18"/>
                <w:szCs w:val="18"/>
              </w:rPr>
              <w:t xml:space="preserve"> 0.26 (0.29)</w:t>
            </w:r>
          </w:p>
        </w:tc>
        <w:tc>
          <w:tcPr>
            <w:tcW w:w="1169" w:type="dxa"/>
            <w:tcBorders>
              <w:top w:val="nil"/>
              <w:left w:val="nil"/>
              <w:bottom w:val="nil"/>
              <w:right w:val="nil"/>
            </w:tcBorders>
            <w:vAlign w:val="center"/>
          </w:tcPr>
          <w:p w14:paraId="6947EE9F" w14:textId="77777777" w:rsidR="000B5EF9" w:rsidRPr="007E1F99" w:rsidRDefault="000B5EF9" w:rsidP="0042734F">
            <w:pPr>
              <w:pStyle w:val="TableParagraph"/>
              <w:spacing w:line="360" w:lineRule="auto"/>
              <w:ind w:right="65"/>
              <w:jc w:val="center"/>
              <w:rPr>
                <w:b/>
                <w:sz w:val="18"/>
                <w:szCs w:val="18"/>
              </w:rPr>
            </w:pPr>
            <w:r w:rsidRPr="007E1F99">
              <w:rPr>
                <w:sz w:val="18"/>
                <w:szCs w:val="18"/>
              </w:rPr>
              <w:t xml:space="preserve"> 0.10 (0.33)</w:t>
            </w:r>
          </w:p>
        </w:tc>
      </w:tr>
      <w:tr w:rsidR="000B5EF9" w:rsidRPr="007E1F99" w14:paraId="63CB69A5" w14:textId="77777777" w:rsidTr="0042734F">
        <w:trPr>
          <w:jc w:val="center"/>
        </w:trPr>
        <w:tc>
          <w:tcPr>
            <w:tcW w:w="0" w:type="auto"/>
            <w:tcBorders>
              <w:top w:val="nil"/>
              <w:left w:val="nil"/>
              <w:bottom w:val="nil"/>
              <w:right w:val="nil"/>
            </w:tcBorders>
            <w:vAlign w:val="center"/>
          </w:tcPr>
          <w:p w14:paraId="4296371D" w14:textId="77777777" w:rsidR="000B5EF9" w:rsidRPr="007E1F99" w:rsidRDefault="000B5EF9" w:rsidP="0042734F">
            <w:pPr>
              <w:pStyle w:val="TableParagraph"/>
              <w:spacing w:line="276" w:lineRule="auto"/>
              <w:ind w:right="65"/>
              <w:jc w:val="left"/>
              <w:rPr>
                <w:i/>
                <w:sz w:val="18"/>
                <w:szCs w:val="18"/>
              </w:rPr>
            </w:pPr>
            <w:r w:rsidRPr="00876291">
              <w:rPr>
                <w:sz w:val="18"/>
                <w:szCs w:val="18"/>
                <w:lang w:val="en-GB"/>
              </w:rPr>
              <w:t>Location</w:t>
            </w:r>
            <w:r w:rsidRPr="007E1F99" w:rsidDel="00BF375C">
              <w:rPr>
                <w:sz w:val="18"/>
                <w:szCs w:val="18"/>
              </w:rPr>
              <w:t xml:space="preserve"> </w:t>
            </w:r>
            <w:r w:rsidRPr="007E1F99">
              <w:rPr>
                <w:sz w:val="18"/>
                <w:szCs w:val="18"/>
              </w:rPr>
              <w:t>(</w:t>
            </w:r>
            <w:proofErr w:type="spellStart"/>
            <w:r w:rsidRPr="007E1F99">
              <w:rPr>
                <w:sz w:val="18"/>
                <w:szCs w:val="18"/>
              </w:rPr>
              <w:t>Vallforn</w:t>
            </w:r>
            <w:r>
              <w:rPr>
                <w:sz w:val="18"/>
                <w:szCs w:val="18"/>
              </w:rPr>
              <w:t>é</w:t>
            </w:r>
            <w:r w:rsidRPr="007E1F99">
              <w:rPr>
                <w:sz w:val="18"/>
                <w:szCs w:val="18"/>
              </w:rPr>
              <w:t>s</w:t>
            </w:r>
            <w:proofErr w:type="spellEnd"/>
            <w:r w:rsidRPr="007E1F99">
              <w:rPr>
                <w:sz w:val="18"/>
                <w:szCs w:val="18"/>
              </w:rPr>
              <w:t>)</w:t>
            </w:r>
          </w:p>
        </w:tc>
        <w:tc>
          <w:tcPr>
            <w:tcW w:w="1356" w:type="dxa"/>
            <w:tcBorders>
              <w:top w:val="nil"/>
              <w:left w:val="nil"/>
              <w:bottom w:val="nil"/>
              <w:right w:val="nil"/>
            </w:tcBorders>
            <w:vAlign w:val="center"/>
          </w:tcPr>
          <w:p w14:paraId="17CD2715" w14:textId="77777777" w:rsidR="000B5EF9" w:rsidRPr="007E1F99" w:rsidRDefault="000B5EF9" w:rsidP="0042734F">
            <w:pPr>
              <w:pStyle w:val="TableParagraph"/>
              <w:spacing w:line="276" w:lineRule="auto"/>
              <w:ind w:right="65"/>
              <w:jc w:val="center"/>
              <w:rPr>
                <w:b/>
                <w:sz w:val="18"/>
                <w:szCs w:val="18"/>
              </w:rPr>
            </w:pPr>
          </w:p>
        </w:tc>
        <w:tc>
          <w:tcPr>
            <w:tcW w:w="1210" w:type="dxa"/>
            <w:tcBorders>
              <w:top w:val="nil"/>
              <w:left w:val="nil"/>
              <w:bottom w:val="nil"/>
              <w:right w:val="nil"/>
            </w:tcBorders>
            <w:vAlign w:val="center"/>
          </w:tcPr>
          <w:p w14:paraId="34611869" w14:textId="77777777" w:rsidR="000B5EF9" w:rsidRPr="007E1F99" w:rsidRDefault="000B5EF9" w:rsidP="0042734F">
            <w:pPr>
              <w:pStyle w:val="TableParagraph"/>
              <w:spacing w:line="276" w:lineRule="auto"/>
              <w:ind w:right="65"/>
              <w:jc w:val="center"/>
              <w:rPr>
                <w:b/>
                <w:sz w:val="18"/>
                <w:szCs w:val="18"/>
              </w:rPr>
            </w:pPr>
          </w:p>
        </w:tc>
        <w:tc>
          <w:tcPr>
            <w:tcW w:w="1169" w:type="dxa"/>
            <w:tcBorders>
              <w:top w:val="nil"/>
              <w:left w:val="nil"/>
              <w:bottom w:val="nil"/>
              <w:right w:val="nil"/>
            </w:tcBorders>
            <w:vAlign w:val="center"/>
          </w:tcPr>
          <w:p w14:paraId="0BF24E70" w14:textId="77777777" w:rsidR="000B5EF9" w:rsidRPr="007E1F99" w:rsidRDefault="000B5EF9" w:rsidP="0042734F">
            <w:pPr>
              <w:pStyle w:val="TableParagraph"/>
              <w:spacing w:line="276" w:lineRule="auto"/>
              <w:ind w:right="65"/>
              <w:jc w:val="center"/>
              <w:rPr>
                <w:b/>
                <w:sz w:val="18"/>
                <w:szCs w:val="18"/>
              </w:rPr>
            </w:pPr>
          </w:p>
        </w:tc>
        <w:tc>
          <w:tcPr>
            <w:tcW w:w="1168" w:type="dxa"/>
            <w:tcBorders>
              <w:top w:val="nil"/>
              <w:left w:val="nil"/>
              <w:bottom w:val="nil"/>
              <w:right w:val="nil"/>
            </w:tcBorders>
            <w:vAlign w:val="center"/>
          </w:tcPr>
          <w:p w14:paraId="69B7CD71" w14:textId="77777777" w:rsidR="000B5EF9" w:rsidRPr="007E1F99" w:rsidRDefault="000B5EF9" w:rsidP="0042734F">
            <w:pPr>
              <w:pStyle w:val="TableParagraph"/>
              <w:spacing w:line="276" w:lineRule="auto"/>
              <w:ind w:right="65"/>
              <w:jc w:val="center"/>
              <w:rPr>
                <w:b/>
                <w:sz w:val="18"/>
                <w:szCs w:val="18"/>
              </w:rPr>
            </w:pPr>
          </w:p>
        </w:tc>
        <w:tc>
          <w:tcPr>
            <w:tcW w:w="1169" w:type="dxa"/>
            <w:tcBorders>
              <w:top w:val="nil"/>
              <w:left w:val="nil"/>
              <w:bottom w:val="nil"/>
              <w:right w:val="nil"/>
            </w:tcBorders>
            <w:vAlign w:val="center"/>
          </w:tcPr>
          <w:p w14:paraId="4B514F14" w14:textId="77777777" w:rsidR="000B5EF9" w:rsidRPr="007E1F99" w:rsidRDefault="000B5EF9" w:rsidP="0042734F">
            <w:pPr>
              <w:pStyle w:val="TableParagraph"/>
              <w:spacing w:line="276" w:lineRule="auto"/>
              <w:ind w:right="65"/>
              <w:jc w:val="center"/>
              <w:rPr>
                <w:sz w:val="18"/>
                <w:szCs w:val="18"/>
              </w:rPr>
            </w:pPr>
          </w:p>
        </w:tc>
        <w:tc>
          <w:tcPr>
            <w:tcW w:w="1169" w:type="dxa"/>
            <w:tcBorders>
              <w:top w:val="nil"/>
              <w:left w:val="nil"/>
              <w:bottom w:val="nil"/>
              <w:right w:val="nil"/>
            </w:tcBorders>
            <w:vAlign w:val="center"/>
          </w:tcPr>
          <w:p w14:paraId="095382BE" w14:textId="77777777" w:rsidR="000B5EF9" w:rsidRPr="007E1F99" w:rsidRDefault="000B5EF9" w:rsidP="0042734F">
            <w:pPr>
              <w:pStyle w:val="TableParagraph"/>
              <w:spacing w:line="276" w:lineRule="auto"/>
              <w:ind w:right="65"/>
              <w:jc w:val="center"/>
              <w:rPr>
                <w:sz w:val="18"/>
                <w:szCs w:val="18"/>
              </w:rPr>
            </w:pPr>
          </w:p>
        </w:tc>
      </w:tr>
      <w:tr w:rsidR="000B5EF9" w:rsidRPr="007E1F99" w14:paraId="7E719D2B" w14:textId="77777777" w:rsidTr="0042734F">
        <w:trPr>
          <w:jc w:val="center"/>
        </w:trPr>
        <w:tc>
          <w:tcPr>
            <w:tcW w:w="0" w:type="auto"/>
            <w:tcBorders>
              <w:top w:val="nil"/>
              <w:left w:val="nil"/>
              <w:bottom w:val="nil"/>
              <w:right w:val="nil"/>
            </w:tcBorders>
            <w:vAlign w:val="center"/>
          </w:tcPr>
          <w:p w14:paraId="0DA0C8BE" w14:textId="77777777" w:rsidR="000B5EF9" w:rsidRPr="007E1F99" w:rsidRDefault="000B5EF9" w:rsidP="0042734F">
            <w:pPr>
              <w:pStyle w:val="TableParagraph"/>
              <w:spacing w:line="276" w:lineRule="auto"/>
              <w:ind w:right="65"/>
              <w:jc w:val="left"/>
              <w:rPr>
                <w:sz w:val="18"/>
                <w:szCs w:val="18"/>
              </w:rPr>
            </w:pPr>
            <w:r w:rsidRPr="007E1F99">
              <w:rPr>
                <w:sz w:val="18"/>
                <w:szCs w:val="18"/>
              </w:rPr>
              <w:t xml:space="preserve">       Can Bosc</w:t>
            </w:r>
          </w:p>
        </w:tc>
        <w:tc>
          <w:tcPr>
            <w:tcW w:w="1356" w:type="dxa"/>
            <w:tcBorders>
              <w:top w:val="nil"/>
              <w:left w:val="nil"/>
              <w:bottom w:val="nil"/>
              <w:right w:val="nil"/>
            </w:tcBorders>
            <w:vAlign w:val="center"/>
          </w:tcPr>
          <w:p w14:paraId="6C41E6C8" w14:textId="77777777" w:rsidR="000B5EF9" w:rsidRPr="007E1F99" w:rsidRDefault="000B5EF9" w:rsidP="0042734F">
            <w:pPr>
              <w:pStyle w:val="TableParagraph"/>
              <w:spacing w:line="276" w:lineRule="auto"/>
              <w:ind w:right="65"/>
              <w:jc w:val="center"/>
              <w:rPr>
                <w:sz w:val="18"/>
                <w:szCs w:val="18"/>
              </w:rPr>
            </w:pPr>
            <w:r w:rsidRPr="007E1F99">
              <w:rPr>
                <w:b/>
                <w:sz w:val="18"/>
                <w:szCs w:val="18"/>
              </w:rPr>
              <w:t>-0.59 (0.06</w:t>
            </w:r>
            <w:r w:rsidRPr="007E1F99">
              <w:rPr>
                <w:sz w:val="18"/>
                <w:szCs w:val="18"/>
              </w:rPr>
              <w:t>)</w:t>
            </w:r>
          </w:p>
        </w:tc>
        <w:tc>
          <w:tcPr>
            <w:tcW w:w="1210" w:type="dxa"/>
            <w:tcBorders>
              <w:top w:val="nil"/>
              <w:left w:val="nil"/>
              <w:bottom w:val="nil"/>
              <w:right w:val="nil"/>
            </w:tcBorders>
            <w:vAlign w:val="center"/>
          </w:tcPr>
          <w:p w14:paraId="373F649E" w14:textId="77777777" w:rsidR="000B5EF9" w:rsidRPr="007E1F99" w:rsidRDefault="000B5EF9" w:rsidP="0042734F">
            <w:pPr>
              <w:pStyle w:val="TableParagraph"/>
              <w:spacing w:line="276" w:lineRule="auto"/>
              <w:ind w:right="65"/>
              <w:jc w:val="center"/>
              <w:rPr>
                <w:sz w:val="18"/>
                <w:szCs w:val="18"/>
              </w:rPr>
            </w:pPr>
            <w:r w:rsidRPr="007E1F99">
              <w:rPr>
                <w:sz w:val="18"/>
                <w:szCs w:val="18"/>
              </w:rPr>
              <w:t>-0.42 (0.31)</w:t>
            </w:r>
          </w:p>
        </w:tc>
        <w:tc>
          <w:tcPr>
            <w:tcW w:w="1169" w:type="dxa"/>
            <w:tcBorders>
              <w:top w:val="nil"/>
              <w:left w:val="nil"/>
              <w:bottom w:val="nil"/>
              <w:right w:val="nil"/>
            </w:tcBorders>
            <w:vAlign w:val="center"/>
          </w:tcPr>
          <w:p w14:paraId="1603D2D9"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-0.18 (0.06)</w:t>
            </w:r>
          </w:p>
        </w:tc>
        <w:tc>
          <w:tcPr>
            <w:tcW w:w="1168" w:type="dxa"/>
            <w:tcBorders>
              <w:top w:val="nil"/>
              <w:left w:val="nil"/>
              <w:bottom w:val="nil"/>
              <w:right w:val="nil"/>
            </w:tcBorders>
            <w:vAlign w:val="center"/>
          </w:tcPr>
          <w:p w14:paraId="2BBC9351"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-0.17 (0.06)</w:t>
            </w:r>
          </w:p>
        </w:tc>
        <w:tc>
          <w:tcPr>
            <w:tcW w:w="1169" w:type="dxa"/>
            <w:tcBorders>
              <w:top w:val="nil"/>
              <w:left w:val="nil"/>
              <w:bottom w:val="nil"/>
              <w:right w:val="nil"/>
            </w:tcBorders>
            <w:vAlign w:val="center"/>
          </w:tcPr>
          <w:p w14:paraId="7C6C6503"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-0.46 (0.19)</w:t>
            </w:r>
          </w:p>
        </w:tc>
        <w:tc>
          <w:tcPr>
            <w:tcW w:w="1169" w:type="dxa"/>
            <w:tcBorders>
              <w:top w:val="nil"/>
              <w:left w:val="nil"/>
              <w:bottom w:val="nil"/>
              <w:right w:val="nil"/>
            </w:tcBorders>
            <w:vAlign w:val="center"/>
          </w:tcPr>
          <w:p w14:paraId="656C1514"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-0.40 (0.20)</w:t>
            </w:r>
          </w:p>
        </w:tc>
      </w:tr>
      <w:tr w:rsidR="000B5EF9" w:rsidRPr="007E1F99" w14:paraId="6AD2D0F7" w14:textId="77777777" w:rsidTr="0042734F">
        <w:trPr>
          <w:jc w:val="center"/>
        </w:trPr>
        <w:tc>
          <w:tcPr>
            <w:tcW w:w="0" w:type="auto"/>
            <w:tcBorders>
              <w:top w:val="nil"/>
              <w:left w:val="nil"/>
              <w:bottom w:val="nil"/>
              <w:right w:val="nil"/>
            </w:tcBorders>
            <w:vAlign w:val="center"/>
          </w:tcPr>
          <w:p w14:paraId="67A772F4" w14:textId="77777777" w:rsidR="000B5EF9" w:rsidRPr="007E1F99" w:rsidRDefault="000B5EF9" w:rsidP="0042734F">
            <w:pPr>
              <w:pStyle w:val="TableParagraph"/>
              <w:spacing w:line="276" w:lineRule="auto"/>
              <w:ind w:right="65"/>
              <w:jc w:val="left"/>
              <w:rPr>
                <w:sz w:val="18"/>
                <w:szCs w:val="18"/>
              </w:rPr>
            </w:pPr>
            <w:r w:rsidRPr="007E1F99">
              <w:rPr>
                <w:sz w:val="18"/>
                <w:szCs w:val="18"/>
              </w:rPr>
              <w:t xml:space="preserve">       Can </w:t>
            </w:r>
            <w:proofErr w:type="spellStart"/>
            <w:r w:rsidRPr="007E1F99">
              <w:rPr>
                <w:sz w:val="18"/>
                <w:szCs w:val="18"/>
              </w:rPr>
              <w:t>Perepoc</w:t>
            </w:r>
            <w:proofErr w:type="spellEnd"/>
          </w:p>
        </w:tc>
        <w:tc>
          <w:tcPr>
            <w:tcW w:w="1356" w:type="dxa"/>
            <w:tcBorders>
              <w:top w:val="nil"/>
              <w:left w:val="nil"/>
              <w:bottom w:val="nil"/>
              <w:right w:val="nil"/>
            </w:tcBorders>
            <w:vAlign w:val="center"/>
          </w:tcPr>
          <w:p w14:paraId="1DF1F00E"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-0.93 (0.08)</w:t>
            </w:r>
          </w:p>
        </w:tc>
        <w:tc>
          <w:tcPr>
            <w:tcW w:w="1210" w:type="dxa"/>
            <w:tcBorders>
              <w:top w:val="nil"/>
              <w:left w:val="nil"/>
              <w:bottom w:val="nil"/>
              <w:right w:val="nil"/>
            </w:tcBorders>
            <w:vAlign w:val="center"/>
          </w:tcPr>
          <w:p w14:paraId="659314C3"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-0.75 (0.32)</w:t>
            </w:r>
          </w:p>
        </w:tc>
        <w:tc>
          <w:tcPr>
            <w:tcW w:w="1169" w:type="dxa"/>
            <w:tcBorders>
              <w:top w:val="nil"/>
              <w:left w:val="nil"/>
              <w:bottom w:val="nil"/>
              <w:right w:val="nil"/>
            </w:tcBorders>
            <w:vAlign w:val="center"/>
          </w:tcPr>
          <w:p w14:paraId="56906836"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-0.62 (0.08)</w:t>
            </w:r>
          </w:p>
        </w:tc>
        <w:tc>
          <w:tcPr>
            <w:tcW w:w="1168" w:type="dxa"/>
            <w:tcBorders>
              <w:top w:val="nil"/>
              <w:left w:val="nil"/>
              <w:bottom w:val="nil"/>
              <w:right w:val="nil"/>
            </w:tcBorders>
            <w:vAlign w:val="center"/>
          </w:tcPr>
          <w:p w14:paraId="7CFAC49E"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-0.64 (0.08)</w:t>
            </w:r>
          </w:p>
        </w:tc>
        <w:tc>
          <w:tcPr>
            <w:tcW w:w="1169" w:type="dxa"/>
            <w:tcBorders>
              <w:top w:val="nil"/>
              <w:left w:val="nil"/>
              <w:bottom w:val="nil"/>
              <w:right w:val="nil"/>
            </w:tcBorders>
            <w:vAlign w:val="center"/>
          </w:tcPr>
          <w:p w14:paraId="3B55DBE8"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-0.79 (0.20)</w:t>
            </w:r>
          </w:p>
        </w:tc>
        <w:tc>
          <w:tcPr>
            <w:tcW w:w="1169" w:type="dxa"/>
            <w:tcBorders>
              <w:top w:val="nil"/>
              <w:left w:val="nil"/>
              <w:bottom w:val="nil"/>
              <w:right w:val="nil"/>
            </w:tcBorders>
            <w:vAlign w:val="center"/>
          </w:tcPr>
          <w:p w14:paraId="67E22C85"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-0.87 (0.21)</w:t>
            </w:r>
          </w:p>
        </w:tc>
      </w:tr>
      <w:tr w:rsidR="000B5EF9" w:rsidRPr="007E1F99" w14:paraId="3D24212A" w14:textId="77777777" w:rsidTr="0042734F">
        <w:trPr>
          <w:jc w:val="center"/>
        </w:trPr>
        <w:tc>
          <w:tcPr>
            <w:tcW w:w="0" w:type="auto"/>
            <w:tcBorders>
              <w:top w:val="nil"/>
              <w:left w:val="nil"/>
              <w:bottom w:val="nil"/>
              <w:right w:val="nil"/>
            </w:tcBorders>
            <w:vAlign w:val="center"/>
          </w:tcPr>
          <w:p w14:paraId="34A78E17" w14:textId="77777777" w:rsidR="000B5EF9" w:rsidRPr="007E1F99" w:rsidRDefault="000B5EF9" w:rsidP="0042734F">
            <w:pPr>
              <w:pStyle w:val="TableParagraph"/>
              <w:spacing w:line="276" w:lineRule="auto"/>
              <w:ind w:right="65"/>
              <w:jc w:val="left"/>
              <w:rPr>
                <w:sz w:val="18"/>
                <w:szCs w:val="18"/>
              </w:rPr>
            </w:pPr>
            <w:r w:rsidRPr="007E1F99">
              <w:rPr>
                <w:sz w:val="18"/>
                <w:szCs w:val="18"/>
              </w:rPr>
              <w:t xml:space="preserve">       Can </w:t>
            </w:r>
            <w:proofErr w:type="spellStart"/>
            <w:r w:rsidRPr="007E1F99">
              <w:rPr>
                <w:sz w:val="18"/>
                <w:szCs w:val="18"/>
              </w:rPr>
              <w:t>Tarrer</w:t>
            </w:r>
            <w:proofErr w:type="spellEnd"/>
          </w:p>
        </w:tc>
        <w:tc>
          <w:tcPr>
            <w:tcW w:w="1356" w:type="dxa"/>
            <w:tcBorders>
              <w:top w:val="nil"/>
              <w:left w:val="nil"/>
              <w:bottom w:val="nil"/>
              <w:right w:val="nil"/>
            </w:tcBorders>
            <w:vAlign w:val="center"/>
          </w:tcPr>
          <w:p w14:paraId="1B02D3A9"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-0.43 (0.06)</w:t>
            </w:r>
          </w:p>
        </w:tc>
        <w:tc>
          <w:tcPr>
            <w:tcW w:w="1210" w:type="dxa"/>
            <w:tcBorders>
              <w:top w:val="nil"/>
              <w:left w:val="nil"/>
              <w:bottom w:val="nil"/>
              <w:right w:val="nil"/>
            </w:tcBorders>
            <w:vAlign w:val="center"/>
          </w:tcPr>
          <w:p w14:paraId="567EC2ED"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-0.65 (0.30)</w:t>
            </w:r>
          </w:p>
        </w:tc>
        <w:tc>
          <w:tcPr>
            <w:tcW w:w="1169" w:type="dxa"/>
            <w:tcBorders>
              <w:top w:val="nil"/>
              <w:left w:val="nil"/>
              <w:bottom w:val="nil"/>
              <w:right w:val="nil"/>
            </w:tcBorders>
            <w:vAlign w:val="center"/>
          </w:tcPr>
          <w:p w14:paraId="5808D158"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-0.45 (0.07)</w:t>
            </w:r>
          </w:p>
        </w:tc>
        <w:tc>
          <w:tcPr>
            <w:tcW w:w="1168" w:type="dxa"/>
            <w:tcBorders>
              <w:top w:val="nil"/>
              <w:left w:val="nil"/>
              <w:bottom w:val="nil"/>
              <w:right w:val="nil"/>
            </w:tcBorders>
            <w:vAlign w:val="center"/>
          </w:tcPr>
          <w:p w14:paraId="6553EF3D"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-0.44 (0.07)</w:t>
            </w:r>
          </w:p>
        </w:tc>
        <w:tc>
          <w:tcPr>
            <w:tcW w:w="1169" w:type="dxa"/>
            <w:tcBorders>
              <w:top w:val="nil"/>
              <w:left w:val="nil"/>
              <w:bottom w:val="nil"/>
              <w:right w:val="nil"/>
            </w:tcBorders>
            <w:vAlign w:val="center"/>
          </w:tcPr>
          <w:p w14:paraId="600DE1EE"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-0.73 (0.20)</w:t>
            </w:r>
          </w:p>
        </w:tc>
        <w:tc>
          <w:tcPr>
            <w:tcW w:w="1169" w:type="dxa"/>
            <w:tcBorders>
              <w:top w:val="nil"/>
              <w:left w:val="nil"/>
              <w:bottom w:val="nil"/>
              <w:right w:val="nil"/>
            </w:tcBorders>
            <w:vAlign w:val="center"/>
          </w:tcPr>
          <w:p w14:paraId="0FA16173"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-0.69 (0.20)</w:t>
            </w:r>
          </w:p>
        </w:tc>
      </w:tr>
      <w:tr w:rsidR="000B5EF9" w:rsidRPr="007E1F99" w14:paraId="1305973A" w14:textId="77777777" w:rsidTr="0042734F">
        <w:trPr>
          <w:jc w:val="center"/>
        </w:trPr>
        <w:tc>
          <w:tcPr>
            <w:tcW w:w="0" w:type="auto"/>
            <w:tcBorders>
              <w:top w:val="nil"/>
              <w:left w:val="nil"/>
              <w:bottom w:val="nil"/>
              <w:right w:val="nil"/>
            </w:tcBorders>
            <w:vAlign w:val="center"/>
          </w:tcPr>
          <w:p w14:paraId="2E191E6D" w14:textId="77777777" w:rsidR="000B5EF9" w:rsidRPr="007E1F99" w:rsidRDefault="000B5EF9" w:rsidP="0042734F">
            <w:pPr>
              <w:pStyle w:val="TableParagraph"/>
              <w:spacing w:line="276" w:lineRule="auto"/>
              <w:ind w:right="65"/>
              <w:jc w:val="left"/>
              <w:rPr>
                <w:sz w:val="18"/>
                <w:szCs w:val="18"/>
              </w:rPr>
            </w:pPr>
            <w:r>
              <w:rPr>
                <w:sz w:val="18"/>
                <w:szCs w:val="18"/>
              </w:rPr>
              <w:t xml:space="preserve">       </w:t>
            </w:r>
            <w:proofErr w:type="spellStart"/>
            <w:r w:rsidRPr="007E1F99">
              <w:rPr>
                <w:sz w:val="18"/>
                <w:szCs w:val="18"/>
              </w:rPr>
              <w:t>Fogueres</w:t>
            </w:r>
            <w:proofErr w:type="spellEnd"/>
          </w:p>
        </w:tc>
        <w:tc>
          <w:tcPr>
            <w:tcW w:w="1356" w:type="dxa"/>
            <w:tcBorders>
              <w:top w:val="nil"/>
              <w:left w:val="nil"/>
              <w:bottom w:val="nil"/>
              <w:right w:val="nil"/>
            </w:tcBorders>
            <w:vAlign w:val="center"/>
          </w:tcPr>
          <w:p w14:paraId="14B11118"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 xml:space="preserve"> 0.24 (0.05)</w:t>
            </w:r>
          </w:p>
        </w:tc>
        <w:tc>
          <w:tcPr>
            <w:tcW w:w="1210" w:type="dxa"/>
            <w:tcBorders>
              <w:top w:val="nil"/>
              <w:left w:val="nil"/>
              <w:bottom w:val="nil"/>
              <w:right w:val="nil"/>
            </w:tcBorders>
            <w:vAlign w:val="center"/>
          </w:tcPr>
          <w:p w14:paraId="67E982DC" w14:textId="77777777" w:rsidR="000B5EF9" w:rsidRPr="007E1F99" w:rsidRDefault="000B5EF9" w:rsidP="0042734F">
            <w:pPr>
              <w:pStyle w:val="TableParagraph"/>
              <w:spacing w:line="276" w:lineRule="auto"/>
              <w:ind w:right="65"/>
              <w:jc w:val="center"/>
              <w:rPr>
                <w:sz w:val="18"/>
                <w:szCs w:val="18"/>
              </w:rPr>
            </w:pPr>
            <w:r w:rsidRPr="007E1F99">
              <w:rPr>
                <w:sz w:val="18"/>
                <w:szCs w:val="18"/>
              </w:rPr>
              <w:t>-0.17 (0.32)</w:t>
            </w:r>
          </w:p>
        </w:tc>
        <w:tc>
          <w:tcPr>
            <w:tcW w:w="1169" w:type="dxa"/>
            <w:tcBorders>
              <w:top w:val="nil"/>
              <w:left w:val="nil"/>
              <w:bottom w:val="nil"/>
              <w:right w:val="nil"/>
            </w:tcBorders>
            <w:vAlign w:val="center"/>
          </w:tcPr>
          <w:p w14:paraId="044E1428"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 xml:space="preserve"> 0.40 (0.05)</w:t>
            </w:r>
          </w:p>
        </w:tc>
        <w:tc>
          <w:tcPr>
            <w:tcW w:w="1168" w:type="dxa"/>
            <w:tcBorders>
              <w:top w:val="nil"/>
              <w:left w:val="nil"/>
              <w:bottom w:val="nil"/>
              <w:right w:val="nil"/>
            </w:tcBorders>
            <w:vAlign w:val="center"/>
          </w:tcPr>
          <w:p w14:paraId="4267FB07"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 xml:space="preserve"> 0.40 (0.05)</w:t>
            </w:r>
          </w:p>
        </w:tc>
        <w:tc>
          <w:tcPr>
            <w:tcW w:w="1169" w:type="dxa"/>
            <w:tcBorders>
              <w:top w:val="nil"/>
              <w:left w:val="nil"/>
              <w:bottom w:val="nil"/>
              <w:right w:val="nil"/>
            </w:tcBorders>
            <w:vAlign w:val="center"/>
          </w:tcPr>
          <w:p w14:paraId="2A1613BC" w14:textId="77777777" w:rsidR="000B5EF9" w:rsidRPr="007E1F99" w:rsidRDefault="000B5EF9" w:rsidP="0042734F">
            <w:pPr>
              <w:pStyle w:val="TableParagraph"/>
              <w:spacing w:line="276" w:lineRule="auto"/>
              <w:ind w:right="65"/>
              <w:jc w:val="center"/>
              <w:rPr>
                <w:sz w:val="18"/>
                <w:szCs w:val="18"/>
              </w:rPr>
            </w:pPr>
            <w:r w:rsidRPr="007E1F99">
              <w:rPr>
                <w:sz w:val="18"/>
                <w:szCs w:val="18"/>
              </w:rPr>
              <w:t>-0.34 (0.20)</w:t>
            </w:r>
          </w:p>
        </w:tc>
        <w:tc>
          <w:tcPr>
            <w:tcW w:w="1169" w:type="dxa"/>
            <w:tcBorders>
              <w:top w:val="nil"/>
              <w:left w:val="nil"/>
              <w:bottom w:val="nil"/>
              <w:right w:val="nil"/>
            </w:tcBorders>
            <w:vAlign w:val="center"/>
          </w:tcPr>
          <w:p w14:paraId="2BFFE51F" w14:textId="77777777" w:rsidR="000B5EF9" w:rsidRPr="007E1F99" w:rsidRDefault="000B5EF9" w:rsidP="0042734F">
            <w:pPr>
              <w:pStyle w:val="TableParagraph"/>
              <w:spacing w:line="276" w:lineRule="auto"/>
              <w:ind w:right="65"/>
              <w:jc w:val="center"/>
              <w:rPr>
                <w:sz w:val="18"/>
                <w:szCs w:val="18"/>
              </w:rPr>
            </w:pPr>
            <w:r w:rsidRPr="007E1F99">
              <w:rPr>
                <w:sz w:val="18"/>
                <w:szCs w:val="18"/>
              </w:rPr>
              <w:t>-0.34 (0.20)</w:t>
            </w:r>
          </w:p>
        </w:tc>
      </w:tr>
      <w:tr w:rsidR="000B5EF9" w:rsidRPr="007E1F99" w14:paraId="77C46FE5" w14:textId="77777777" w:rsidTr="0042734F">
        <w:trPr>
          <w:jc w:val="center"/>
        </w:trPr>
        <w:tc>
          <w:tcPr>
            <w:tcW w:w="0" w:type="auto"/>
            <w:tcBorders>
              <w:top w:val="nil"/>
              <w:left w:val="nil"/>
              <w:bottom w:val="nil"/>
              <w:right w:val="nil"/>
            </w:tcBorders>
            <w:vAlign w:val="center"/>
          </w:tcPr>
          <w:p w14:paraId="5887520D" w14:textId="77777777" w:rsidR="000B5EF9" w:rsidRPr="007E1F99" w:rsidRDefault="000B5EF9" w:rsidP="0042734F">
            <w:pPr>
              <w:pStyle w:val="TableParagraph"/>
              <w:spacing w:line="360" w:lineRule="auto"/>
              <w:ind w:right="65"/>
              <w:jc w:val="left"/>
              <w:rPr>
                <w:sz w:val="18"/>
                <w:szCs w:val="18"/>
              </w:rPr>
            </w:pPr>
            <w:r w:rsidRPr="007E1F99">
              <w:rPr>
                <w:sz w:val="18"/>
                <w:szCs w:val="18"/>
              </w:rPr>
              <w:t xml:space="preserve">       Santa Susanna</w:t>
            </w:r>
          </w:p>
        </w:tc>
        <w:tc>
          <w:tcPr>
            <w:tcW w:w="1356" w:type="dxa"/>
            <w:tcBorders>
              <w:top w:val="nil"/>
              <w:left w:val="nil"/>
              <w:bottom w:val="nil"/>
              <w:right w:val="nil"/>
            </w:tcBorders>
            <w:vAlign w:val="center"/>
          </w:tcPr>
          <w:p w14:paraId="5A63AF96" w14:textId="77777777" w:rsidR="000B5EF9" w:rsidRPr="007E1F99" w:rsidRDefault="000B5EF9" w:rsidP="0042734F">
            <w:pPr>
              <w:pStyle w:val="TableParagraph"/>
              <w:spacing w:line="360" w:lineRule="auto"/>
              <w:ind w:right="65"/>
              <w:jc w:val="center"/>
              <w:rPr>
                <w:b/>
                <w:sz w:val="18"/>
                <w:szCs w:val="18"/>
              </w:rPr>
            </w:pPr>
            <w:r w:rsidRPr="007E1F99">
              <w:rPr>
                <w:b/>
                <w:sz w:val="18"/>
                <w:szCs w:val="18"/>
              </w:rPr>
              <w:t>-1.09 (0.06)</w:t>
            </w:r>
          </w:p>
        </w:tc>
        <w:tc>
          <w:tcPr>
            <w:tcW w:w="1210" w:type="dxa"/>
            <w:tcBorders>
              <w:top w:val="nil"/>
              <w:left w:val="nil"/>
              <w:bottom w:val="nil"/>
              <w:right w:val="nil"/>
            </w:tcBorders>
            <w:vAlign w:val="center"/>
          </w:tcPr>
          <w:p w14:paraId="3D53F8CA" w14:textId="77777777" w:rsidR="000B5EF9" w:rsidRPr="007E1F99" w:rsidRDefault="000B5EF9" w:rsidP="0042734F">
            <w:pPr>
              <w:pStyle w:val="TableParagraph"/>
              <w:spacing w:line="360" w:lineRule="auto"/>
              <w:ind w:right="65"/>
              <w:jc w:val="center"/>
              <w:rPr>
                <w:b/>
                <w:sz w:val="18"/>
                <w:szCs w:val="18"/>
              </w:rPr>
            </w:pPr>
            <w:r w:rsidRPr="007E1F99">
              <w:rPr>
                <w:b/>
                <w:sz w:val="18"/>
                <w:szCs w:val="18"/>
              </w:rPr>
              <w:t>-1.09 (0.30)</w:t>
            </w:r>
          </w:p>
        </w:tc>
        <w:tc>
          <w:tcPr>
            <w:tcW w:w="1169" w:type="dxa"/>
            <w:tcBorders>
              <w:top w:val="nil"/>
              <w:left w:val="nil"/>
              <w:bottom w:val="nil"/>
              <w:right w:val="nil"/>
            </w:tcBorders>
            <w:vAlign w:val="center"/>
          </w:tcPr>
          <w:p w14:paraId="597C3B6B" w14:textId="77777777" w:rsidR="000B5EF9" w:rsidRPr="007E1F99" w:rsidRDefault="000B5EF9" w:rsidP="0042734F">
            <w:pPr>
              <w:pStyle w:val="TableParagraph"/>
              <w:spacing w:line="360" w:lineRule="auto"/>
              <w:ind w:right="65"/>
              <w:jc w:val="center"/>
              <w:rPr>
                <w:b/>
                <w:sz w:val="18"/>
                <w:szCs w:val="18"/>
              </w:rPr>
            </w:pPr>
            <w:r w:rsidRPr="007E1F99">
              <w:rPr>
                <w:b/>
                <w:sz w:val="18"/>
                <w:szCs w:val="18"/>
              </w:rPr>
              <w:t>-1.03 (0.07)</w:t>
            </w:r>
          </w:p>
        </w:tc>
        <w:tc>
          <w:tcPr>
            <w:tcW w:w="1168" w:type="dxa"/>
            <w:tcBorders>
              <w:top w:val="nil"/>
              <w:left w:val="nil"/>
              <w:bottom w:val="nil"/>
              <w:right w:val="nil"/>
            </w:tcBorders>
            <w:vAlign w:val="center"/>
          </w:tcPr>
          <w:p w14:paraId="0E005024" w14:textId="77777777" w:rsidR="000B5EF9" w:rsidRPr="007E1F99" w:rsidRDefault="000B5EF9" w:rsidP="0042734F">
            <w:pPr>
              <w:pStyle w:val="TableParagraph"/>
              <w:spacing w:line="360" w:lineRule="auto"/>
              <w:ind w:right="65"/>
              <w:jc w:val="center"/>
              <w:rPr>
                <w:b/>
                <w:sz w:val="18"/>
                <w:szCs w:val="18"/>
              </w:rPr>
            </w:pPr>
            <w:r w:rsidRPr="007E1F99">
              <w:rPr>
                <w:b/>
                <w:sz w:val="18"/>
                <w:szCs w:val="18"/>
              </w:rPr>
              <w:t>-1.03 (0.07)</w:t>
            </w:r>
          </w:p>
        </w:tc>
        <w:tc>
          <w:tcPr>
            <w:tcW w:w="1169" w:type="dxa"/>
            <w:tcBorders>
              <w:top w:val="nil"/>
              <w:left w:val="nil"/>
              <w:bottom w:val="nil"/>
              <w:right w:val="nil"/>
            </w:tcBorders>
            <w:vAlign w:val="center"/>
          </w:tcPr>
          <w:p w14:paraId="3D0F2781" w14:textId="77777777" w:rsidR="000B5EF9" w:rsidRPr="007E1F99" w:rsidRDefault="000B5EF9" w:rsidP="0042734F">
            <w:pPr>
              <w:pStyle w:val="TableParagraph"/>
              <w:spacing w:line="360" w:lineRule="auto"/>
              <w:ind w:right="65"/>
              <w:jc w:val="center"/>
              <w:rPr>
                <w:b/>
                <w:sz w:val="18"/>
                <w:szCs w:val="18"/>
              </w:rPr>
            </w:pPr>
            <w:r w:rsidRPr="007E1F99">
              <w:rPr>
                <w:b/>
                <w:sz w:val="18"/>
                <w:szCs w:val="18"/>
              </w:rPr>
              <w:t>-1.09 (0.19)</w:t>
            </w:r>
          </w:p>
        </w:tc>
        <w:tc>
          <w:tcPr>
            <w:tcW w:w="1169" w:type="dxa"/>
            <w:tcBorders>
              <w:top w:val="nil"/>
              <w:left w:val="nil"/>
              <w:bottom w:val="nil"/>
              <w:right w:val="nil"/>
            </w:tcBorders>
            <w:vAlign w:val="center"/>
          </w:tcPr>
          <w:p w14:paraId="096B6312" w14:textId="77777777" w:rsidR="000B5EF9" w:rsidRPr="007E1F99" w:rsidRDefault="000B5EF9" w:rsidP="0042734F">
            <w:pPr>
              <w:pStyle w:val="TableParagraph"/>
              <w:spacing w:line="360" w:lineRule="auto"/>
              <w:ind w:right="65"/>
              <w:jc w:val="center"/>
              <w:rPr>
                <w:b/>
                <w:sz w:val="18"/>
                <w:szCs w:val="18"/>
              </w:rPr>
            </w:pPr>
            <w:r w:rsidRPr="007E1F99">
              <w:rPr>
                <w:b/>
                <w:sz w:val="18"/>
                <w:szCs w:val="18"/>
              </w:rPr>
              <w:t>-1.08 (0.20)</w:t>
            </w:r>
          </w:p>
        </w:tc>
      </w:tr>
      <w:tr w:rsidR="000B5EF9" w:rsidRPr="007E1F99" w14:paraId="3307392C" w14:textId="77777777" w:rsidTr="0042734F">
        <w:trPr>
          <w:jc w:val="center"/>
        </w:trPr>
        <w:tc>
          <w:tcPr>
            <w:tcW w:w="0" w:type="auto"/>
            <w:tcBorders>
              <w:top w:val="nil"/>
              <w:left w:val="nil"/>
              <w:bottom w:val="single" w:sz="4" w:space="0" w:color="auto"/>
              <w:right w:val="nil"/>
            </w:tcBorders>
            <w:vAlign w:val="center"/>
          </w:tcPr>
          <w:p w14:paraId="46059389" w14:textId="77777777" w:rsidR="000B5EF9" w:rsidRPr="007E1F99" w:rsidRDefault="000B5EF9" w:rsidP="0042734F">
            <w:pPr>
              <w:pStyle w:val="TableParagraph"/>
              <w:spacing w:line="276" w:lineRule="auto"/>
              <w:ind w:right="65"/>
              <w:jc w:val="left"/>
              <w:rPr>
                <w:sz w:val="18"/>
                <w:szCs w:val="18"/>
              </w:rPr>
            </w:pPr>
            <w:r w:rsidRPr="007E1F99">
              <w:rPr>
                <w:w w:val="99"/>
                <w:sz w:val="18"/>
                <w:szCs w:val="18"/>
              </w:rPr>
              <w:t>Dispersion parameter (</w:t>
            </w:r>
            <m:oMath>
              <m:acc>
                <m:accPr>
                  <m:ctrlPr>
                    <w:rPr>
                      <w:rFonts w:ascii="Cambria Math" w:hAnsi="Cambria Math"/>
                      <w:i/>
                      <w:w w:val="99"/>
                      <w:sz w:val="18"/>
                      <w:szCs w:val="18"/>
                    </w:rPr>
                  </m:ctrlPr>
                </m:accPr>
                <m:e>
                  <m:r>
                    <w:rPr>
                      <w:rFonts w:ascii="Cambria Math" w:hAnsi="Cambria Math"/>
                      <w:w w:val="99"/>
                      <w:sz w:val="18"/>
                      <w:szCs w:val="18"/>
                    </w:rPr>
                    <m:t>α</m:t>
                  </m:r>
                </m:e>
              </m:acc>
            </m:oMath>
            <w:r w:rsidRPr="007E1F99">
              <w:rPr>
                <w:w w:val="99"/>
                <w:sz w:val="18"/>
                <w:szCs w:val="18"/>
              </w:rPr>
              <w:t>)</w:t>
            </w:r>
          </w:p>
        </w:tc>
        <w:tc>
          <w:tcPr>
            <w:tcW w:w="1356" w:type="dxa"/>
            <w:tcBorders>
              <w:top w:val="nil"/>
              <w:left w:val="nil"/>
              <w:bottom w:val="single" w:sz="4" w:space="0" w:color="auto"/>
              <w:right w:val="nil"/>
            </w:tcBorders>
            <w:vAlign w:val="center"/>
          </w:tcPr>
          <w:p w14:paraId="5EF9C59C" w14:textId="77777777" w:rsidR="000B5EF9" w:rsidRPr="007E1F99" w:rsidRDefault="000B5EF9" w:rsidP="0042734F">
            <w:pPr>
              <w:pStyle w:val="TableParagraph"/>
              <w:spacing w:line="276" w:lineRule="auto"/>
              <w:ind w:right="65"/>
              <w:jc w:val="center"/>
              <w:rPr>
                <w:sz w:val="18"/>
                <w:szCs w:val="18"/>
              </w:rPr>
            </w:pPr>
          </w:p>
        </w:tc>
        <w:tc>
          <w:tcPr>
            <w:tcW w:w="1210" w:type="dxa"/>
            <w:tcBorders>
              <w:top w:val="nil"/>
              <w:left w:val="nil"/>
              <w:bottom w:val="single" w:sz="4" w:space="0" w:color="auto"/>
              <w:right w:val="nil"/>
            </w:tcBorders>
            <w:vAlign w:val="center"/>
          </w:tcPr>
          <w:p w14:paraId="2F1EDF85"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 xml:space="preserve"> 3.12 (0.29)</w:t>
            </w:r>
          </w:p>
        </w:tc>
        <w:tc>
          <w:tcPr>
            <w:tcW w:w="1169" w:type="dxa"/>
            <w:tcBorders>
              <w:top w:val="nil"/>
              <w:left w:val="nil"/>
              <w:bottom w:val="single" w:sz="4" w:space="0" w:color="auto"/>
              <w:right w:val="nil"/>
            </w:tcBorders>
            <w:vAlign w:val="center"/>
          </w:tcPr>
          <w:p w14:paraId="4E71AFBB" w14:textId="77777777" w:rsidR="000B5EF9" w:rsidRPr="007E1F99" w:rsidRDefault="000B5EF9" w:rsidP="0042734F">
            <w:pPr>
              <w:pStyle w:val="TableParagraph"/>
              <w:spacing w:line="276" w:lineRule="auto"/>
              <w:ind w:right="65"/>
              <w:jc w:val="center"/>
              <w:rPr>
                <w:sz w:val="18"/>
                <w:szCs w:val="18"/>
              </w:rPr>
            </w:pPr>
          </w:p>
        </w:tc>
        <w:tc>
          <w:tcPr>
            <w:tcW w:w="1168" w:type="dxa"/>
            <w:tcBorders>
              <w:top w:val="nil"/>
              <w:left w:val="nil"/>
              <w:bottom w:val="single" w:sz="4" w:space="0" w:color="auto"/>
              <w:right w:val="nil"/>
            </w:tcBorders>
            <w:vAlign w:val="center"/>
          </w:tcPr>
          <w:p w14:paraId="7A6F7E88" w14:textId="77777777" w:rsidR="000B5EF9" w:rsidRPr="007E1F99" w:rsidRDefault="000B5EF9" w:rsidP="0042734F">
            <w:pPr>
              <w:pStyle w:val="TableParagraph"/>
              <w:spacing w:line="276" w:lineRule="auto"/>
              <w:ind w:right="65"/>
              <w:jc w:val="center"/>
              <w:rPr>
                <w:sz w:val="18"/>
                <w:szCs w:val="18"/>
              </w:rPr>
            </w:pPr>
          </w:p>
        </w:tc>
        <w:tc>
          <w:tcPr>
            <w:tcW w:w="1169" w:type="dxa"/>
            <w:tcBorders>
              <w:top w:val="nil"/>
              <w:left w:val="nil"/>
              <w:bottom w:val="single" w:sz="4" w:space="0" w:color="auto"/>
              <w:right w:val="nil"/>
            </w:tcBorders>
            <w:vAlign w:val="center"/>
          </w:tcPr>
          <w:p w14:paraId="2256334D"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 xml:space="preserve"> 0.60 (0.09)</w:t>
            </w:r>
          </w:p>
        </w:tc>
        <w:tc>
          <w:tcPr>
            <w:tcW w:w="1169" w:type="dxa"/>
            <w:tcBorders>
              <w:top w:val="nil"/>
              <w:left w:val="nil"/>
              <w:bottom w:val="single" w:sz="4" w:space="0" w:color="auto"/>
              <w:right w:val="nil"/>
            </w:tcBorders>
            <w:vAlign w:val="center"/>
          </w:tcPr>
          <w:p w14:paraId="5FFAC93E"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 xml:space="preserve"> 0.64 (0.11)</w:t>
            </w:r>
          </w:p>
        </w:tc>
      </w:tr>
      <w:tr w:rsidR="000B5EF9" w:rsidRPr="007E1F99" w14:paraId="30B5CBD0" w14:textId="77777777" w:rsidTr="0042734F">
        <w:trPr>
          <w:trHeight w:val="391"/>
          <w:jc w:val="center"/>
        </w:trPr>
        <w:tc>
          <w:tcPr>
            <w:tcW w:w="3225" w:type="dxa"/>
            <w:gridSpan w:val="2"/>
            <w:tcBorders>
              <w:top w:val="nil"/>
              <w:left w:val="nil"/>
              <w:bottom w:val="nil"/>
              <w:right w:val="nil"/>
            </w:tcBorders>
            <w:vAlign w:val="center"/>
          </w:tcPr>
          <w:p w14:paraId="37292B2C" w14:textId="77777777" w:rsidR="000B5EF9" w:rsidRPr="007E1F99" w:rsidRDefault="000B5EF9" w:rsidP="0042734F">
            <w:pPr>
              <w:spacing w:line="276" w:lineRule="auto"/>
              <w:ind w:right="65"/>
              <w:rPr>
                <w:b/>
                <w:sz w:val="18"/>
                <w:szCs w:val="18"/>
              </w:rPr>
            </w:pPr>
            <w:r w:rsidRPr="007E1F99">
              <w:rPr>
                <w:b/>
                <w:sz w:val="18"/>
                <w:szCs w:val="18"/>
              </w:rPr>
              <w:t>ZERO INFLATION COMPONENT</w:t>
            </w:r>
          </w:p>
        </w:tc>
        <w:tc>
          <w:tcPr>
            <w:tcW w:w="1210" w:type="dxa"/>
            <w:tcBorders>
              <w:top w:val="nil"/>
              <w:left w:val="nil"/>
              <w:bottom w:val="nil"/>
              <w:right w:val="nil"/>
            </w:tcBorders>
            <w:vAlign w:val="center"/>
          </w:tcPr>
          <w:p w14:paraId="4169F6D3" w14:textId="77777777" w:rsidR="000B5EF9" w:rsidRPr="007E1F99" w:rsidRDefault="000B5EF9" w:rsidP="0042734F">
            <w:pPr>
              <w:spacing w:line="276" w:lineRule="auto"/>
              <w:ind w:right="65"/>
              <w:jc w:val="center"/>
              <w:rPr>
                <w:sz w:val="18"/>
                <w:szCs w:val="18"/>
              </w:rPr>
            </w:pPr>
          </w:p>
        </w:tc>
        <w:tc>
          <w:tcPr>
            <w:tcW w:w="1169" w:type="dxa"/>
            <w:tcBorders>
              <w:top w:val="nil"/>
              <w:left w:val="nil"/>
              <w:bottom w:val="nil"/>
              <w:right w:val="nil"/>
            </w:tcBorders>
            <w:vAlign w:val="center"/>
          </w:tcPr>
          <w:p w14:paraId="192ECD34" w14:textId="77777777" w:rsidR="000B5EF9" w:rsidRPr="007E1F99" w:rsidRDefault="000B5EF9" w:rsidP="0042734F">
            <w:pPr>
              <w:pStyle w:val="TableParagraph"/>
              <w:spacing w:line="276" w:lineRule="auto"/>
              <w:ind w:right="65"/>
              <w:jc w:val="center"/>
              <w:rPr>
                <w:sz w:val="18"/>
                <w:szCs w:val="18"/>
              </w:rPr>
            </w:pPr>
          </w:p>
        </w:tc>
        <w:tc>
          <w:tcPr>
            <w:tcW w:w="1168" w:type="dxa"/>
            <w:tcBorders>
              <w:top w:val="nil"/>
              <w:left w:val="nil"/>
              <w:bottom w:val="nil"/>
              <w:right w:val="nil"/>
            </w:tcBorders>
            <w:vAlign w:val="center"/>
          </w:tcPr>
          <w:p w14:paraId="3383017C" w14:textId="77777777" w:rsidR="000B5EF9" w:rsidRPr="007E1F99" w:rsidRDefault="000B5EF9" w:rsidP="0042734F">
            <w:pPr>
              <w:pStyle w:val="TableParagraph"/>
              <w:spacing w:line="276" w:lineRule="auto"/>
              <w:ind w:right="65"/>
              <w:jc w:val="center"/>
              <w:rPr>
                <w:b/>
                <w:sz w:val="18"/>
                <w:szCs w:val="18"/>
              </w:rPr>
            </w:pPr>
          </w:p>
        </w:tc>
        <w:tc>
          <w:tcPr>
            <w:tcW w:w="1169" w:type="dxa"/>
            <w:tcBorders>
              <w:top w:val="nil"/>
              <w:left w:val="nil"/>
              <w:bottom w:val="nil"/>
              <w:right w:val="nil"/>
            </w:tcBorders>
            <w:vAlign w:val="center"/>
          </w:tcPr>
          <w:p w14:paraId="43DCB15D" w14:textId="77777777" w:rsidR="000B5EF9" w:rsidRPr="007E1F99" w:rsidRDefault="000B5EF9" w:rsidP="0042734F">
            <w:pPr>
              <w:pStyle w:val="TableParagraph"/>
              <w:spacing w:line="276" w:lineRule="auto"/>
              <w:ind w:right="65"/>
              <w:jc w:val="center"/>
              <w:rPr>
                <w:b/>
                <w:sz w:val="18"/>
                <w:szCs w:val="18"/>
              </w:rPr>
            </w:pPr>
          </w:p>
        </w:tc>
        <w:tc>
          <w:tcPr>
            <w:tcW w:w="1169" w:type="dxa"/>
            <w:tcBorders>
              <w:top w:val="nil"/>
              <w:left w:val="nil"/>
              <w:bottom w:val="nil"/>
              <w:right w:val="nil"/>
            </w:tcBorders>
            <w:vAlign w:val="center"/>
          </w:tcPr>
          <w:p w14:paraId="048D02EC" w14:textId="77777777" w:rsidR="000B5EF9" w:rsidRPr="007E1F99" w:rsidRDefault="000B5EF9" w:rsidP="0042734F">
            <w:pPr>
              <w:pStyle w:val="TableParagraph"/>
              <w:spacing w:line="276" w:lineRule="auto"/>
              <w:ind w:right="65"/>
              <w:jc w:val="center"/>
              <w:rPr>
                <w:b/>
                <w:sz w:val="18"/>
                <w:szCs w:val="18"/>
              </w:rPr>
            </w:pPr>
          </w:p>
        </w:tc>
      </w:tr>
      <w:tr w:rsidR="000B5EF9" w:rsidRPr="007E1F99" w14:paraId="69CE9FF8" w14:textId="77777777" w:rsidTr="0042734F">
        <w:trPr>
          <w:jc w:val="center"/>
        </w:trPr>
        <w:tc>
          <w:tcPr>
            <w:tcW w:w="0" w:type="auto"/>
            <w:tcBorders>
              <w:top w:val="nil"/>
              <w:left w:val="nil"/>
              <w:bottom w:val="nil"/>
              <w:right w:val="nil"/>
            </w:tcBorders>
            <w:vAlign w:val="center"/>
          </w:tcPr>
          <w:p w14:paraId="4958A741" w14:textId="77777777" w:rsidR="000B5EF9" w:rsidRPr="007E1F99" w:rsidRDefault="000B5EF9" w:rsidP="0042734F">
            <w:pPr>
              <w:pStyle w:val="TableParagraph"/>
              <w:spacing w:line="276" w:lineRule="auto"/>
              <w:ind w:right="65"/>
              <w:jc w:val="left"/>
              <w:rPr>
                <w:sz w:val="18"/>
                <w:szCs w:val="18"/>
              </w:rPr>
            </w:pPr>
            <w:r w:rsidRPr="007E1F99">
              <w:rPr>
                <w:sz w:val="18"/>
                <w:szCs w:val="18"/>
              </w:rPr>
              <w:t>(Intercept)</w:t>
            </w:r>
          </w:p>
        </w:tc>
        <w:tc>
          <w:tcPr>
            <w:tcW w:w="1356" w:type="dxa"/>
            <w:tcBorders>
              <w:top w:val="nil"/>
              <w:left w:val="nil"/>
              <w:bottom w:val="nil"/>
              <w:right w:val="nil"/>
            </w:tcBorders>
            <w:vAlign w:val="center"/>
          </w:tcPr>
          <w:p w14:paraId="69154765" w14:textId="77777777" w:rsidR="000B5EF9" w:rsidRPr="007E1F99" w:rsidRDefault="000B5EF9" w:rsidP="0042734F">
            <w:pPr>
              <w:spacing w:line="276" w:lineRule="auto"/>
              <w:ind w:right="65"/>
              <w:jc w:val="center"/>
              <w:rPr>
                <w:sz w:val="18"/>
                <w:szCs w:val="18"/>
              </w:rPr>
            </w:pPr>
          </w:p>
        </w:tc>
        <w:tc>
          <w:tcPr>
            <w:tcW w:w="1210" w:type="dxa"/>
            <w:tcBorders>
              <w:top w:val="nil"/>
              <w:left w:val="nil"/>
              <w:bottom w:val="nil"/>
              <w:right w:val="nil"/>
            </w:tcBorders>
            <w:vAlign w:val="center"/>
          </w:tcPr>
          <w:p w14:paraId="7060E546" w14:textId="77777777" w:rsidR="000B5EF9" w:rsidRPr="007E1F99" w:rsidRDefault="000B5EF9" w:rsidP="0042734F">
            <w:pPr>
              <w:spacing w:line="276" w:lineRule="auto"/>
              <w:ind w:right="65"/>
              <w:jc w:val="center"/>
              <w:rPr>
                <w:sz w:val="18"/>
                <w:szCs w:val="18"/>
              </w:rPr>
            </w:pPr>
          </w:p>
        </w:tc>
        <w:tc>
          <w:tcPr>
            <w:tcW w:w="1169" w:type="dxa"/>
            <w:tcBorders>
              <w:top w:val="nil"/>
              <w:left w:val="nil"/>
              <w:bottom w:val="nil"/>
              <w:right w:val="nil"/>
            </w:tcBorders>
            <w:vAlign w:val="center"/>
          </w:tcPr>
          <w:p w14:paraId="5048AABC" w14:textId="77777777" w:rsidR="000B5EF9" w:rsidRPr="007E1F99" w:rsidRDefault="000B5EF9" w:rsidP="0042734F">
            <w:pPr>
              <w:pStyle w:val="TableParagraph"/>
              <w:spacing w:line="276" w:lineRule="auto"/>
              <w:ind w:right="65"/>
              <w:jc w:val="center"/>
              <w:rPr>
                <w:sz w:val="18"/>
                <w:szCs w:val="18"/>
              </w:rPr>
            </w:pPr>
            <w:r w:rsidRPr="007E1F99">
              <w:rPr>
                <w:sz w:val="18"/>
                <w:szCs w:val="18"/>
              </w:rPr>
              <w:t>-0.10 (0.10)</w:t>
            </w:r>
          </w:p>
        </w:tc>
        <w:tc>
          <w:tcPr>
            <w:tcW w:w="1168" w:type="dxa"/>
            <w:tcBorders>
              <w:top w:val="nil"/>
              <w:left w:val="nil"/>
              <w:bottom w:val="nil"/>
              <w:right w:val="nil"/>
            </w:tcBorders>
            <w:vAlign w:val="center"/>
          </w:tcPr>
          <w:p w14:paraId="0ECAD554"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1.23 (0.25)</w:t>
            </w:r>
          </w:p>
        </w:tc>
        <w:tc>
          <w:tcPr>
            <w:tcW w:w="1169" w:type="dxa"/>
            <w:tcBorders>
              <w:top w:val="nil"/>
              <w:left w:val="nil"/>
              <w:bottom w:val="nil"/>
              <w:right w:val="nil"/>
            </w:tcBorders>
            <w:vAlign w:val="center"/>
          </w:tcPr>
          <w:p w14:paraId="1666A1A1"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-0.40 (0.13)</w:t>
            </w:r>
          </w:p>
        </w:tc>
        <w:tc>
          <w:tcPr>
            <w:tcW w:w="1169" w:type="dxa"/>
            <w:tcBorders>
              <w:top w:val="nil"/>
              <w:left w:val="nil"/>
              <w:bottom w:val="nil"/>
              <w:right w:val="nil"/>
            </w:tcBorders>
            <w:vAlign w:val="center"/>
          </w:tcPr>
          <w:p w14:paraId="7A53541C"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0.81 (0.30)</w:t>
            </w:r>
          </w:p>
        </w:tc>
      </w:tr>
      <w:tr w:rsidR="000B5EF9" w:rsidRPr="007E1F99" w14:paraId="64127B4A" w14:textId="77777777" w:rsidTr="0042734F">
        <w:trPr>
          <w:jc w:val="center"/>
        </w:trPr>
        <w:tc>
          <w:tcPr>
            <w:tcW w:w="0" w:type="auto"/>
            <w:tcBorders>
              <w:top w:val="nil"/>
              <w:left w:val="nil"/>
              <w:bottom w:val="nil"/>
              <w:right w:val="nil"/>
            </w:tcBorders>
            <w:vAlign w:val="center"/>
          </w:tcPr>
          <w:p w14:paraId="36DBD937" w14:textId="77777777" w:rsidR="000B5EF9" w:rsidRPr="007E1F99" w:rsidRDefault="000B5EF9" w:rsidP="0042734F">
            <w:pPr>
              <w:pStyle w:val="TableParagraph"/>
              <w:spacing w:line="276" w:lineRule="auto"/>
              <w:ind w:right="65"/>
              <w:jc w:val="left"/>
              <w:rPr>
                <w:sz w:val="18"/>
                <w:szCs w:val="18"/>
              </w:rPr>
            </w:pPr>
            <w:r w:rsidRPr="007E1F99">
              <w:rPr>
                <w:sz w:val="18"/>
                <w:szCs w:val="18"/>
              </w:rPr>
              <w:t>Species (</w:t>
            </w:r>
            <w:r w:rsidRPr="007E1F99">
              <w:rPr>
                <w:i/>
                <w:sz w:val="18"/>
                <w:szCs w:val="18"/>
              </w:rPr>
              <w:t>S. vulgaris</w:t>
            </w:r>
            <w:r w:rsidRPr="007E1F99">
              <w:rPr>
                <w:sz w:val="18"/>
                <w:szCs w:val="18"/>
              </w:rPr>
              <w:t>)</w:t>
            </w:r>
          </w:p>
        </w:tc>
        <w:tc>
          <w:tcPr>
            <w:tcW w:w="1356" w:type="dxa"/>
            <w:tcBorders>
              <w:top w:val="nil"/>
              <w:left w:val="nil"/>
              <w:bottom w:val="nil"/>
              <w:right w:val="nil"/>
            </w:tcBorders>
            <w:vAlign w:val="center"/>
          </w:tcPr>
          <w:p w14:paraId="2B28F0F1" w14:textId="77777777" w:rsidR="000B5EF9" w:rsidRPr="007E1F99" w:rsidRDefault="000B5EF9" w:rsidP="0042734F">
            <w:pPr>
              <w:spacing w:line="276" w:lineRule="auto"/>
              <w:ind w:right="65"/>
              <w:jc w:val="center"/>
              <w:rPr>
                <w:sz w:val="18"/>
                <w:szCs w:val="18"/>
              </w:rPr>
            </w:pPr>
          </w:p>
        </w:tc>
        <w:tc>
          <w:tcPr>
            <w:tcW w:w="1210" w:type="dxa"/>
            <w:tcBorders>
              <w:top w:val="nil"/>
              <w:left w:val="nil"/>
              <w:bottom w:val="nil"/>
              <w:right w:val="nil"/>
            </w:tcBorders>
            <w:vAlign w:val="center"/>
          </w:tcPr>
          <w:p w14:paraId="5CB01ED9" w14:textId="77777777" w:rsidR="000B5EF9" w:rsidRPr="007E1F99" w:rsidRDefault="000B5EF9" w:rsidP="0042734F">
            <w:pPr>
              <w:spacing w:line="276" w:lineRule="auto"/>
              <w:ind w:right="65"/>
              <w:jc w:val="center"/>
              <w:rPr>
                <w:sz w:val="18"/>
                <w:szCs w:val="18"/>
              </w:rPr>
            </w:pPr>
          </w:p>
        </w:tc>
        <w:tc>
          <w:tcPr>
            <w:tcW w:w="1169" w:type="dxa"/>
            <w:tcBorders>
              <w:top w:val="nil"/>
              <w:left w:val="nil"/>
              <w:bottom w:val="nil"/>
              <w:right w:val="nil"/>
            </w:tcBorders>
            <w:vAlign w:val="center"/>
          </w:tcPr>
          <w:p w14:paraId="6B9C47BE" w14:textId="77777777" w:rsidR="000B5EF9" w:rsidRPr="007E1F99" w:rsidRDefault="000B5EF9" w:rsidP="0042734F">
            <w:pPr>
              <w:pStyle w:val="TableParagraph"/>
              <w:spacing w:line="276" w:lineRule="auto"/>
              <w:ind w:right="65"/>
              <w:jc w:val="center"/>
              <w:rPr>
                <w:sz w:val="18"/>
                <w:szCs w:val="18"/>
              </w:rPr>
            </w:pPr>
          </w:p>
        </w:tc>
        <w:tc>
          <w:tcPr>
            <w:tcW w:w="1168" w:type="dxa"/>
            <w:tcBorders>
              <w:top w:val="nil"/>
              <w:left w:val="nil"/>
              <w:bottom w:val="nil"/>
              <w:right w:val="nil"/>
            </w:tcBorders>
            <w:vAlign w:val="center"/>
          </w:tcPr>
          <w:p w14:paraId="657926DA" w14:textId="77777777" w:rsidR="000B5EF9" w:rsidRPr="007E1F99" w:rsidRDefault="000B5EF9" w:rsidP="0042734F">
            <w:pPr>
              <w:pStyle w:val="TableParagraph"/>
              <w:spacing w:line="276" w:lineRule="auto"/>
              <w:ind w:right="65"/>
              <w:jc w:val="center"/>
              <w:rPr>
                <w:b/>
                <w:sz w:val="18"/>
                <w:szCs w:val="18"/>
              </w:rPr>
            </w:pPr>
          </w:p>
        </w:tc>
        <w:tc>
          <w:tcPr>
            <w:tcW w:w="1169" w:type="dxa"/>
            <w:tcBorders>
              <w:top w:val="nil"/>
              <w:left w:val="nil"/>
              <w:bottom w:val="nil"/>
              <w:right w:val="nil"/>
            </w:tcBorders>
            <w:vAlign w:val="center"/>
          </w:tcPr>
          <w:p w14:paraId="73D46983" w14:textId="77777777" w:rsidR="000B5EF9" w:rsidRPr="007E1F99" w:rsidRDefault="000B5EF9" w:rsidP="0042734F">
            <w:pPr>
              <w:pStyle w:val="TableParagraph"/>
              <w:spacing w:line="276" w:lineRule="auto"/>
              <w:ind w:right="65"/>
              <w:jc w:val="center"/>
              <w:rPr>
                <w:b/>
                <w:sz w:val="18"/>
                <w:szCs w:val="18"/>
              </w:rPr>
            </w:pPr>
          </w:p>
        </w:tc>
        <w:tc>
          <w:tcPr>
            <w:tcW w:w="1169" w:type="dxa"/>
            <w:tcBorders>
              <w:top w:val="nil"/>
              <w:left w:val="nil"/>
              <w:bottom w:val="nil"/>
              <w:right w:val="nil"/>
            </w:tcBorders>
            <w:vAlign w:val="center"/>
          </w:tcPr>
          <w:p w14:paraId="36E0AB25" w14:textId="77777777" w:rsidR="000B5EF9" w:rsidRPr="007E1F99" w:rsidRDefault="000B5EF9" w:rsidP="0042734F">
            <w:pPr>
              <w:pStyle w:val="TableParagraph"/>
              <w:spacing w:line="276" w:lineRule="auto"/>
              <w:ind w:right="65"/>
              <w:jc w:val="center"/>
              <w:rPr>
                <w:b/>
                <w:sz w:val="18"/>
                <w:szCs w:val="18"/>
              </w:rPr>
            </w:pPr>
          </w:p>
        </w:tc>
      </w:tr>
      <w:tr w:rsidR="000B5EF9" w:rsidRPr="007E1F99" w14:paraId="46C8FDF7" w14:textId="77777777" w:rsidTr="0042734F">
        <w:trPr>
          <w:jc w:val="center"/>
        </w:trPr>
        <w:tc>
          <w:tcPr>
            <w:tcW w:w="0" w:type="auto"/>
            <w:tcBorders>
              <w:top w:val="nil"/>
              <w:left w:val="nil"/>
              <w:bottom w:val="nil"/>
              <w:right w:val="nil"/>
            </w:tcBorders>
            <w:vAlign w:val="center"/>
          </w:tcPr>
          <w:p w14:paraId="34109F59" w14:textId="77777777" w:rsidR="000B5EF9" w:rsidRPr="007E1F99" w:rsidRDefault="000B5EF9" w:rsidP="0042734F">
            <w:pPr>
              <w:pStyle w:val="TableParagraph"/>
              <w:spacing w:line="276" w:lineRule="auto"/>
              <w:ind w:right="65"/>
              <w:jc w:val="left"/>
              <w:rPr>
                <w:i/>
                <w:sz w:val="18"/>
                <w:szCs w:val="18"/>
              </w:rPr>
            </w:pPr>
            <w:r w:rsidRPr="007E1F99">
              <w:rPr>
                <w:i/>
                <w:sz w:val="18"/>
                <w:szCs w:val="18"/>
              </w:rPr>
              <w:t xml:space="preserve">       S. lividus</w:t>
            </w:r>
          </w:p>
        </w:tc>
        <w:tc>
          <w:tcPr>
            <w:tcW w:w="1356" w:type="dxa"/>
            <w:tcBorders>
              <w:top w:val="nil"/>
              <w:left w:val="nil"/>
              <w:bottom w:val="nil"/>
              <w:right w:val="nil"/>
            </w:tcBorders>
            <w:vAlign w:val="center"/>
          </w:tcPr>
          <w:p w14:paraId="7CBDEE86" w14:textId="77777777" w:rsidR="000B5EF9" w:rsidRPr="007E1F99" w:rsidRDefault="000B5EF9" w:rsidP="0042734F">
            <w:pPr>
              <w:spacing w:line="276" w:lineRule="auto"/>
              <w:ind w:right="65"/>
              <w:jc w:val="center"/>
              <w:rPr>
                <w:sz w:val="18"/>
                <w:szCs w:val="18"/>
              </w:rPr>
            </w:pPr>
          </w:p>
        </w:tc>
        <w:tc>
          <w:tcPr>
            <w:tcW w:w="1210" w:type="dxa"/>
            <w:tcBorders>
              <w:top w:val="nil"/>
              <w:left w:val="nil"/>
              <w:bottom w:val="nil"/>
              <w:right w:val="nil"/>
            </w:tcBorders>
            <w:vAlign w:val="center"/>
          </w:tcPr>
          <w:p w14:paraId="1D7478AD" w14:textId="77777777" w:rsidR="000B5EF9" w:rsidRPr="007E1F99" w:rsidRDefault="000B5EF9" w:rsidP="0042734F">
            <w:pPr>
              <w:spacing w:line="276" w:lineRule="auto"/>
              <w:ind w:right="65"/>
              <w:jc w:val="center"/>
              <w:rPr>
                <w:sz w:val="18"/>
                <w:szCs w:val="18"/>
              </w:rPr>
            </w:pPr>
          </w:p>
        </w:tc>
        <w:tc>
          <w:tcPr>
            <w:tcW w:w="1169" w:type="dxa"/>
            <w:tcBorders>
              <w:top w:val="nil"/>
              <w:left w:val="nil"/>
              <w:bottom w:val="nil"/>
              <w:right w:val="nil"/>
            </w:tcBorders>
            <w:vAlign w:val="center"/>
          </w:tcPr>
          <w:p w14:paraId="18465134" w14:textId="77777777" w:rsidR="000B5EF9" w:rsidRPr="007E1F99" w:rsidRDefault="000B5EF9" w:rsidP="0042734F">
            <w:pPr>
              <w:spacing w:line="276" w:lineRule="auto"/>
              <w:ind w:right="65"/>
              <w:jc w:val="center"/>
              <w:rPr>
                <w:sz w:val="18"/>
                <w:szCs w:val="18"/>
              </w:rPr>
            </w:pPr>
          </w:p>
        </w:tc>
        <w:tc>
          <w:tcPr>
            <w:tcW w:w="1168" w:type="dxa"/>
            <w:tcBorders>
              <w:top w:val="nil"/>
              <w:left w:val="nil"/>
              <w:bottom w:val="nil"/>
              <w:right w:val="nil"/>
            </w:tcBorders>
            <w:vAlign w:val="center"/>
          </w:tcPr>
          <w:p w14:paraId="5CA5EEE3"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-2.11 (0.31)</w:t>
            </w:r>
          </w:p>
        </w:tc>
        <w:tc>
          <w:tcPr>
            <w:tcW w:w="1169" w:type="dxa"/>
            <w:tcBorders>
              <w:top w:val="nil"/>
              <w:left w:val="nil"/>
              <w:bottom w:val="nil"/>
              <w:right w:val="nil"/>
            </w:tcBorders>
            <w:vAlign w:val="center"/>
          </w:tcPr>
          <w:p w14:paraId="64CA60BD" w14:textId="77777777" w:rsidR="000B5EF9" w:rsidRPr="007E1F99" w:rsidRDefault="000B5EF9" w:rsidP="0042734F">
            <w:pPr>
              <w:spacing w:line="276" w:lineRule="auto"/>
              <w:ind w:right="65"/>
              <w:jc w:val="center"/>
              <w:rPr>
                <w:sz w:val="18"/>
                <w:szCs w:val="18"/>
              </w:rPr>
            </w:pPr>
          </w:p>
        </w:tc>
        <w:tc>
          <w:tcPr>
            <w:tcW w:w="1169" w:type="dxa"/>
            <w:tcBorders>
              <w:top w:val="nil"/>
              <w:left w:val="nil"/>
              <w:bottom w:val="nil"/>
              <w:right w:val="nil"/>
            </w:tcBorders>
            <w:vAlign w:val="center"/>
          </w:tcPr>
          <w:p w14:paraId="42EE308A"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-2.24 (0.41)</w:t>
            </w:r>
          </w:p>
        </w:tc>
      </w:tr>
      <w:tr w:rsidR="000B5EF9" w:rsidRPr="007E1F99" w14:paraId="7D419FD8" w14:textId="77777777" w:rsidTr="0042734F">
        <w:trPr>
          <w:jc w:val="center"/>
        </w:trPr>
        <w:tc>
          <w:tcPr>
            <w:tcW w:w="0" w:type="auto"/>
            <w:tcBorders>
              <w:top w:val="nil"/>
              <w:left w:val="nil"/>
              <w:bottom w:val="nil"/>
              <w:right w:val="nil"/>
            </w:tcBorders>
            <w:vAlign w:val="center"/>
          </w:tcPr>
          <w:p w14:paraId="27C3D2C9" w14:textId="77777777" w:rsidR="000B5EF9" w:rsidRPr="007E1F99" w:rsidRDefault="000B5EF9" w:rsidP="0042734F">
            <w:pPr>
              <w:pStyle w:val="TableParagraph"/>
              <w:spacing w:line="276" w:lineRule="auto"/>
              <w:ind w:right="65"/>
              <w:jc w:val="left"/>
              <w:rPr>
                <w:i/>
                <w:sz w:val="18"/>
                <w:szCs w:val="18"/>
              </w:rPr>
            </w:pPr>
            <w:r w:rsidRPr="007E1F99">
              <w:rPr>
                <w:i/>
                <w:sz w:val="18"/>
                <w:szCs w:val="18"/>
              </w:rPr>
              <w:t xml:space="preserve">       S. inaequidens</w:t>
            </w:r>
          </w:p>
        </w:tc>
        <w:tc>
          <w:tcPr>
            <w:tcW w:w="1356" w:type="dxa"/>
            <w:tcBorders>
              <w:top w:val="nil"/>
              <w:left w:val="nil"/>
              <w:bottom w:val="nil"/>
              <w:right w:val="nil"/>
            </w:tcBorders>
            <w:vAlign w:val="center"/>
          </w:tcPr>
          <w:p w14:paraId="1E7A2BA2" w14:textId="77777777" w:rsidR="000B5EF9" w:rsidRPr="007E1F99" w:rsidRDefault="000B5EF9" w:rsidP="0042734F">
            <w:pPr>
              <w:spacing w:line="276" w:lineRule="auto"/>
              <w:ind w:right="65"/>
              <w:jc w:val="center"/>
              <w:rPr>
                <w:sz w:val="18"/>
                <w:szCs w:val="18"/>
              </w:rPr>
            </w:pPr>
          </w:p>
        </w:tc>
        <w:tc>
          <w:tcPr>
            <w:tcW w:w="1210" w:type="dxa"/>
            <w:tcBorders>
              <w:top w:val="nil"/>
              <w:left w:val="nil"/>
              <w:bottom w:val="nil"/>
              <w:right w:val="nil"/>
            </w:tcBorders>
            <w:vAlign w:val="center"/>
          </w:tcPr>
          <w:p w14:paraId="4FE8ABAF" w14:textId="77777777" w:rsidR="000B5EF9" w:rsidRPr="007E1F99" w:rsidRDefault="000B5EF9" w:rsidP="0042734F">
            <w:pPr>
              <w:spacing w:line="276" w:lineRule="auto"/>
              <w:ind w:right="65"/>
              <w:jc w:val="center"/>
              <w:rPr>
                <w:sz w:val="18"/>
                <w:szCs w:val="18"/>
              </w:rPr>
            </w:pPr>
          </w:p>
        </w:tc>
        <w:tc>
          <w:tcPr>
            <w:tcW w:w="1169" w:type="dxa"/>
            <w:tcBorders>
              <w:top w:val="nil"/>
              <w:left w:val="nil"/>
              <w:bottom w:val="nil"/>
              <w:right w:val="nil"/>
            </w:tcBorders>
            <w:vAlign w:val="center"/>
          </w:tcPr>
          <w:p w14:paraId="2C0F3D81" w14:textId="77777777" w:rsidR="000B5EF9" w:rsidRPr="007E1F99" w:rsidRDefault="000B5EF9" w:rsidP="0042734F">
            <w:pPr>
              <w:spacing w:line="276" w:lineRule="auto"/>
              <w:ind w:right="65"/>
              <w:jc w:val="center"/>
              <w:rPr>
                <w:sz w:val="18"/>
                <w:szCs w:val="18"/>
              </w:rPr>
            </w:pPr>
          </w:p>
        </w:tc>
        <w:tc>
          <w:tcPr>
            <w:tcW w:w="1168" w:type="dxa"/>
            <w:tcBorders>
              <w:top w:val="nil"/>
              <w:left w:val="nil"/>
              <w:bottom w:val="nil"/>
              <w:right w:val="nil"/>
            </w:tcBorders>
            <w:vAlign w:val="center"/>
          </w:tcPr>
          <w:p w14:paraId="5FB74B0A"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-3.36 (0.50)</w:t>
            </w:r>
          </w:p>
        </w:tc>
        <w:tc>
          <w:tcPr>
            <w:tcW w:w="1169" w:type="dxa"/>
            <w:tcBorders>
              <w:top w:val="nil"/>
              <w:left w:val="nil"/>
              <w:bottom w:val="nil"/>
              <w:right w:val="nil"/>
            </w:tcBorders>
            <w:vAlign w:val="center"/>
          </w:tcPr>
          <w:p w14:paraId="15C69BEC" w14:textId="77777777" w:rsidR="000B5EF9" w:rsidRPr="007E1F99" w:rsidRDefault="000B5EF9" w:rsidP="0042734F">
            <w:pPr>
              <w:spacing w:line="276" w:lineRule="auto"/>
              <w:ind w:right="65"/>
              <w:jc w:val="center"/>
              <w:rPr>
                <w:sz w:val="18"/>
                <w:szCs w:val="18"/>
              </w:rPr>
            </w:pPr>
          </w:p>
        </w:tc>
        <w:tc>
          <w:tcPr>
            <w:tcW w:w="1169" w:type="dxa"/>
            <w:tcBorders>
              <w:top w:val="nil"/>
              <w:left w:val="nil"/>
              <w:bottom w:val="nil"/>
              <w:right w:val="nil"/>
            </w:tcBorders>
            <w:vAlign w:val="center"/>
          </w:tcPr>
          <w:p w14:paraId="7F5865AD"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-3.90 (1.18)</w:t>
            </w:r>
          </w:p>
        </w:tc>
      </w:tr>
      <w:tr w:rsidR="000B5EF9" w:rsidRPr="007E1F99" w14:paraId="26091AD4" w14:textId="77777777" w:rsidTr="0042734F">
        <w:trPr>
          <w:jc w:val="center"/>
        </w:trPr>
        <w:tc>
          <w:tcPr>
            <w:tcW w:w="0" w:type="auto"/>
            <w:tcBorders>
              <w:top w:val="nil"/>
              <w:left w:val="nil"/>
              <w:bottom w:val="nil"/>
              <w:right w:val="nil"/>
            </w:tcBorders>
            <w:vAlign w:val="center"/>
          </w:tcPr>
          <w:p w14:paraId="599E275D" w14:textId="77777777" w:rsidR="000B5EF9" w:rsidRPr="007E1F99" w:rsidRDefault="000B5EF9" w:rsidP="0042734F">
            <w:pPr>
              <w:pStyle w:val="TableParagraph"/>
              <w:spacing w:line="276" w:lineRule="auto"/>
              <w:ind w:right="65"/>
              <w:jc w:val="left"/>
              <w:rPr>
                <w:i/>
                <w:sz w:val="18"/>
                <w:szCs w:val="18"/>
              </w:rPr>
            </w:pPr>
            <w:r w:rsidRPr="007E1F99">
              <w:rPr>
                <w:i/>
                <w:sz w:val="18"/>
                <w:szCs w:val="18"/>
              </w:rPr>
              <w:t xml:space="preserve">       S. pterophorus</w:t>
            </w:r>
          </w:p>
        </w:tc>
        <w:tc>
          <w:tcPr>
            <w:tcW w:w="1356" w:type="dxa"/>
            <w:tcBorders>
              <w:top w:val="nil"/>
              <w:left w:val="nil"/>
              <w:bottom w:val="nil"/>
              <w:right w:val="nil"/>
            </w:tcBorders>
            <w:vAlign w:val="center"/>
          </w:tcPr>
          <w:p w14:paraId="23590B68" w14:textId="77777777" w:rsidR="000B5EF9" w:rsidRPr="007E1F99" w:rsidRDefault="000B5EF9" w:rsidP="0042734F">
            <w:pPr>
              <w:spacing w:line="276" w:lineRule="auto"/>
              <w:ind w:right="65"/>
              <w:jc w:val="center"/>
              <w:rPr>
                <w:sz w:val="18"/>
                <w:szCs w:val="18"/>
              </w:rPr>
            </w:pPr>
          </w:p>
        </w:tc>
        <w:tc>
          <w:tcPr>
            <w:tcW w:w="1210" w:type="dxa"/>
            <w:tcBorders>
              <w:top w:val="nil"/>
              <w:left w:val="nil"/>
              <w:bottom w:val="nil"/>
              <w:right w:val="nil"/>
            </w:tcBorders>
            <w:vAlign w:val="center"/>
          </w:tcPr>
          <w:p w14:paraId="2A17487C" w14:textId="77777777" w:rsidR="000B5EF9" w:rsidRPr="007E1F99" w:rsidRDefault="000B5EF9" w:rsidP="0042734F">
            <w:pPr>
              <w:spacing w:line="276" w:lineRule="auto"/>
              <w:ind w:right="65"/>
              <w:jc w:val="center"/>
              <w:rPr>
                <w:sz w:val="18"/>
                <w:szCs w:val="18"/>
              </w:rPr>
            </w:pPr>
          </w:p>
        </w:tc>
        <w:tc>
          <w:tcPr>
            <w:tcW w:w="1169" w:type="dxa"/>
            <w:tcBorders>
              <w:top w:val="nil"/>
              <w:left w:val="nil"/>
              <w:bottom w:val="nil"/>
              <w:right w:val="nil"/>
            </w:tcBorders>
            <w:vAlign w:val="center"/>
          </w:tcPr>
          <w:p w14:paraId="5A447D42" w14:textId="77777777" w:rsidR="000B5EF9" w:rsidRPr="007E1F99" w:rsidRDefault="000B5EF9" w:rsidP="0042734F">
            <w:pPr>
              <w:spacing w:line="276" w:lineRule="auto"/>
              <w:ind w:right="65"/>
              <w:jc w:val="center"/>
              <w:rPr>
                <w:sz w:val="18"/>
                <w:szCs w:val="18"/>
              </w:rPr>
            </w:pPr>
          </w:p>
        </w:tc>
        <w:tc>
          <w:tcPr>
            <w:tcW w:w="1168" w:type="dxa"/>
            <w:tcBorders>
              <w:top w:val="nil"/>
              <w:left w:val="nil"/>
              <w:bottom w:val="nil"/>
              <w:right w:val="nil"/>
            </w:tcBorders>
            <w:vAlign w:val="center"/>
          </w:tcPr>
          <w:p w14:paraId="1086405F" w14:textId="77777777" w:rsidR="000B5EF9" w:rsidRPr="007E1F99" w:rsidRDefault="000B5EF9" w:rsidP="0042734F">
            <w:pPr>
              <w:pStyle w:val="TableParagraph"/>
              <w:spacing w:line="276" w:lineRule="auto"/>
              <w:ind w:right="65"/>
              <w:jc w:val="center"/>
              <w:rPr>
                <w:b/>
                <w:sz w:val="18"/>
                <w:szCs w:val="18"/>
              </w:rPr>
            </w:pPr>
            <w:r w:rsidRPr="007E1F99">
              <w:rPr>
                <w:sz w:val="18"/>
                <w:szCs w:val="18"/>
              </w:rPr>
              <w:t xml:space="preserve"> 0.41 (0.39)</w:t>
            </w:r>
          </w:p>
        </w:tc>
        <w:tc>
          <w:tcPr>
            <w:tcW w:w="1169" w:type="dxa"/>
            <w:tcBorders>
              <w:top w:val="nil"/>
              <w:left w:val="nil"/>
              <w:bottom w:val="nil"/>
              <w:right w:val="nil"/>
            </w:tcBorders>
            <w:vAlign w:val="center"/>
          </w:tcPr>
          <w:p w14:paraId="09602580" w14:textId="77777777" w:rsidR="000B5EF9" w:rsidRPr="007E1F99" w:rsidRDefault="000B5EF9" w:rsidP="0042734F">
            <w:pPr>
              <w:spacing w:line="276" w:lineRule="auto"/>
              <w:ind w:right="65"/>
              <w:jc w:val="center"/>
              <w:rPr>
                <w:sz w:val="18"/>
                <w:szCs w:val="18"/>
              </w:rPr>
            </w:pPr>
          </w:p>
        </w:tc>
        <w:tc>
          <w:tcPr>
            <w:tcW w:w="1169" w:type="dxa"/>
            <w:tcBorders>
              <w:top w:val="nil"/>
              <w:left w:val="nil"/>
              <w:bottom w:val="nil"/>
              <w:right w:val="nil"/>
            </w:tcBorders>
            <w:vAlign w:val="center"/>
          </w:tcPr>
          <w:p w14:paraId="488B60B0" w14:textId="77777777" w:rsidR="000B5EF9" w:rsidRPr="007E1F99" w:rsidRDefault="000B5EF9" w:rsidP="0042734F">
            <w:pPr>
              <w:pStyle w:val="TableParagraph"/>
              <w:spacing w:line="276" w:lineRule="auto"/>
              <w:ind w:right="65"/>
              <w:jc w:val="center"/>
              <w:rPr>
                <w:b/>
                <w:sz w:val="18"/>
                <w:szCs w:val="18"/>
              </w:rPr>
            </w:pPr>
            <w:r w:rsidRPr="007E1F99">
              <w:rPr>
                <w:sz w:val="18"/>
                <w:szCs w:val="18"/>
              </w:rPr>
              <w:t xml:space="preserve"> 0.80 (0.43)</w:t>
            </w:r>
          </w:p>
        </w:tc>
      </w:tr>
      <w:tr w:rsidR="000B5EF9" w:rsidRPr="007E1F99" w14:paraId="5D5A2DD7" w14:textId="77777777" w:rsidTr="0042734F">
        <w:trPr>
          <w:jc w:val="center"/>
        </w:trPr>
        <w:tc>
          <w:tcPr>
            <w:tcW w:w="0" w:type="auto"/>
            <w:tcBorders>
              <w:top w:val="single" w:sz="4" w:space="0" w:color="auto"/>
              <w:left w:val="nil"/>
              <w:bottom w:val="nil"/>
              <w:right w:val="nil"/>
            </w:tcBorders>
            <w:vAlign w:val="center"/>
          </w:tcPr>
          <w:p w14:paraId="4656F727" w14:textId="77777777" w:rsidR="000B5EF9" w:rsidRPr="007E1F99" w:rsidRDefault="000B5EF9" w:rsidP="0042734F">
            <w:pPr>
              <w:pStyle w:val="TableParagraph"/>
              <w:spacing w:line="276" w:lineRule="auto"/>
              <w:ind w:right="65"/>
              <w:jc w:val="left"/>
              <w:rPr>
                <w:i/>
                <w:sz w:val="18"/>
                <w:szCs w:val="18"/>
              </w:rPr>
            </w:pPr>
            <w:r w:rsidRPr="007E1F99">
              <w:rPr>
                <w:w w:val="99"/>
                <w:sz w:val="18"/>
                <w:szCs w:val="18"/>
              </w:rPr>
              <w:t>Mixture parameter</w:t>
            </w:r>
          </w:p>
        </w:tc>
        <w:tc>
          <w:tcPr>
            <w:tcW w:w="1356" w:type="dxa"/>
            <w:tcBorders>
              <w:top w:val="single" w:sz="4" w:space="0" w:color="auto"/>
              <w:left w:val="nil"/>
              <w:bottom w:val="nil"/>
              <w:right w:val="nil"/>
            </w:tcBorders>
            <w:vAlign w:val="center"/>
          </w:tcPr>
          <w:p w14:paraId="11547F98" w14:textId="77777777" w:rsidR="000B5EF9" w:rsidRPr="007E1F99" w:rsidRDefault="000B5EF9" w:rsidP="0042734F">
            <w:pPr>
              <w:spacing w:line="276" w:lineRule="auto"/>
              <w:ind w:right="65"/>
              <w:jc w:val="center"/>
              <w:rPr>
                <w:sz w:val="18"/>
                <w:szCs w:val="18"/>
              </w:rPr>
            </w:pPr>
          </w:p>
        </w:tc>
        <w:tc>
          <w:tcPr>
            <w:tcW w:w="1210" w:type="dxa"/>
            <w:tcBorders>
              <w:top w:val="single" w:sz="4" w:space="0" w:color="auto"/>
              <w:left w:val="nil"/>
              <w:bottom w:val="nil"/>
              <w:right w:val="nil"/>
            </w:tcBorders>
            <w:vAlign w:val="center"/>
          </w:tcPr>
          <w:p w14:paraId="71AF9753" w14:textId="77777777" w:rsidR="000B5EF9" w:rsidRPr="007E1F99" w:rsidRDefault="000B5EF9" w:rsidP="0042734F">
            <w:pPr>
              <w:spacing w:line="276" w:lineRule="auto"/>
              <w:ind w:right="65"/>
              <w:jc w:val="center"/>
              <w:rPr>
                <w:sz w:val="18"/>
                <w:szCs w:val="18"/>
              </w:rPr>
            </w:pPr>
          </w:p>
        </w:tc>
        <w:tc>
          <w:tcPr>
            <w:tcW w:w="1169" w:type="dxa"/>
            <w:tcBorders>
              <w:top w:val="single" w:sz="4" w:space="0" w:color="auto"/>
              <w:left w:val="nil"/>
              <w:bottom w:val="nil"/>
              <w:right w:val="nil"/>
            </w:tcBorders>
            <w:vAlign w:val="center"/>
          </w:tcPr>
          <w:p w14:paraId="784D3253" w14:textId="77777777" w:rsidR="000B5EF9" w:rsidRPr="007E1F99" w:rsidRDefault="000B5EF9" w:rsidP="0042734F">
            <w:pPr>
              <w:spacing w:line="276" w:lineRule="auto"/>
              <w:ind w:right="65"/>
              <w:jc w:val="center"/>
              <w:rPr>
                <w:sz w:val="18"/>
                <w:szCs w:val="18"/>
              </w:rPr>
            </w:pPr>
          </w:p>
        </w:tc>
        <w:tc>
          <w:tcPr>
            <w:tcW w:w="1168" w:type="dxa"/>
            <w:tcBorders>
              <w:top w:val="single" w:sz="4" w:space="0" w:color="auto"/>
              <w:left w:val="nil"/>
              <w:bottom w:val="nil"/>
              <w:right w:val="nil"/>
            </w:tcBorders>
            <w:vAlign w:val="center"/>
          </w:tcPr>
          <w:p w14:paraId="44909F00" w14:textId="77777777" w:rsidR="000B5EF9" w:rsidRPr="007E1F99" w:rsidRDefault="000B5EF9" w:rsidP="0042734F">
            <w:pPr>
              <w:pStyle w:val="TableParagraph"/>
              <w:spacing w:line="276" w:lineRule="auto"/>
              <w:ind w:right="65"/>
              <w:jc w:val="center"/>
              <w:rPr>
                <w:sz w:val="18"/>
                <w:szCs w:val="18"/>
              </w:rPr>
            </w:pPr>
          </w:p>
        </w:tc>
        <w:tc>
          <w:tcPr>
            <w:tcW w:w="1169" w:type="dxa"/>
            <w:tcBorders>
              <w:top w:val="single" w:sz="4" w:space="0" w:color="auto"/>
              <w:left w:val="nil"/>
              <w:bottom w:val="nil"/>
              <w:right w:val="nil"/>
            </w:tcBorders>
            <w:vAlign w:val="center"/>
          </w:tcPr>
          <w:p w14:paraId="7B309EC9" w14:textId="77777777" w:rsidR="000B5EF9" w:rsidRPr="007E1F99" w:rsidRDefault="000B5EF9" w:rsidP="0042734F">
            <w:pPr>
              <w:spacing w:line="276" w:lineRule="auto"/>
              <w:ind w:right="65"/>
              <w:jc w:val="center"/>
              <w:rPr>
                <w:sz w:val="18"/>
                <w:szCs w:val="18"/>
              </w:rPr>
            </w:pPr>
          </w:p>
        </w:tc>
        <w:tc>
          <w:tcPr>
            <w:tcW w:w="1169" w:type="dxa"/>
            <w:tcBorders>
              <w:top w:val="single" w:sz="4" w:space="0" w:color="auto"/>
              <w:left w:val="nil"/>
              <w:bottom w:val="nil"/>
              <w:right w:val="nil"/>
            </w:tcBorders>
            <w:vAlign w:val="center"/>
          </w:tcPr>
          <w:p w14:paraId="1348726B" w14:textId="77777777" w:rsidR="000B5EF9" w:rsidRPr="007E1F99" w:rsidRDefault="000B5EF9" w:rsidP="0042734F">
            <w:pPr>
              <w:pStyle w:val="TableParagraph"/>
              <w:spacing w:line="276" w:lineRule="auto"/>
              <w:ind w:right="65"/>
              <w:jc w:val="center"/>
              <w:rPr>
                <w:sz w:val="18"/>
                <w:szCs w:val="18"/>
              </w:rPr>
            </w:pPr>
          </w:p>
        </w:tc>
      </w:tr>
      <w:tr w:rsidR="000B5EF9" w:rsidRPr="007E1F99" w14:paraId="57C5368D" w14:textId="77777777" w:rsidTr="0042734F">
        <w:trPr>
          <w:jc w:val="center"/>
        </w:trPr>
        <w:tc>
          <w:tcPr>
            <w:tcW w:w="0" w:type="auto"/>
            <w:tcBorders>
              <w:top w:val="nil"/>
              <w:left w:val="nil"/>
              <w:bottom w:val="nil"/>
              <w:right w:val="nil"/>
            </w:tcBorders>
            <w:vAlign w:val="center"/>
          </w:tcPr>
          <w:p w14:paraId="679D6912" w14:textId="77777777" w:rsidR="000B5EF9" w:rsidRPr="007E1F99" w:rsidRDefault="00CD3B51" w:rsidP="0042734F">
            <w:pPr>
              <w:pStyle w:val="TableParagraph"/>
              <w:spacing w:line="276" w:lineRule="auto"/>
              <w:ind w:left="283" w:right="65"/>
              <w:jc w:val="left"/>
              <w:rPr>
                <w:sz w:val="18"/>
                <w:szCs w:val="18"/>
              </w:rPr>
            </w:pPr>
            <m:oMathPara>
              <m:oMathParaPr>
                <m:jc m:val="left"/>
              </m:oMathParaPr>
              <m:oMath>
                <m:acc>
                  <m:accPr>
                    <m:ctrlPr>
                      <w:rPr>
                        <w:rFonts w:ascii="Cambria Math" w:hAnsi="Cambria Math"/>
                        <w:i/>
                        <w:sz w:val="18"/>
                        <w:szCs w:val="18"/>
                      </w:rPr>
                    </m:ctrlPr>
                  </m:accPr>
                  <m:e>
                    <m:r>
                      <w:rPr>
                        <w:rFonts w:ascii="Cambria Math" w:hAnsi="Cambria Math"/>
                        <w:sz w:val="18"/>
                        <w:szCs w:val="18"/>
                      </w:rPr>
                      <m:t>ω</m:t>
                    </m:r>
                  </m:e>
                </m:acc>
              </m:oMath>
            </m:oMathPara>
          </w:p>
        </w:tc>
        <w:tc>
          <w:tcPr>
            <w:tcW w:w="1356" w:type="dxa"/>
            <w:tcBorders>
              <w:top w:val="nil"/>
              <w:left w:val="nil"/>
              <w:bottom w:val="nil"/>
              <w:right w:val="nil"/>
            </w:tcBorders>
            <w:vAlign w:val="center"/>
          </w:tcPr>
          <w:p w14:paraId="1CD4BAD2" w14:textId="77777777" w:rsidR="000B5EF9" w:rsidRPr="007E1F99" w:rsidRDefault="000B5EF9" w:rsidP="0042734F">
            <w:pPr>
              <w:spacing w:line="276" w:lineRule="auto"/>
              <w:ind w:right="65"/>
              <w:jc w:val="center"/>
              <w:rPr>
                <w:sz w:val="18"/>
                <w:szCs w:val="18"/>
              </w:rPr>
            </w:pPr>
          </w:p>
        </w:tc>
        <w:tc>
          <w:tcPr>
            <w:tcW w:w="1210" w:type="dxa"/>
            <w:tcBorders>
              <w:top w:val="nil"/>
              <w:left w:val="nil"/>
              <w:bottom w:val="nil"/>
              <w:right w:val="nil"/>
            </w:tcBorders>
            <w:vAlign w:val="center"/>
          </w:tcPr>
          <w:p w14:paraId="280FD79E" w14:textId="77777777" w:rsidR="000B5EF9" w:rsidRPr="007E1F99" w:rsidRDefault="000B5EF9" w:rsidP="0042734F">
            <w:pPr>
              <w:spacing w:line="276" w:lineRule="auto"/>
              <w:ind w:right="65"/>
              <w:jc w:val="center"/>
              <w:rPr>
                <w:sz w:val="18"/>
                <w:szCs w:val="18"/>
              </w:rPr>
            </w:pPr>
          </w:p>
        </w:tc>
        <w:tc>
          <w:tcPr>
            <w:tcW w:w="1169" w:type="dxa"/>
            <w:tcBorders>
              <w:top w:val="nil"/>
              <w:left w:val="nil"/>
              <w:bottom w:val="nil"/>
              <w:right w:val="nil"/>
            </w:tcBorders>
            <w:vAlign w:val="center"/>
          </w:tcPr>
          <w:p w14:paraId="02CF8D43"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 xml:space="preserve"> 0.47 (0.03)</w:t>
            </w:r>
          </w:p>
        </w:tc>
        <w:tc>
          <w:tcPr>
            <w:tcW w:w="1168" w:type="dxa"/>
            <w:tcBorders>
              <w:top w:val="nil"/>
              <w:left w:val="nil"/>
              <w:bottom w:val="nil"/>
              <w:right w:val="nil"/>
            </w:tcBorders>
            <w:vAlign w:val="center"/>
          </w:tcPr>
          <w:p w14:paraId="6F6AF40A" w14:textId="77777777" w:rsidR="000B5EF9" w:rsidRPr="007E1F99" w:rsidRDefault="000B5EF9" w:rsidP="0042734F">
            <w:pPr>
              <w:pStyle w:val="TableParagraph"/>
              <w:spacing w:before="9" w:line="276" w:lineRule="auto"/>
              <w:ind w:right="65"/>
              <w:jc w:val="center"/>
              <w:rPr>
                <w:sz w:val="18"/>
                <w:szCs w:val="18"/>
              </w:rPr>
            </w:pPr>
          </w:p>
        </w:tc>
        <w:tc>
          <w:tcPr>
            <w:tcW w:w="1169" w:type="dxa"/>
            <w:tcBorders>
              <w:top w:val="nil"/>
              <w:left w:val="nil"/>
              <w:bottom w:val="nil"/>
              <w:right w:val="nil"/>
            </w:tcBorders>
            <w:vAlign w:val="center"/>
          </w:tcPr>
          <w:p w14:paraId="75212662"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 xml:space="preserve"> 0.40 (0.03)</w:t>
            </w:r>
          </w:p>
        </w:tc>
        <w:tc>
          <w:tcPr>
            <w:tcW w:w="1169" w:type="dxa"/>
            <w:tcBorders>
              <w:top w:val="nil"/>
              <w:left w:val="nil"/>
              <w:bottom w:val="nil"/>
              <w:right w:val="nil"/>
            </w:tcBorders>
            <w:vAlign w:val="center"/>
          </w:tcPr>
          <w:p w14:paraId="13CA6D06" w14:textId="77777777" w:rsidR="000B5EF9" w:rsidRPr="007E1F99" w:rsidRDefault="000B5EF9" w:rsidP="0042734F">
            <w:pPr>
              <w:pStyle w:val="TableParagraph"/>
              <w:spacing w:before="9" w:line="276" w:lineRule="auto"/>
              <w:ind w:right="65"/>
              <w:jc w:val="center"/>
              <w:rPr>
                <w:sz w:val="18"/>
                <w:szCs w:val="18"/>
              </w:rPr>
            </w:pPr>
          </w:p>
        </w:tc>
      </w:tr>
      <w:tr w:rsidR="000B5EF9" w:rsidRPr="007E1F99" w14:paraId="6B140D91" w14:textId="77777777" w:rsidTr="0042734F">
        <w:trPr>
          <w:jc w:val="center"/>
        </w:trPr>
        <w:tc>
          <w:tcPr>
            <w:tcW w:w="0" w:type="auto"/>
            <w:tcBorders>
              <w:top w:val="nil"/>
              <w:left w:val="nil"/>
              <w:bottom w:val="nil"/>
              <w:right w:val="nil"/>
            </w:tcBorders>
            <w:vAlign w:val="center"/>
          </w:tcPr>
          <w:p w14:paraId="43CAA1FA" w14:textId="77777777" w:rsidR="000B5EF9" w:rsidRPr="007E1F99" w:rsidRDefault="00CD3B51" w:rsidP="0042734F">
            <w:pPr>
              <w:pStyle w:val="TableParagraph"/>
              <w:spacing w:line="276" w:lineRule="auto"/>
              <w:ind w:left="283" w:right="65"/>
              <w:jc w:val="left"/>
              <w:rPr>
                <w:i/>
                <w:sz w:val="18"/>
                <w:szCs w:val="18"/>
              </w:rPr>
            </w:pPr>
            <m:oMathPara>
              <m:oMathParaPr>
                <m:jc m:val="left"/>
              </m:oMathParaPr>
              <m:oMath>
                <m:sSub>
                  <m:sSubPr>
                    <m:ctrlPr>
                      <w:rPr>
                        <w:rFonts w:ascii="Cambria Math" w:hAnsi="Cambria Math"/>
                        <w:i/>
                        <w:sz w:val="18"/>
                        <w:szCs w:val="18"/>
                      </w:rPr>
                    </m:ctrlPr>
                  </m:sSubPr>
                  <m:e>
                    <m:acc>
                      <m:accPr>
                        <m:ctrlPr>
                          <w:rPr>
                            <w:rFonts w:ascii="Cambria Math" w:hAnsi="Cambria Math"/>
                            <w:i/>
                            <w:sz w:val="18"/>
                            <w:szCs w:val="18"/>
                          </w:rPr>
                        </m:ctrlPr>
                      </m:accPr>
                      <m:e>
                        <m:r>
                          <w:rPr>
                            <w:rFonts w:ascii="Cambria Math" w:hAnsi="Cambria Math"/>
                            <w:sz w:val="18"/>
                            <w:szCs w:val="18"/>
                          </w:rPr>
                          <m:t>ω</m:t>
                        </m:r>
                      </m:e>
                    </m:acc>
                  </m:e>
                  <m:sub>
                    <m:r>
                      <w:rPr>
                        <w:rFonts w:ascii="Cambria Math" w:hAnsi="Cambria Math"/>
                        <w:w w:val="108"/>
                        <w:sz w:val="18"/>
                        <w:szCs w:val="18"/>
                      </w:rPr>
                      <m:t xml:space="preserve">S.vulgaris </m:t>
                    </m:r>
                  </m:sub>
                </m:sSub>
              </m:oMath>
            </m:oMathPara>
          </w:p>
        </w:tc>
        <w:tc>
          <w:tcPr>
            <w:tcW w:w="1356" w:type="dxa"/>
            <w:tcBorders>
              <w:top w:val="nil"/>
              <w:left w:val="nil"/>
              <w:bottom w:val="nil"/>
              <w:right w:val="nil"/>
            </w:tcBorders>
            <w:vAlign w:val="center"/>
          </w:tcPr>
          <w:p w14:paraId="4FB4DD18" w14:textId="77777777" w:rsidR="000B5EF9" w:rsidRPr="007E1F99" w:rsidRDefault="000B5EF9" w:rsidP="0042734F">
            <w:pPr>
              <w:spacing w:line="276" w:lineRule="auto"/>
              <w:ind w:right="65"/>
              <w:jc w:val="center"/>
              <w:rPr>
                <w:sz w:val="18"/>
                <w:szCs w:val="18"/>
              </w:rPr>
            </w:pPr>
          </w:p>
        </w:tc>
        <w:tc>
          <w:tcPr>
            <w:tcW w:w="1210" w:type="dxa"/>
            <w:tcBorders>
              <w:top w:val="nil"/>
              <w:left w:val="nil"/>
              <w:bottom w:val="nil"/>
              <w:right w:val="nil"/>
            </w:tcBorders>
            <w:vAlign w:val="center"/>
          </w:tcPr>
          <w:p w14:paraId="6892C36C" w14:textId="77777777" w:rsidR="000B5EF9" w:rsidRPr="007E1F99" w:rsidRDefault="000B5EF9" w:rsidP="0042734F">
            <w:pPr>
              <w:spacing w:line="276" w:lineRule="auto"/>
              <w:ind w:right="65"/>
              <w:jc w:val="center"/>
              <w:rPr>
                <w:sz w:val="18"/>
                <w:szCs w:val="18"/>
              </w:rPr>
            </w:pPr>
          </w:p>
        </w:tc>
        <w:tc>
          <w:tcPr>
            <w:tcW w:w="1169" w:type="dxa"/>
            <w:tcBorders>
              <w:top w:val="nil"/>
              <w:left w:val="nil"/>
              <w:bottom w:val="nil"/>
              <w:right w:val="nil"/>
            </w:tcBorders>
            <w:vAlign w:val="center"/>
          </w:tcPr>
          <w:p w14:paraId="6160010A" w14:textId="77777777" w:rsidR="000B5EF9" w:rsidRPr="007E1F99" w:rsidRDefault="000B5EF9" w:rsidP="0042734F">
            <w:pPr>
              <w:spacing w:line="276" w:lineRule="auto"/>
              <w:ind w:right="65"/>
              <w:jc w:val="center"/>
              <w:rPr>
                <w:sz w:val="18"/>
                <w:szCs w:val="18"/>
              </w:rPr>
            </w:pPr>
          </w:p>
        </w:tc>
        <w:tc>
          <w:tcPr>
            <w:tcW w:w="1168" w:type="dxa"/>
            <w:tcBorders>
              <w:top w:val="nil"/>
              <w:left w:val="nil"/>
              <w:bottom w:val="nil"/>
              <w:right w:val="nil"/>
            </w:tcBorders>
            <w:vAlign w:val="center"/>
          </w:tcPr>
          <w:p w14:paraId="3B14D1AC"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 xml:space="preserve"> 0.77 (0.04)</w:t>
            </w:r>
          </w:p>
        </w:tc>
        <w:tc>
          <w:tcPr>
            <w:tcW w:w="1169" w:type="dxa"/>
            <w:tcBorders>
              <w:top w:val="nil"/>
              <w:left w:val="nil"/>
              <w:bottom w:val="nil"/>
              <w:right w:val="nil"/>
            </w:tcBorders>
            <w:vAlign w:val="center"/>
          </w:tcPr>
          <w:p w14:paraId="28BC82AF" w14:textId="77777777" w:rsidR="000B5EF9" w:rsidRPr="007E1F99" w:rsidRDefault="000B5EF9" w:rsidP="0042734F">
            <w:pPr>
              <w:spacing w:line="276" w:lineRule="auto"/>
              <w:ind w:right="65"/>
              <w:jc w:val="center"/>
              <w:rPr>
                <w:sz w:val="18"/>
                <w:szCs w:val="18"/>
              </w:rPr>
            </w:pPr>
          </w:p>
        </w:tc>
        <w:tc>
          <w:tcPr>
            <w:tcW w:w="1169" w:type="dxa"/>
            <w:tcBorders>
              <w:top w:val="nil"/>
              <w:left w:val="nil"/>
              <w:bottom w:val="nil"/>
              <w:right w:val="nil"/>
            </w:tcBorders>
            <w:vAlign w:val="center"/>
          </w:tcPr>
          <w:p w14:paraId="62EE4D30"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 xml:space="preserve"> 0.69 (0.06)</w:t>
            </w:r>
          </w:p>
        </w:tc>
      </w:tr>
      <w:tr w:rsidR="000B5EF9" w:rsidRPr="007E1F99" w14:paraId="4CA35664" w14:textId="77777777" w:rsidTr="0042734F">
        <w:trPr>
          <w:jc w:val="center"/>
        </w:trPr>
        <w:tc>
          <w:tcPr>
            <w:tcW w:w="0" w:type="auto"/>
            <w:tcBorders>
              <w:top w:val="nil"/>
              <w:left w:val="nil"/>
              <w:bottom w:val="nil"/>
              <w:right w:val="nil"/>
            </w:tcBorders>
            <w:vAlign w:val="center"/>
          </w:tcPr>
          <w:p w14:paraId="7B59596D" w14:textId="77777777" w:rsidR="000B5EF9" w:rsidRPr="007E1F99" w:rsidRDefault="00CD3B51" w:rsidP="0042734F">
            <w:pPr>
              <w:pStyle w:val="TableParagraph"/>
              <w:spacing w:line="276" w:lineRule="auto"/>
              <w:ind w:left="283" w:right="65"/>
              <w:jc w:val="left"/>
              <w:rPr>
                <w:i/>
                <w:sz w:val="18"/>
                <w:szCs w:val="18"/>
              </w:rPr>
            </w:pPr>
            <m:oMathPara>
              <m:oMathParaPr>
                <m:jc m:val="left"/>
              </m:oMathParaPr>
              <m:oMath>
                <m:sSub>
                  <m:sSubPr>
                    <m:ctrlPr>
                      <w:rPr>
                        <w:rFonts w:ascii="Cambria Math" w:hAnsi="Cambria Math"/>
                        <w:i/>
                        <w:sz w:val="18"/>
                        <w:szCs w:val="18"/>
                      </w:rPr>
                    </m:ctrlPr>
                  </m:sSubPr>
                  <m:e>
                    <m:acc>
                      <m:accPr>
                        <m:ctrlPr>
                          <w:rPr>
                            <w:rFonts w:ascii="Cambria Math" w:hAnsi="Cambria Math"/>
                            <w:i/>
                            <w:sz w:val="18"/>
                            <w:szCs w:val="18"/>
                          </w:rPr>
                        </m:ctrlPr>
                      </m:accPr>
                      <m:e>
                        <m:r>
                          <w:rPr>
                            <w:rFonts w:ascii="Cambria Math" w:hAnsi="Cambria Math"/>
                            <w:sz w:val="18"/>
                            <w:szCs w:val="18"/>
                          </w:rPr>
                          <m:t>ω</m:t>
                        </m:r>
                      </m:e>
                    </m:acc>
                  </m:e>
                  <m:sub>
                    <m:r>
                      <w:rPr>
                        <w:rFonts w:ascii="Cambria Math" w:hAnsi="Cambria Math"/>
                        <w:w w:val="108"/>
                        <w:sz w:val="18"/>
                        <w:szCs w:val="18"/>
                      </w:rPr>
                      <m:t>S.lividus</m:t>
                    </m:r>
                  </m:sub>
                </m:sSub>
              </m:oMath>
            </m:oMathPara>
          </w:p>
        </w:tc>
        <w:tc>
          <w:tcPr>
            <w:tcW w:w="1356" w:type="dxa"/>
            <w:tcBorders>
              <w:top w:val="nil"/>
              <w:left w:val="nil"/>
              <w:bottom w:val="nil"/>
              <w:right w:val="nil"/>
            </w:tcBorders>
            <w:vAlign w:val="center"/>
          </w:tcPr>
          <w:p w14:paraId="2DC89E37" w14:textId="77777777" w:rsidR="000B5EF9" w:rsidRPr="007E1F99" w:rsidRDefault="000B5EF9" w:rsidP="0042734F">
            <w:pPr>
              <w:spacing w:line="276" w:lineRule="auto"/>
              <w:ind w:right="65"/>
              <w:jc w:val="center"/>
              <w:rPr>
                <w:sz w:val="18"/>
                <w:szCs w:val="18"/>
              </w:rPr>
            </w:pPr>
          </w:p>
        </w:tc>
        <w:tc>
          <w:tcPr>
            <w:tcW w:w="1210" w:type="dxa"/>
            <w:tcBorders>
              <w:top w:val="nil"/>
              <w:left w:val="nil"/>
              <w:bottom w:val="nil"/>
              <w:right w:val="nil"/>
            </w:tcBorders>
            <w:vAlign w:val="center"/>
          </w:tcPr>
          <w:p w14:paraId="046A61F3" w14:textId="77777777" w:rsidR="000B5EF9" w:rsidRPr="007E1F99" w:rsidRDefault="000B5EF9" w:rsidP="0042734F">
            <w:pPr>
              <w:spacing w:line="276" w:lineRule="auto"/>
              <w:ind w:right="65"/>
              <w:jc w:val="center"/>
              <w:rPr>
                <w:sz w:val="18"/>
                <w:szCs w:val="18"/>
              </w:rPr>
            </w:pPr>
          </w:p>
        </w:tc>
        <w:tc>
          <w:tcPr>
            <w:tcW w:w="1169" w:type="dxa"/>
            <w:tcBorders>
              <w:top w:val="nil"/>
              <w:left w:val="nil"/>
              <w:bottom w:val="nil"/>
              <w:right w:val="nil"/>
            </w:tcBorders>
            <w:vAlign w:val="center"/>
          </w:tcPr>
          <w:p w14:paraId="003C6313" w14:textId="77777777" w:rsidR="000B5EF9" w:rsidRPr="007E1F99" w:rsidRDefault="000B5EF9" w:rsidP="0042734F">
            <w:pPr>
              <w:spacing w:line="276" w:lineRule="auto"/>
              <w:ind w:right="65"/>
              <w:jc w:val="center"/>
              <w:rPr>
                <w:sz w:val="18"/>
                <w:szCs w:val="18"/>
              </w:rPr>
            </w:pPr>
          </w:p>
        </w:tc>
        <w:tc>
          <w:tcPr>
            <w:tcW w:w="1168" w:type="dxa"/>
            <w:tcBorders>
              <w:top w:val="nil"/>
              <w:left w:val="nil"/>
              <w:bottom w:val="nil"/>
              <w:right w:val="nil"/>
            </w:tcBorders>
            <w:vAlign w:val="center"/>
          </w:tcPr>
          <w:p w14:paraId="27B1816F"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 xml:space="preserve"> 0.29 (0.04)</w:t>
            </w:r>
          </w:p>
        </w:tc>
        <w:tc>
          <w:tcPr>
            <w:tcW w:w="1169" w:type="dxa"/>
            <w:tcBorders>
              <w:top w:val="nil"/>
              <w:left w:val="nil"/>
              <w:bottom w:val="nil"/>
              <w:right w:val="nil"/>
            </w:tcBorders>
            <w:vAlign w:val="center"/>
          </w:tcPr>
          <w:p w14:paraId="5FBF3546" w14:textId="77777777" w:rsidR="000B5EF9" w:rsidRPr="007E1F99" w:rsidRDefault="000B5EF9" w:rsidP="0042734F">
            <w:pPr>
              <w:spacing w:line="276" w:lineRule="auto"/>
              <w:ind w:right="65"/>
              <w:jc w:val="center"/>
              <w:rPr>
                <w:sz w:val="18"/>
                <w:szCs w:val="18"/>
              </w:rPr>
            </w:pPr>
          </w:p>
        </w:tc>
        <w:tc>
          <w:tcPr>
            <w:tcW w:w="1169" w:type="dxa"/>
            <w:tcBorders>
              <w:top w:val="nil"/>
              <w:left w:val="nil"/>
              <w:bottom w:val="nil"/>
              <w:right w:val="nil"/>
            </w:tcBorders>
            <w:vAlign w:val="center"/>
          </w:tcPr>
          <w:p w14:paraId="456B9E43"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 xml:space="preserve"> 0.19 (0.05)</w:t>
            </w:r>
          </w:p>
        </w:tc>
      </w:tr>
      <w:tr w:rsidR="000B5EF9" w:rsidRPr="007E1F99" w14:paraId="46778C66" w14:textId="77777777" w:rsidTr="0042734F">
        <w:trPr>
          <w:jc w:val="center"/>
        </w:trPr>
        <w:tc>
          <w:tcPr>
            <w:tcW w:w="0" w:type="auto"/>
            <w:tcBorders>
              <w:top w:val="nil"/>
              <w:left w:val="nil"/>
              <w:bottom w:val="nil"/>
              <w:right w:val="nil"/>
            </w:tcBorders>
            <w:vAlign w:val="center"/>
          </w:tcPr>
          <w:p w14:paraId="3136234E" w14:textId="77777777" w:rsidR="000B5EF9" w:rsidRPr="007E1F99" w:rsidRDefault="00CD3B51" w:rsidP="0042734F">
            <w:pPr>
              <w:pStyle w:val="TableParagraph"/>
              <w:spacing w:line="276" w:lineRule="auto"/>
              <w:ind w:left="283" w:right="65"/>
              <w:jc w:val="left"/>
              <w:rPr>
                <w:sz w:val="18"/>
                <w:szCs w:val="18"/>
              </w:rPr>
            </w:pPr>
            <m:oMathPara>
              <m:oMathParaPr>
                <m:jc m:val="left"/>
              </m:oMathParaPr>
              <m:oMath>
                <m:sSub>
                  <m:sSubPr>
                    <m:ctrlPr>
                      <w:rPr>
                        <w:rFonts w:ascii="Cambria Math" w:hAnsi="Cambria Math"/>
                        <w:i/>
                        <w:sz w:val="18"/>
                        <w:szCs w:val="18"/>
                      </w:rPr>
                    </m:ctrlPr>
                  </m:sSubPr>
                  <m:e>
                    <m:acc>
                      <m:accPr>
                        <m:ctrlPr>
                          <w:rPr>
                            <w:rFonts w:ascii="Cambria Math" w:hAnsi="Cambria Math"/>
                            <w:i/>
                            <w:sz w:val="18"/>
                            <w:szCs w:val="18"/>
                          </w:rPr>
                        </m:ctrlPr>
                      </m:accPr>
                      <m:e>
                        <m:r>
                          <w:rPr>
                            <w:rFonts w:ascii="Cambria Math" w:hAnsi="Cambria Math"/>
                            <w:sz w:val="18"/>
                            <w:szCs w:val="18"/>
                          </w:rPr>
                          <m:t>ω</m:t>
                        </m:r>
                      </m:e>
                    </m:acc>
                  </m:e>
                  <m:sub>
                    <m:r>
                      <w:rPr>
                        <w:rFonts w:ascii="Cambria Math" w:hAnsi="Cambria Math"/>
                        <w:w w:val="108"/>
                        <w:sz w:val="18"/>
                        <w:szCs w:val="18"/>
                      </w:rPr>
                      <m:t>S.inaequidens</m:t>
                    </m:r>
                  </m:sub>
                </m:sSub>
              </m:oMath>
            </m:oMathPara>
          </w:p>
        </w:tc>
        <w:tc>
          <w:tcPr>
            <w:tcW w:w="1356" w:type="dxa"/>
            <w:tcBorders>
              <w:top w:val="nil"/>
              <w:left w:val="nil"/>
              <w:bottom w:val="nil"/>
              <w:right w:val="nil"/>
            </w:tcBorders>
            <w:vAlign w:val="center"/>
          </w:tcPr>
          <w:p w14:paraId="04F52D2C" w14:textId="77777777" w:rsidR="000B5EF9" w:rsidRPr="007E1F99" w:rsidRDefault="000B5EF9" w:rsidP="0042734F">
            <w:pPr>
              <w:spacing w:line="276" w:lineRule="auto"/>
              <w:ind w:right="65"/>
              <w:jc w:val="center"/>
              <w:rPr>
                <w:sz w:val="18"/>
                <w:szCs w:val="18"/>
              </w:rPr>
            </w:pPr>
          </w:p>
        </w:tc>
        <w:tc>
          <w:tcPr>
            <w:tcW w:w="1210" w:type="dxa"/>
            <w:tcBorders>
              <w:top w:val="nil"/>
              <w:left w:val="nil"/>
              <w:bottom w:val="nil"/>
              <w:right w:val="nil"/>
            </w:tcBorders>
            <w:vAlign w:val="center"/>
          </w:tcPr>
          <w:p w14:paraId="4CD2AF8D" w14:textId="77777777" w:rsidR="000B5EF9" w:rsidRPr="007E1F99" w:rsidRDefault="000B5EF9" w:rsidP="0042734F">
            <w:pPr>
              <w:spacing w:line="276" w:lineRule="auto"/>
              <w:ind w:right="65"/>
              <w:jc w:val="center"/>
              <w:rPr>
                <w:sz w:val="18"/>
                <w:szCs w:val="18"/>
              </w:rPr>
            </w:pPr>
          </w:p>
        </w:tc>
        <w:tc>
          <w:tcPr>
            <w:tcW w:w="1169" w:type="dxa"/>
            <w:tcBorders>
              <w:top w:val="nil"/>
              <w:left w:val="nil"/>
              <w:bottom w:val="nil"/>
              <w:right w:val="nil"/>
            </w:tcBorders>
            <w:vAlign w:val="center"/>
          </w:tcPr>
          <w:p w14:paraId="49A58166" w14:textId="77777777" w:rsidR="000B5EF9" w:rsidRPr="007E1F99" w:rsidRDefault="000B5EF9" w:rsidP="0042734F">
            <w:pPr>
              <w:pStyle w:val="TableParagraph"/>
              <w:spacing w:line="276" w:lineRule="auto"/>
              <w:ind w:right="65"/>
              <w:jc w:val="center"/>
              <w:rPr>
                <w:b/>
                <w:sz w:val="18"/>
                <w:szCs w:val="18"/>
              </w:rPr>
            </w:pPr>
          </w:p>
        </w:tc>
        <w:tc>
          <w:tcPr>
            <w:tcW w:w="1168" w:type="dxa"/>
            <w:tcBorders>
              <w:top w:val="nil"/>
              <w:left w:val="nil"/>
              <w:bottom w:val="nil"/>
              <w:right w:val="nil"/>
            </w:tcBorders>
            <w:vAlign w:val="center"/>
          </w:tcPr>
          <w:p w14:paraId="6D620357"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 xml:space="preserve"> 0.11 (0.04)</w:t>
            </w:r>
          </w:p>
        </w:tc>
        <w:tc>
          <w:tcPr>
            <w:tcW w:w="1169" w:type="dxa"/>
            <w:tcBorders>
              <w:top w:val="nil"/>
              <w:left w:val="nil"/>
              <w:bottom w:val="nil"/>
              <w:right w:val="nil"/>
            </w:tcBorders>
            <w:vAlign w:val="center"/>
          </w:tcPr>
          <w:p w14:paraId="6426FFEA" w14:textId="77777777" w:rsidR="000B5EF9" w:rsidRPr="007E1F99" w:rsidRDefault="000B5EF9" w:rsidP="0042734F">
            <w:pPr>
              <w:pStyle w:val="TableParagraph"/>
              <w:spacing w:line="276" w:lineRule="auto"/>
              <w:ind w:right="65"/>
              <w:jc w:val="center"/>
              <w:rPr>
                <w:b/>
                <w:sz w:val="18"/>
                <w:szCs w:val="18"/>
              </w:rPr>
            </w:pPr>
          </w:p>
        </w:tc>
        <w:tc>
          <w:tcPr>
            <w:tcW w:w="1169" w:type="dxa"/>
            <w:tcBorders>
              <w:top w:val="nil"/>
              <w:left w:val="nil"/>
              <w:bottom w:val="nil"/>
              <w:right w:val="nil"/>
            </w:tcBorders>
            <w:vAlign w:val="center"/>
          </w:tcPr>
          <w:p w14:paraId="47348FA5" w14:textId="77777777" w:rsidR="000B5EF9" w:rsidRPr="007E1F99" w:rsidRDefault="000B5EF9" w:rsidP="0042734F">
            <w:pPr>
              <w:pStyle w:val="TableParagraph"/>
              <w:spacing w:line="276" w:lineRule="auto"/>
              <w:ind w:right="65"/>
              <w:jc w:val="center"/>
              <w:rPr>
                <w:sz w:val="18"/>
                <w:szCs w:val="18"/>
              </w:rPr>
            </w:pPr>
            <w:r w:rsidRPr="007E1F99">
              <w:rPr>
                <w:sz w:val="18"/>
                <w:szCs w:val="18"/>
              </w:rPr>
              <w:t xml:space="preserve"> 0.04 (0.05)</w:t>
            </w:r>
          </w:p>
        </w:tc>
      </w:tr>
      <w:tr w:rsidR="000B5EF9" w:rsidRPr="007E1F99" w14:paraId="4FAE9B0B" w14:textId="77777777" w:rsidTr="0042734F">
        <w:trPr>
          <w:jc w:val="center"/>
        </w:trPr>
        <w:tc>
          <w:tcPr>
            <w:tcW w:w="0" w:type="auto"/>
            <w:tcBorders>
              <w:top w:val="nil"/>
              <w:left w:val="nil"/>
              <w:bottom w:val="double" w:sz="6" w:space="0" w:color="000000"/>
              <w:right w:val="nil"/>
            </w:tcBorders>
            <w:vAlign w:val="center"/>
          </w:tcPr>
          <w:p w14:paraId="73520EA0" w14:textId="77777777" w:rsidR="000B5EF9" w:rsidRPr="007E1F99" w:rsidRDefault="00CD3B51" w:rsidP="0042734F">
            <w:pPr>
              <w:pStyle w:val="TableParagraph"/>
              <w:spacing w:line="276" w:lineRule="auto"/>
              <w:ind w:left="283" w:right="65"/>
              <w:jc w:val="left"/>
              <w:rPr>
                <w:i/>
                <w:sz w:val="18"/>
                <w:szCs w:val="18"/>
              </w:rPr>
            </w:pPr>
            <m:oMathPara>
              <m:oMathParaPr>
                <m:jc m:val="left"/>
              </m:oMathParaPr>
              <m:oMath>
                <m:sSub>
                  <m:sSubPr>
                    <m:ctrlPr>
                      <w:rPr>
                        <w:rFonts w:ascii="Cambria Math" w:hAnsi="Cambria Math"/>
                        <w:i/>
                        <w:sz w:val="18"/>
                        <w:szCs w:val="18"/>
                      </w:rPr>
                    </m:ctrlPr>
                  </m:sSubPr>
                  <m:e>
                    <m:acc>
                      <m:accPr>
                        <m:ctrlPr>
                          <w:rPr>
                            <w:rFonts w:ascii="Cambria Math" w:hAnsi="Cambria Math"/>
                            <w:i/>
                            <w:sz w:val="18"/>
                            <w:szCs w:val="18"/>
                          </w:rPr>
                        </m:ctrlPr>
                      </m:accPr>
                      <m:e>
                        <m:r>
                          <w:rPr>
                            <w:rFonts w:ascii="Cambria Math" w:hAnsi="Cambria Math"/>
                            <w:sz w:val="18"/>
                            <w:szCs w:val="18"/>
                          </w:rPr>
                          <m:t>ω</m:t>
                        </m:r>
                      </m:e>
                    </m:acc>
                  </m:e>
                  <m:sub>
                    <m:r>
                      <w:rPr>
                        <w:rFonts w:ascii="Cambria Math" w:hAnsi="Cambria Math"/>
                        <w:w w:val="108"/>
                        <w:sz w:val="18"/>
                        <w:szCs w:val="18"/>
                      </w:rPr>
                      <m:t>S.pte</m:t>
                    </m:r>
                    <m:r>
                      <w:rPr>
                        <w:rFonts w:ascii="Cambria Math" w:hAnsi="Cambria Math"/>
                        <w:spacing w:val="-5"/>
                        <w:w w:val="108"/>
                        <w:sz w:val="18"/>
                        <w:szCs w:val="18"/>
                      </w:rPr>
                      <m:t>r</m:t>
                    </m:r>
                    <m:r>
                      <w:rPr>
                        <w:rFonts w:ascii="Cambria Math" w:hAnsi="Cambria Math"/>
                        <w:w w:val="108"/>
                        <w:sz w:val="18"/>
                        <w:szCs w:val="18"/>
                      </w:rPr>
                      <m:t>ophorus</m:t>
                    </m:r>
                  </m:sub>
                </m:sSub>
              </m:oMath>
            </m:oMathPara>
          </w:p>
        </w:tc>
        <w:tc>
          <w:tcPr>
            <w:tcW w:w="1356" w:type="dxa"/>
            <w:tcBorders>
              <w:top w:val="nil"/>
              <w:left w:val="nil"/>
              <w:bottom w:val="double" w:sz="6" w:space="0" w:color="000000"/>
              <w:right w:val="nil"/>
            </w:tcBorders>
            <w:vAlign w:val="center"/>
          </w:tcPr>
          <w:p w14:paraId="2E080DB5" w14:textId="77777777" w:rsidR="000B5EF9" w:rsidRPr="007E1F99" w:rsidRDefault="000B5EF9" w:rsidP="0042734F">
            <w:pPr>
              <w:spacing w:line="276" w:lineRule="auto"/>
              <w:ind w:right="65"/>
              <w:jc w:val="center"/>
              <w:rPr>
                <w:sz w:val="18"/>
                <w:szCs w:val="18"/>
              </w:rPr>
            </w:pPr>
          </w:p>
        </w:tc>
        <w:tc>
          <w:tcPr>
            <w:tcW w:w="1210" w:type="dxa"/>
            <w:tcBorders>
              <w:top w:val="nil"/>
              <w:left w:val="nil"/>
              <w:bottom w:val="double" w:sz="6" w:space="0" w:color="000000"/>
              <w:right w:val="nil"/>
            </w:tcBorders>
            <w:vAlign w:val="center"/>
          </w:tcPr>
          <w:p w14:paraId="06029CB8" w14:textId="77777777" w:rsidR="000B5EF9" w:rsidRPr="007E1F99" w:rsidRDefault="000B5EF9" w:rsidP="0042734F">
            <w:pPr>
              <w:spacing w:line="276" w:lineRule="auto"/>
              <w:ind w:right="65"/>
              <w:jc w:val="center"/>
              <w:rPr>
                <w:sz w:val="18"/>
                <w:szCs w:val="18"/>
              </w:rPr>
            </w:pPr>
          </w:p>
        </w:tc>
        <w:tc>
          <w:tcPr>
            <w:tcW w:w="1169" w:type="dxa"/>
            <w:tcBorders>
              <w:top w:val="nil"/>
              <w:left w:val="nil"/>
              <w:bottom w:val="double" w:sz="6" w:space="0" w:color="000000"/>
              <w:right w:val="nil"/>
            </w:tcBorders>
            <w:vAlign w:val="center"/>
          </w:tcPr>
          <w:p w14:paraId="2D42E8A8" w14:textId="77777777" w:rsidR="000B5EF9" w:rsidRPr="007E1F99" w:rsidRDefault="000B5EF9" w:rsidP="0042734F">
            <w:pPr>
              <w:spacing w:line="276" w:lineRule="auto"/>
              <w:ind w:right="65"/>
              <w:jc w:val="center"/>
              <w:rPr>
                <w:sz w:val="18"/>
                <w:szCs w:val="18"/>
              </w:rPr>
            </w:pPr>
          </w:p>
        </w:tc>
        <w:tc>
          <w:tcPr>
            <w:tcW w:w="1168" w:type="dxa"/>
            <w:tcBorders>
              <w:top w:val="nil"/>
              <w:left w:val="nil"/>
              <w:bottom w:val="double" w:sz="6" w:space="0" w:color="000000"/>
              <w:right w:val="nil"/>
            </w:tcBorders>
            <w:vAlign w:val="center"/>
          </w:tcPr>
          <w:p w14:paraId="7AE43624"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 xml:space="preserve"> 0.84 (0.04)</w:t>
            </w:r>
          </w:p>
        </w:tc>
        <w:tc>
          <w:tcPr>
            <w:tcW w:w="1169" w:type="dxa"/>
            <w:tcBorders>
              <w:top w:val="nil"/>
              <w:left w:val="nil"/>
              <w:bottom w:val="double" w:sz="6" w:space="0" w:color="000000"/>
              <w:right w:val="nil"/>
            </w:tcBorders>
            <w:vAlign w:val="center"/>
          </w:tcPr>
          <w:p w14:paraId="1FFDFD5D" w14:textId="77777777" w:rsidR="000B5EF9" w:rsidRPr="007E1F99" w:rsidRDefault="000B5EF9" w:rsidP="0042734F">
            <w:pPr>
              <w:spacing w:line="276" w:lineRule="auto"/>
              <w:ind w:right="65"/>
              <w:jc w:val="center"/>
              <w:rPr>
                <w:sz w:val="18"/>
                <w:szCs w:val="18"/>
              </w:rPr>
            </w:pPr>
          </w:p>
        </w:tc>
        <w:tc>
          <w:tcPr>
            <w:tcW w:w="1169" w:type="dxa"/>
            <w:tcBorders>
              <w:top w:val="nil"/>
              <w:left w:val="nil"/>
              <w:bottom w:val="double" w:sz="6" w:space="0" w:color="000000"/>
              <w:right w:val="nil"/>
            </w:tcBorders>
            <w:vAlign w:val="center"/>
          </w:tcPr>
          <w:p w14:paraId="6DED9D0B" w14:textId="77777777" w:rsidR="000B5EF9" w:rsidRPr="007E1F99" w:rsidRDefault="000B5EF9" w:rsidP="0042734F">
            <w:pPr>
              <w:pStyle w:val="TableParagraph"/>
              <w:spacing w:line="276" w:lineRule="auto"/>
              <w:ind w:right="65"/>
              <w:jc w:val="center"/>
              <w:rPr>
                <w:b/>
                <w:sz w:val="18"/>
                <w:szCs w:val="18"/>
              </w:rPr>
            </w:pPr>
            <w:r w:rsidRPr="007E1F99">
              <w:rPr>
                <w:b/>
                <w:sz w:val="18"/>
                <w:szCs w:val="18"/>
              </w:rPr>
              <w:t xml:space="preserve"> 0.83 (0.04)</w:t>
            </w:r>
          </w:p>
        </w:tc>
      </w:tr>
    </w:tbl>
    <w:p w14:paraId="787ECC22" w14:textId="77777777" w:rsidR="000B5EF9" w:rsidRPr="00DE707B" w:rsidRDefault="000B5EF9" w:rsidP="000B5EF9">
      <w:pPr>
        <w:spacing w:line="276" w:lineRule="auto"/>
        <w:rPr>
          <w:spacing w:val="-8"/>
          <w:sz w:val="18"/>
          <w:szCs w:val="18"/>
        </w:rPr>
      </w:pPr>
      <w:r w:rsidRPr="00DE707B">
        <w:rPr>
          <w:spacing w:val="-8"/>
          <w:sz w:val="18"/>
          <w:szCs w:val="18"/>
        </w:rPr>
        <w:t xml:space="preserve">NB: </w:t>
      </w:r>
      <w:proofErr w:type="spellStart"/>
      <w:r w:rsidRPr="00DE707B">
        <w:rPr>
          <w:spacing w:val="-8"/>
          <w:sz w:val="18"/>
          <w:szCs w:val="18"/>
        </w:rPr>
        <w:t>negative</w:t>
      </w:r>
      <w:proofErr w:type="spellEnd"/>
      <w:r w:rsidRPr="00DE707B">
        <w:rPr>
          <w:spacing w:val="-8"/>
          <w:sz w:val="18"/>
          <w:szCs w:val="18"/>
        </w:rPr>
        <w:t xml:space="preserve"> binomial</w:t>
      </w:r>
    </w:p>
    <w:p w14:paraId="336A3E12" w14:textId="77777777" w:rsidR="000B5EF9" w:rsidRPr="00DE707B" w:rsidRDefault="000B5EF9" w:rsidP="000B5EF9">
      <w:pPr>
        <w:spacing w:line="276" w:lineRule="auto"/>
        <w:rPr>
          <w:spacing w:val="-8"/>
          <w:sz w:val="18"/>
          <w:szCs w:val="18"/>
          <w:lang w:val="en-US"/>
        </w:rPr>
      </w:pPr>
      <w:r w:rsidRPr="00DE707B">
        <w:rPr>
          <w:spacing w:val="-8"/>
          <w:sz w:val="18"/>
          <w:szCs w:val="18"/>
          <w:lang w:val="en-US"/>
        </w:rPr>
        <w:t>ZIP: Zero-Inflated Poisson</w:t>
      </w:r>
    </w:p>
    <w:p w14:paraId="0DDC0CFD" w14:textId="77777777" w:rsidR="000B5EF9" w:rsidRPr="00DE707B" w:rsidRDefault="000B5EF9" w:rsidP="000B5EF9">
      <w:pPr>
        <w:spacing w:line="276" w:lineRule="auto"/>
        <w:rPr>
          <w:spacing w:val="-8"/>
          <w:sz w:val="18"/>
          <w:szCs w:val="18"/>
          <w:lang w:val="en-US"/>
        </w:rPr>
      </w:pPr>
      <w:r w:rsidRPr="00DE707B">
        <w:rPr>
          <w:spacing w:val="-8"/>
          <w:sz w:val="18"/>
          <w:szCs w:val="18"/>
          <w:lang w:val="en-US"/>
        </w:rPr>
        <w:t>ZINB: Zero-Inflated negative binomial</w:t>
      </w:r>
    </w:p>
    <w:p w14:paraId="4DEAEE39" w14:textId="7A1C3B95" w:rsidR="000B5EF9" w:rsidRPr="00DE707B" w:rsidRDefault="000B5EF9" w:rsidP="000B5EF9">
      <w:pPr>
        <w:spacing w:line="276" w:lineRule="auto"/>
        <w:rPr>
          <w:sz w:val="18"/>
          <w:szCs w:val="18"/>
          <w:lang w:val="en-US"/>
        </w:rPr>
      </w:pPr>
      <w:r w:rsidRPr="00DE707B">
        <w:rPr>
          <w:sz w:val="18"/>
          <w:szCs w:val="18"/>
          <w:lang w:val="en-US"/>
        </w:rPr>
        <w:t xml:space="preserve">The reference levels for Species and </w:t>
      </w:r>
      <w:r w:rsidRPr="00876291">
        <w:rPr>
          <w:sz w:val="18"/>
          <w:szCs w:val="18"/>
          <w:lang w:val="en-GB"/>
        </w:rPr>
        <w:t>Location</w:t>
      </w:r>
      <w:r w:rsidR="003E5E9A">
        <w:rPr>
          <w:sz w:val="18"/>
          <w:szCs w:val="18"/>
          <w:lang w:val="en-GB"/>
        </w:rPr>
        <w:t xml:space="preserve"> </w:t>
      </w:r>
      <w:proofErr w:type="gramStart"/>
      <w:r w:rsidRPr="00DE707B">
        <w:rPr>
          <w:sz w:val="18"/>
          <w:szCs w:val="18"/>
          <w:lang w:val="en-US"/>
        </w:rPr>
        <w:t>are indicated</w:t>
      </w:r>
      <w:proofErr w:type="gramEnd"/>
      <w:r w:rsidRPr="00DE707B">
        <w:rPr>
          <w:sz w:val="18"/>
          <w:szCs w:val="18"/>
          <w:lang w:val="en-US"/>
        </w:rPr>
        <w:t xml:space="preserve"> in parenthesis.</w:t>
      </w:r>
    </w:p>
    <w:p w14:paraId="48C1CFE8" w14:textId="77777777" w:rsidR="000B5EF9" w:rsidRDefault="000B5EF9" w:rsidP="000B5EF9">
      <w:pPr>
        <w:spacing w:line="276" w:lineRule="auto"/>
        <w:rPr>
          <w:b/>
          <w:szCs w:val="18"/>
          <w:lang w:val="en-GB"/>
        </w:rPr>
      </w:pPr>
      <w:r w:rsidRPr="00DE707B">
        <w:rPr>
          <w:sz w:val="18"/>
          <w:szCs w:val="18"/>
          <w:lang w:val="en-US"/>
        </w:rPr>
        <w:t xml:space="preserve">Statistically significant parameters at </w:t>
      </w:r>
      <w:r w:rsidRPr="00DE707B">
        <w:rPr>
          <w:i/>
          <w:sz w:val="18"/>
          <w:szCs w:val="18"/>
          <w:lang w:val="en-US"/>
        </w:rPr>
        <w:t xml:space="preserve">P </w:t>
      </w:r>
      <w:r w:rsidRPr="00DE707B">
        <w:rPr>
          <w:sz w:val="18"/>
          <w:szCs w:val="18"/>
          <w:lang w:val="en-US"/>
        </w:rPr>
        <w:t xml:space="preserve">&lt; 0.05 </w:t>
      </w:r>
      <w:proofErr w:type="gramStart"/>
      <w:r w:rsidRPr="00DE707B">
        <w:rPr>
          <w:sz w:val="18"/>
          <w:szCs w:val="18"/>
          <w:lang w:val="en-US"/>
        </w:rPr>
        <w:t>are shown</w:t>
      </w:r>
      <w:proofErr w:type="gramEnd"/>
      <w:r w:rsidRPr="00DE707B">
        <w:rPr>
          <w:sz w:val="18"/>
          <w:szCs w:val="18"/>
          <w:lang w:val="en-US"/>
        </w:rPr>
        <w:t xml:space="preserve"> in bold. </w:t>
      </w:r>
      <w:r>
        <w:rPr>
          <w:b/>
          <w:szCs w:val="18"/>
          <w:lang w:val="en-GB"/>
        </w:rPr>
        <w:br w:type="page"/>
      </w:r>
    </w:p>
    <w:p w14:paraId="4E51D0E5" w14:textId="77777777" w:rsidR="000B5EF9" w:rsidRPr="00BC2DCF" w:rsidRDefault="000B5EF9" w:rsidP="000B5EF9">
      <w:pPr>
        <w:spacing w:before="77" w:line="360" w:lineRule="auto"/>
        <w:ind w:right="65"/>
        <w:rPr>
          <w:sz w:val="22"/>
          <w:szCs w:val="22"/>
          <w:lang w:val="en-GB"/>
        </w:rPr>
      </w:pPr>
      <w:r w:rsidRPr="00BC2DCF">
        <w:rPr>
          <w:b/>
          <w:sz w:val="22"/>
          <w:szCs w:val="22"/>
          <w:lang w:val="en-GB"/>
        </w:rPr>
        <w:lastRenderedPageBreak/>
        <w:t>Table 4.</w:t>
      </w:r>
      <w:r w:rsidRPr="00BC2DCF">
        <w:rPr>
          <w:sz w:val="22"/>
          <w:szCs w:val="22"/>
          <w:lang w:val="en-GB"/>
        </w:rPr>
        <w:t xml:space="preserve"> Goodness of fit statistics (log </w:t>
      </w:r>
      <w:r w:rsidRPr="00BC2DCF">
        <w:rPr>
          <w:i/>
          <w:sz w:val="22"/>
          <w:szCs w:val="22"/>
          <w:lang w:val="en-GB"/>
        </w:rPr>
        <w:t>L</w:t>
      </w:r>
      <w:r w:rsidRPr="00BC2DCF">
        <w:rPr>
          <w:sz w:val="22"/>
          <w:szCs w:val="22"/>
          <w:lang w:val="en-GB"/>
        </w:rPr>
        <w:t>, AIC and BIC) for the Poisson,</w:t>
      </w:r>
      <w:r w:rsidRPr="00BC2DCF">
        <w:rPr>
          <w:sz w:val="22"/>
          <w:szCs w:val="22"/>
          <w:lang w:val="en-US"/>
        </w:rPr>
        <w:t xml:space="preserve"> NB, ZIP and ZINB models. </w:t>
      </w:r>
    </w:p>
    <w:p w14:paraId="33C7C453" w14:textId="77777777" w:rsidR="000B5EF9" w:rsidRDefault="000B5EF9" w:rsidP="000B5EF9">
      <w:pPr>
        <w:spacing w:before="77" w:line="360" w:lineRule="auto"/>
        <w:ind w:right="65"/>
        <w:rPr>
          <w:szCs w:val="18"/>
          <w:lang w:val="en-GB"/>
        </w:rPr>
      </w:pPr>
    </w:p>
    <w:tbl>
      <w:tblPr>
        <w:tblStyle w:val="TableNorm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990"/>
        <w:gridCol w:w="1356"/>
        <w:gridCol w:w="1210"/>
        <w:gridCol w:w="1169"/>
        <w:gridCol w:w="1168"/>
        <w:gridCol w:w="1169"/>
        <w:gridCol w:w="1169"/>
      </w:tblGrid>
      <w:tr w:rsidR="000B5EF9" w:rsidRPr="007E1F99" w14:paraId="4F3D7363" w14:textId="77777777" w:rsidTr="0042734F">
        <w:trPr>
          <w:trHeight w:val="397"/>
          <w:jc w:val="center"/>
        </w:trPr>
        <w:tc>
          <w:tcPr>
            <w:tcW w:w="0" w:type="auto"/>
            <w:tcBorders>
              <w:top w:val="double" w:sz="6" w:space="0" w:color="000000"/>
              <w:left w:val="nil"/>
              <w:bottom w:val="single" w:sz="8" w:space="0" w:color="000000"/>
              <w:right w:val="nil"/>
            </w:tcBorders>
            <w:vAlign w:val="center"/>
          </w:tcPr>
          <w:p w14:paraId="11C3638B" w14:textId="77777777" w:rsidR="000B5EF9" w:rsidRPr="007E1F99" w:rsidRDefault="000B5EF9" w:rsidP="0042734F">
            <w:pPr>
              <w:pStyle w:val="TableParagraph"/>
              <w:spacing w:line="276" w:lineRule="auto"/>
              <w:ind w:right="65"/>
              <w:jc w:val="left"/>
              <w:rPr>
                <w:sz w:val="18"/>
                <w:szCs w:val="18"/>
              </w:rPr>
            </w:pPr>
          </w:p>
        </w:tc>
        <w:tc>
          <w:tcPr>
            <w:tcW w:w="1356" w:type="dxa"/>
            <w:tcBorders>
              <w:top w:val="double" w:sz="6" w:space="0" w:color="000000"/>
              <w:left w:val="nil"/>
              <w:bottom w:val="single" w:sz="8" w:space="0" w:color="000000"/>
              <w:right w:val="nil"/>
            </w:tcBorders>
            <w:vAlign w:val="center"/>
          </w:tcPr>
          <w:p w14:paraId="0FCE989A" w14:textId="77777777" w:rsidR="000B5EF9" w:rsidRPr="007E1F99" w:rsidRDefault="000B5EF9" w:rsidP="0042734F">
            <w:pPr>
              <w:pStyle w:val="TableParagraph"/>
              <w:spacing w:line="276" w:lineRule="auto"/>
              <w:ind w:right="65"/>
              <w:jc w:val="center"/>
              <w:rPr>
                <w:w w:val="99"/>
                <w:sz w:val="18"/>
                <w:szCs w:val="18"/>
              </w:rPr>
            </w:pPr>
            <w:r w:rsidRPr="00491440">
              <w:rPr>
                <w:b/>
                <w:w w:val="95"/>
                <w:szCs w:val="18"/>
              </w:rPr>
              <w:t>Poisson</w:t>
            </w:r>
          </w:p>
        </w:tc>
        <w:tc>
          <w:tcPr>
            <w:tcW w:w="1210" w:type="dxa"/>
            <w:tcBorders>
              <w:top w:val="double" w:sz="6" w:space="0" w:color="000000"/>
              <w:left w:val="nil"/>
              <w:bottom w:val="single" w:sz="8" w:space="0" w:color="000000"/>
              <w:right w:val="nil"/>
            </w:tcBorders>
            <w:vAlign w:val="center"/>
          </w:tcPr>
          <w:p w14:paraId="03C0FBE7" w14:textId="77777777" w:rsidR="000B5EF9" w:rsidRPr="007E1F99" w:rsidRDefault="000B5EF9" w:rsidP="0042734F">
            <w:pPr>
              <w:pStyle w:val="TableParagraph"/>
              <w:spacing w:line="276" w:lineRule="auto"/>
              <w:ind w:right="65"/>
              <w:jc w:val="center"/>
              <w:rPr>
                <w:sz w:val="18"/>
                <w:szCs w:val="18"/>
              </w:rPr>
            </w:pPr>
            <w:r w:rsidRPr="00491440">
              <w:rPr>
                <w:b/>
                <w:w w:val="95"/>
                <w:szCs w:val="18"/>
              </w:rPr>
              <w:t>NB</w:t>
            </w:r>
          </w:p>
        </w:tc>
        <w:tc>
          <w:tcPr>
            <w:tcW w:w="1169" w:type="dxa"/>
            <w:tcBorders>
              <w:top w:val="double" w:sz="6" w:space="0" w:color="000000"/>
              <w:left w:val="nil"/>
              <w:bottom w:val="single" w:sz="8" w:space="0" w:color="000000"/>
              <w:right w:val="nil"/>
            </w:tcBorders>
            <w:vAlign w:val="center"/>
          </w:tcPr>
          <w:p w14:paraId="1D8C89FD" w14:textId="77777777" w:rsidR="000B5EF9" w:rsidRPr="007E1F99" w:rsidRDefault="000B5EF9" w:rsidP="0042734F">
            <w:pPr>
              <w:pStyle w:val="TableParagraph"/>
              <w:spacing w:line="276" w:lineRule="auto"/>
              <w:ind w:right="65"/>
              <w:jc w:val="center"/>
              <w:rPr>
                <w:sz w:val="18"/>
                <w:szCs w:val="18"/>
              </w:rPr>
            </w:pPr>
            <w:r w:rsidRPr="00491440">
              <w:rPr>
                <w:b/>
                <w:w w:val="95"/>
                <w:szCs w:val="18"/>
              </w:rPr>
              <w:t>ZIP(I)</w:t>
            </w:r>
          </w:p>
        </w:tc>
        <w:tc>
          <w:tcPr>
            <w:tcW w:w="1168" w:type="dxa"/>
            <w:tcBorders>
              <w:top w:val="double" w:sz="6" w:space="0" w:color="000000"/>
              <w:left w:val="nil"/>
              <w:bottom w:val="single" w:sz="8" w:space="0" w:color="000000"/>
              <w:right w:val="nil"/>
            </w:tcBorders>
            <w:vAlign w:val="center"/>
          </w:tcPr>
          <w:p w14:paraId="339663D0" w14:textId="77777777" w:rsidR="000B5EF9" w:rsidRPr="007E1F99" w:rsidRDefault="000B5EF9" w:rsidP="0042734F">
            <w:pPr>
              <w:pStyle w:val="TableParagraph"/>
              <w:spacing w:line="276" w:lineRule="auto"/>
              <w:ind w:right="65"/>
              <w:jc w:val="center"/>
              <w:rPr>
                <w:sz w:val="18"/>
                <w:szCs w:val="18"/>
              </w:rPr>
            </w:pPr>
            <w:r w:rsidRPr="00491440">
              <w:rPr>
                <w:b/>
                <w:w w:val="95"/>
                <w:szCs w:val="18"/>
              </w:rPr>
              <w:t>ZIP(II)</w:t>
            </w:r>
          </w:p>
        </w:tc>
        <w:tc>
          <w:tcPr>
            <w:tcW w:w="1169" w:type="dxa"/>
            <w:tcBorders>
              <w:top w:val="double" w:sz="6" w:space="0" w:color="000000"/>
              <w:left w:val="nil"/>
              <w:bottom w:val="single" w:sz="8" w:space="0" w:color="000000"/>
              <w:right w:val="nil"/>
            </w:tcBorders>
            <w:vAlign w:val="center"/>
          </w:tcPr>
          <w:p w14:paraId="2B7FDF2E" w14:textId="77777777" w:rsidR="000B5EF9" w:rsidRPr="007E1F99" w:rsidRDefault="000B5EF9" w:rsidP="0042734F">
            <w:pPr>
              <w:pStyle w:val="TableParagraph"/>
              <w:spacing w:line="276" w:lineRule="auto"/>
              <w:ind w:right="65"/>
              <w:jc w:val="center"/>
              <w:rPr>
                <w:sz w:val="18"/>
                <w:szCs w:val="18"/>
              </w:rPr>
            </w:pPr>
            <w:r w:rsidRPr="00491440">
              <w:rPr>
                <w:b/>
                <w:w w:val="95"/>
                <w:szCs w:val="18"/>
              </w:rPr>
              <w:t>ZINB(I)</w:t>
            </w:r>
          </w:p>
        </w:tc>
        <w:tc>
          <w:tcPr>
            <w:tcW w:w="1169" w:type="dxa"/>
            <w:tcBorders>
              <w:top w:val="double" w:sz="6" w:space="0" w:color="000000"/>
              <w:left w:val="nil"/>
              <w:bottom w:val="single" w:sz="8" w:space="0" w:color="000000"/>
              <w:right w:val="nil"/>
            </w:tcBorders>
            <w:vAlign w:val="center"/>
          </w:tcPr>
          <w:p w14:paraId="63A1BF86" w14:textId="77777777" w:rsidR="000B5EF9" w:rsidRPr="007E1F99" w:rsidRDefault="000B5EF9" w:rsidP="0042734F">
            <w:pPr>
              <w:pStyle w:val="TableParagraph"/>
              <w:spacing w:line="276" w:lineRule="auto"/>
              <w:ind w:right="65"/>
              <w:jc w:val="center"/>
              <w:rPr>
                <w:sz w:val="18"/>
                <w:szCs w:val="18"/>
              </w:rPr>
            </w:pPr>
            <w:r w:rsidRPr="00491440">
              <w:rPr>
                <w:b/>
                <w:w w:val="95"/>
                <w:szCs w:val="18"/>
              </w:rPr>
              <w:t>ZINB(II)</w:t>
            </w:r>
          </w:p>
        </w:tc>
      </w:tr>
      <w:tr w:rsidR="000B5EF9" w:rsidRPr="007E1F99" w14:paraId="76A5FDAF" w14:textId="77777777" w:rsidTr="0042734F">
        <w:trPr>
          <w:jc w:val="center"/>
        </w:trPr>
        <w:tc>
          <w:tcPr>
            <w:tcW w:w="0" w:type="auto"/>
            <w:tcBorders>
              <w:top w:val="single" w:sz="8" w:space="0" w:color="000000"/>
              <w:left w:val="nil"/>
              <w:bottom w:val="nil"/>
              <w:right w:val="nil"/>
            </w:tcBorders>
            <w:vAlign w:val="center"/>
          </w:tcPr>
          <w:p w14:paraId="03807289" w14:textId="77777777" w:rsidR="000B5EF9" w:rsidRPr="007E1F99" w:rsidRDefault="000B5EF9" w:rsidP="0042734F">
            <w:pPr>
              <w:pStyle w:val="TableParagraph"/>
              <w:spacing w:line="276" w:lineRule="auto"/>
              <w:ind w:right="65"/>
              <w:jc w:val="left"/>
              <w:rPr>
                <w:sz w:val="18"/>
                <w:szCs w:val="18"/>
              </w:rPr>
            </w:pPr>
            <w:r w:rsidRPr="007E1F99">
              <w:rPr>
                <w:sz w:val="18"/>
                <w:szCs w:val="18"/>
              </w:rPr>
              <w:t># parameters</w:t>
            </w:r>
          </w:p>
        </w:tc>
        <w:tc>
          <w:tcPr>
            <w:tcW w:w="1356" w:type="dxa"/>
            <w:tcBorders>
              <w:top w:val="single" w:sz="8" w:space="0" w:color="000000"/>
              <w:left w:val="nil"/>
              <w:bottom w:val="nil"/>
              <w:right w:val="nil"/>
            </w:tcBorders>
            <w:vAlign w:val="center"/>
          </w:tcPr>
          <w:p w14:paraId="71B6B5E0" w14:textId="77777777" w:rsidR="000B5EF9" w:rsidRPr="007E1F99" w:rsidRDefault="000B5EF9" w:rsidP="0042734F">
            <w:pPr>
              <w:pStyle w:val="TableParagraph"/>
              <w:spacing w:line="276" w:lineRule="auto"/>
              <w:ind w:right="65"/>
              <w:jc w:val="center"/>
              <w:rPr>
                <w:sz w:val="18"/>
                <w:szCs w:val="18"/>
              </w:rPr>
            </w:pPr>
            <w:r w:rsidRPr="007E1F99">
              <w:rPr>
                <w:w w:val="99"/>
                <w:sz w:val="18"/>
                <w:szCs w:val="18"/>
              </w:rPr>
              <w:t>9</w:t>
            </w:r>
          </w:p>
        </w:tc>
        <w:tc>
          <w:tcPr>
            <w:tcW w:w="1210" w:type="dxa"/>
            <w:tcBorders>
              <w:top w:val="single" w:sz="8" w:space="0" w:color="000000"/>
              <w:left w:val="nil"/>
              <w:bottom w:val="nil"/>
              <w:right w:val="nil"/>
            </w:tcBorders>
            <w:vAlign w:val="center"/>
          </w:tcPr>
          <w:p w14:paraId="096C56DA" w14:textId="77777777" w:rsidR="000B5EF9" w:rsidRPr="007E1F99" w:rsidRDefault="000B5EF9" w:rsidP="0042734F">
            <w:pPr>
              <w:pStyle w:val="TableParagraph"/>
              <w:spacing w:line="276" w:lineRule="auto"/>
              <w:ind w:right="65"/>
              <w:jc w:val="center"/>
              <w:rPr>
                <w:sz w:val="18"/>
                <w:szCs w:val="18"/>
              </w:rPr>
            </w:pPr>
            <w:r w:rsidRPr="007E1F99">
              <w:rPr>
                <w:sz w:val="18"/>
                <w:szCs w:val="18"/>
              </w:rPr>
              <w:t>10</w:t>
            </w:r>
          </w:p>
        </w:tc>
        <w:tc>
          <w:tcPr>
            <w:tcW w:w="1169" w:type="dxa"/>
            <w:tcBorders>
              <w:top w:val="single" w:sz="8" w:space="0" w:color="000000"/>
              <w:left w:val="nil"/>
              <w:bottom w:val="nil"/>
              <w:right w:val="nil"/>
            </w:tcBorders>
            <w:vAlign w:val="center"/>
          </w:tcPr>
          <w:p w14:paraId="1C4CA212" w14:textId="77777777" w:rsidR="000B5EF9" w:rsidRPr="007E1F99" w:rsidRDefault="000B5EF9" w:rsidP="0042734F">
            <w:pPr>
              <w:pStyle w:val="TableParagraph"/>
              <w:spacing w:line="276" w:lineRule="auto"/>
              <w:ind w:right="65"/>
              <w:jc w:val="center"/>
              <w:rPr>
                <w:sz w:val="18"/>
                <w:szCs w:val="18"/>
              </w:rPr>
            </w:pPr>
            <w:r w:rsidRPr="007E1F99">
              <w:rPr>
                <w:sz w:val="18"/>
                <w:szCs w:val="18"/>
              </w:rPr>
              <w:t>10</w:t>
            </w:r>
          </w:p>
        </w:tc>
        <w:tc>
          <w:tcPr>
            <w:tcW w:w="1168" w:type="dxa"/>
            <w:tcBorders>
              <w:top w:val="single" w:sz="8" w:space="0" w:color="000000"/>
              <w:left w:val="nil"/>
              <w:bottom w:val="nil"/>
              <w:right w:val="nil"/>
            </w:tcBorders>
            <w:vAlign w:val="center"/>
          </w:tcPr>
          <w:p w14:paraId="42F23AD8" w14:textId="77777777" w:rsidR="000B5EF9" w:rsidRPr="007E1F99" w:rsidRDefault="000B5EF9" w:rsidP="0042734F">
            <w:pPr>
              <w:pStyle w:val="TableParagraph"/>
              <w:spacing w:line="276" w:lineRule="auto"/>
              <w:ind w:right="65"/>
              <w:jc w:val="center"/>
              <w:rPr>
                <w:sz w:val="18"/>
                <w:szCs w:val="18"/>
              </w:rPr>
            </w:pPr>
            <w:r w:rsidRPr="007E1F99">
              <w:rPr>
                <w:sz w:val="18"/>
                <w:szCs w:val="18"/>
              </w:rPr>
              <w:t>13</w:t>
            </w:r>
          </w:p>
        </w:tc>
        <w:tc>
          <w:tcPr>
            <w:tcW w:w="1169" w:type="dxa"/>
            <w:tcBorders>
              <w:top w:val="single" w:sz="8" w:space="0" w:color="000000"/>
              <w:left w:val="nil"/>
              <w:bottom w:val="nil"/>
              <w:right w:val="nil"/>
            </w:tcBorders>
            <w:vAlign w:val="center"/>
          </w:tcPr>
          <w:p w14:paraId="61C8540C" w14:textId="77777777" w:rsidR="000B5EF9" w:rsidRPr="007E1F99" w:rsidRDefault="000B5EF9" w:rsidP="0042734F">
            <w:pPr>
              <w:pStyle w:val="TableParagraph"/>
              <w:spacing w:line="276" w:lineRule="auto"/>
              <w:ind w:right="65"/>
              <w:jc w:val="center"/>
              <w:rPr>
                <w:sz w:val="18"/>
                <w:szCs w:val="18"/>
              </w:rPr>
            </w:pPr>
            <w:r w:rsidRPr="007E1F99">
              <w:rPr>
                <w:sz w:val="18"/>
                <w:szCs w:val="18"/>
              </w:rPr>
              <w:t>11</w:t>
            </w:r>
          </w:p>
        </w:tc>
        <w:tc>
          <w:tcPr>
            <w:tcW w:w="1169" w:type="dxa"/>
            <w:tcBorders>
              <w:top w:val="single" w:sz="8" w:space="0" w:color="000000"/>
              <w:left w:val="nil"/>
              <w:bottom w:val="nil"/>
              <w:right w:val="nil"/>
            </w:tcBorders>
            <w:vAlign w:val="center"/>
          </w:tcPr>
          <w:p w14:paraId="5D4D398F" w14:textId="77777777" w:rsidR="000B5EF9" w:rsidRPr="007E1F99" w:rsidRDefault="000B5EF9" w:rsidP="0042734F">
            <w:pPr>
              <w:pStyle w:val="TableParagraph"/>
              <w:spacing w:line="276" w:lineRule="auto"/>
              <w:ind w:right="65"/>
              <w:jc w:val="center"/>
              <w:rPr>
                <w:sz w:val="18"/>
                <w:szCs w:val="18"/>
              </w:rPr>
            </w:pPr>
            <w:r w:rsidRPr="007E1F99">
              <w:rPr>
                <w:sz w:val="18"/>
                <w:szCs w:val="18"/>
              </w:rPr>
              <w:t>14</w:t>
            </w:r>
          </w:p>
        </w:tc>
      </w:tr>
      <w:tr w:rsidR="000B5EF9" w:rsidRPr="007E1F99" w14:paraId="0C77755A" w14:textId="77777777" w:rsidTr="0042734F">
        <w:trPr>
          <w:jc w:val="center"/>
        </w:trPr>
        <w:tc>
          <w:tcPr>
            <w:tcW w:w="0" w:type="auto"/>
            <w:tcBorders>
              <w:top w:val="nil"/>
              <w:left w:val="nil"/>
              <w:bottom w:val="nil"/>
              <w:right w:val="nil"/>
            </w:tcBorders>
            <w:vAlign w:val="center"/>
          </w:tcPr>
          <w:p w14:paraId="59022180" w14:textId="77777777" w:rsidR="000B5EF9" w:rsidRPr="007E1F99" w:rsidRDefault="000B5EF9" w:rsidP="0042734F">
            <w:pPr>
              <w:pStyle w:val="TableParagraph"/>
              <w:spacing w:line="276" w:lineRule="auto"/>
              <w:ind w:right="65"/>
              <w:jc w:val="left"/>
              <w:rPr>
                <w:i/>
                <w:sz w:val="18"/>
                <w:szCs w:val="18"/>
              </w:rPr>
            </w:pPr>
            <w:r w:rsidRPr="007E1F99">
              <w:rPr>
                <w:sz w:val="18"/>
                <w:szCs w:val="18"/>
              </w:rPr>
              <w:t xml:space="preserve">log </w:t>
            </w:r>
            <w:r w:rsidRPr="007E1F99">
              <w:rPr>
                <w:i/>
                <w:sz w:val="18"/>
                <w:szCs w:val="18"/>
              </w:rPr>
              <w:t>L</w:t>
            </w:r>
          </w:p>
        </w:tc>
        <w:tc>
          <w:tcPr>
            <w:tcW w:w="1356" w:type="dxa"/>
            <w:tcBorders>
              <w:top w:val="nil"/>
              <w:left w:val="nil"/>
              <w:bottom w:val="nil"/>
              <w:right w:val="nil"/>
            </w:tcBorders>
            <w:vAlign w:val="center"/>
          </w:tcPr>
          <w:p w14:paraId="41CC2050" w14:textId="77777777" w:rsidR="000B5EF9" w:rsidRPr="007E1F99" w:rsidRDefault="000B5EF9" w:rsidP="0042734F">
            <w:pPr>
              <w:pStyle w:val="TableParagraph"/>
              <w:spacing w:line="276" w:lineRule="auto"/>
              <w:ind w:right="65"/>
              <w:jc w:val="center"/>
              <w:rPr>
                <w:sz w:val="18"/>
                <w:szCs w:val="18"/>
              </w:rPr>
            </w:pPr>
            <w:r w:rsidRPr="007E1F99">
              <w:rPr>
                <w:sz w:val="18"/>
                <w:szCs w:val="18"/>
              </w:rPr>
              <w:t>-3154.6</w:t>
            </w:r>
          </w:p>
        </w:tc>
        <w:tc>
          <w:tcPr>
            <w:tcW w:w="1210" w:type="dxa"/>
            <w:tcBorders>
              <w:top w:val="nil"/>
              <w:left w:val="nil"/>
              <w:bottom w:val="nil"/>
              <w:right w:val="nil"/>
            </w:tcBorders>
            <w:vAlign w:val="center"/>
          </w:tcPr>
          <w:p w14:paraId="4F007DB8" w14:textId="77777777" w:rsidR="000B5EF9" w:rsidRPr="007E1F99" w:rsidRDefault="000B5EF9" w:rsidP="0042734F">
            <w:pPr>
              <w:pStyle w:val="TableParagraph"/>
              <w:spacing w:line="276" w:lineRule="auto"/>
              <w:ind w:right="65"/>
              <w:jc w:val="center"/>
              <w:rPr>
                <w:sz w:val="18"/>
                <w:szCs w:val="18"/>
              </w:rPr>
            </w:pPr>
            <w:r w:rsidRPr="007E1F99">
              <w:rPr>
                <w:w w:val="95"/>
                <w:sz w:val="18"/>
                <w:szCs w:val="18"/>
              </w:rPr>
              <w:t>-978.0</w:t>
            </w:r>
          </w:p>
        </w:tc>
        <w:tc>
          <w:tcPr>
            <w:tcW w:w="1169" w:type="dxa"/>
            <w:tcBorders>
              <w:top w:val="nil"/>
              <w:left w:val="nil"/>
              <w:bottom w:val="nil"/>
              <w:right w:val="nil"/>
            </w:tcBorders>
            <w:vAlign w:val="center"/>
          </w:tcPr>
          <w:p w14:paraId="60E3E1D2" w14:textId="77777777" w:rsidR="000B5EF9" w:rsidRPr="007E1F99" w:rsidRDefault="000B5EF9" w:rsidP="0042734F">
            <w:pPr>
              <w:pStyle w:val="TableParagraph"/>
              <w:spacing w:line="276" w:lineRule="auto"/>
              <w:ind w:right="65"/>
              <w:jc w:val="center"/>
              <w:rPr>
                <w:sz w:val="18"/>
                <w:szCs w:val="18"/>
              </w:rPr>
            </w:pPr>
            <w:r w:rsidRPr="007E1F99">
              <w:rPr>
                <w:sz w:val="18"/>
                <w:szCs w:val="18"/>
              </w:rPr>
              <w:t>-1587.1</w:t>
            </w:r>
          </w:p>
        </w:tc>
        <w:tc>
          <w:tcPr>
            <w:tcW w:w="1168" w:type="dxa"/>
            <w:tcBorders>
              <w:top w:val="nil"/>
              <w:left w:val="nil"/>
              <w:bottom w:val="nil"/>
              <w:right w:val="nil"/>
            </w:tcBorders>
            <w:vAlign w:val="center"/>
          </w:tcPr>
          <w:p w14:paraId="215B174C" w14:textId="77777777" w:rsidR="000B5EF9" w:rsidRPr="007E1F99" w:rsidRDefault="000B5EF9" w:rsidP="0042734F">
            <w:pPr>
              <w:pStyle w:val="TableParagraph"/>
              <w:spacing w:line="276" w:lineRule="auto"/>
              <w:ind w:right="65"/>
              <w:jc w:val="center"/>
              <w:rPr>
                <w:sz w:val="18"/>
                <w:szCs w:val="18"/>
              </w:rPr>
            </w:pPr>
            <w:r w:rsidRPr="007E1F99">
              <w:rPr>
                <w:sz w:val="18"/>
                <w:szCs w:val="18"/>
              </w:rPr>
              <w:t>-1517.0</w:t>
            </w:r>
          </w:p>
        </w:tc>
        <w:tc>
          <w:tcPr>
            <w:tcW w:w="1169" w:type="dxa"/>
            <w:tcBorders>
              <w:top w:val="nil"/>
              <w:left w:val="nil"/>
              <w:bottom w:val="nil"/>
              <w:right w:val="nil"/>
            </w:tcBorders>
            <w:vAlign w:val="center"/>
          </w:tcPr>
          <w:p w14:paraId="3E998890" w14:textId="77777777" w:rsidR="000B5EF9" w:rsidRPr="007E1F99" w:rsidRDefault="000B5EF9" w:rsidP="0042734F">
            <w:pPr>
              <w:pStyle w:val="TableParagraph"/>
              <w:spacing w:line="276" w:lineRule="auto"/>
              <w:ind w:right="65"/>
              <w:jc w:val="center"/>
              <w:rPr>
                <w:sz w:val="18"/>
                <w:szCs w:val="18"/>
              </w:rPr>
            </w:pPr>
            <w:r w:rsidRPr="007E1F99">
              <w:rPr>
                <w:w w:val="95"/>
                <w:sz w:val="18"/>
                <w:szCs w:val="18"/>
              </w:rPr>
              <w:t>-941.7</w:t>
            </w:r>
          </w:p>
        </w:tc>
        <w:tc>
          <w:tcPr>
            <w:tcW w:w="1169" w:type="dxa"/>
            <w:tcBorders>
              <w:top w:val="nil"/>
              <w:left w:val="nil"/>
              <w:bottom w:val="nil"/>
              <w:right w:val="nil"/>
            </w:tcBorders>
            <w:vAlign w:val="center"/>
          </w:tcPr>
          <w:p w14:paraId="2318E0DE" w14:textId="77777777" w:rsidR="000B5EF9" w:rsidRPr="007E1F99" w:rsidRDefault="000B5EF9" w:rsidP="0042734F">
            <w:pPr>
              <w:pStyle w:val="TableParagraph"/>
              <w:spacing w:line="276" w:lineRule="auto"/>
              <w:ind w:right="65"/>
              <w:jc w:val="center"/>
              <w:rPr>
                <w:sz w:val="18"/>
                <w:szCs w:val="18"/>
              </w:rPr>
            </w:pPr>
            <w:r w:rsidRPr="007E1F99">
              <w:rPr>
                <w:w w:val="95"/>
                <w:sz w:val="18"/>
                <w:szCs w:val="18"/>
              </w:rPr>
              <w:t>-877.1</w:t>
            </w:r>
          </w:p>
        </w:tc>
      </w:tr>
      <w:tr w:rsidR="000B5EF9" w:rsidRPr="007E1F99" w14:paraId="09ACFFCD" w14:textId="77777777" w:rsidTr="0042734F">
        <w:trPr>
          <w:jc w:val="center"/>
        </w:trPr>
        <w:tc>
          <w:tcPr>
            <w:tcW w:w="0" w:type="auto"/>
            <w:tcBorders>
              <w:top w:val="nil"/>
              <w:left w:val="nil"/>
              <w:bottom w:val="nil"/>
              <w:right w:val="nil"/>
            </w:tcBorders>
            <w:vAlign w:val="center"/>
          </w:tcPr>
          <w:p w14:paraId="5DDDA2DC" w14:textId="77777777" w:rsidR="000B5EF9" w:rsidRPr="007E1F99" w:rsidRDefault="000B5EF9" w:rsidP="0042734F">
            <w:pPr>
              <w:pStyle w:val="TableParagraph"/>
              <w:spacing w:line="276" w:lineRule="auto"/>
              <w:ind w:right="65"/>
              <w:jc w:val="left"/>
              <w:rPr>
                <w:sz w:val="18"/>
                <w:szCs w:val="18"/>
              </w:rPr>
            </w:pPr>
            <w:r w:rsidRPr="007E1F99">
              <w:rPr>
                <w:sz w:val="18"/>
                <w:szCs w:val="18"/>
              </w:rPr>
              <w:t>AIC</w:t>
            </w:r>
          </w:p>
        </w:tc>
        <w:tc>
          <w:tcPr>
            <w:tcW w:w="1356" w:type="dxa"/>
            <w:tcBorders>
              <w:top w:val="nil"/>
              <w:left w:val="nil"/>
              <w:bottom w:val="nil"/>
              <w:right w:val="nil"/>
            </w:tcBorders>
            <w:vAlign w:val="center"/>
          </w:tcPr>
          <w:p w14:paraId="1ABDAF5C" w14:textId="77777777" w:rsidR="000B5EF9" w:rsidRPr="007E1F99" w:rsidRDefault="000B5EF9" w:rsidP="0042734F">
            <w:pPr>
              <w:pStyle w:val="TableParagraph"/>
              <w:spacing w:line="276" w:lineRule="auto"/>
              <w:ind w:right="65"/>
              <w:jc w:val="center"/>
              <w:rPr>
                <w:sz w:val="18"/>
                <w:szCs w:val="18"/>
              </w:rPr>
            </w:pPr>
            <w:r w:rsidRPr="007E1F99">
              <w:rPr>
                <w:w w:val="95"/>
                <w:sz w:val="18"/>
                <w:szCs w:val="18"/>
              </w:rPr>
              <w:t xml:space="preserve"> 6327.1</w:t>
            </w:r>
          </w:p>
        </w:tc>
        <w:tc>
          <w:tcPr>
            <w:tcW w:w="1210" w:type="dxa"/>
            <w:tcBorders>
              <w:top w:val="nil"/>
              <w:left w:val="nil"/>
              <w:bottom w:val="nil"/>
              <w:right w:val="nil"/>
            </w:tcBorders>
            <w:vAlign w:val="center"/>
          </w:tcPr>
          <w:p w14:paraId="79FD234D" w14:textId="77777777" w:rsidR="000B5EF9" w:rsidRPr="007E1F99" w:rsidRDefault="000B5EF9" w:rsidP="0042734F">
            <w:pPr>
              <w:pStyle w:val="TableParagraph"/>
              <w:spacing w:line="276" w:lineRule="auto"/>
              <w:ind w:right="65"/>
              <w:jc w:val="center"/>
              <w:rPr>
                <w:sz w:val="18"/>
                <w:szCs w:val="18"/>
              </w:rPr>
            </w:pPr>
            <w:r w:rsidRPr="007E1F99">
              <w:rPr>
                <w:w w:val="95"/>
                <w:sz w:val="18"/>
                <w:szCs w:val="18"/>
              </w:rPr>
              <w:t xml:space="preserve"> 1976.0</w:t>
            </w:r>
          </w:p>
        </w:tc>
        <w:tc>
          <w:tcPr>
            <w:tcW w:w="1169" w:type="dxa"/>
            <w:tcBorders>
              <w:top w:val="nil"/>
              <w:left w:val="nil"/>
              <w:bottom w:val="nil"/>
              <w:right w:val="nil"/>
            </w:tcBorders>
            <w:vAlign w:val="center"/>
          </w:tcPr>
          <w:p w14:paraId="7F403ABA" w14:textId="77777777" w:rsidR="000B5EF9" w:rsidRPr="007E1F99" w:rsidRDefault="000B5EF9" w:rsidP="0042734F">
            <w:pPr>
              <w:pStyle w:val="TableParagraph"/>
              <w:spacing w:line="276" w:lineRule="auto"/>
              <w:ind w:right="65"/>
              <w:jc w:val="center"/>
              <w:rPr>
                <w:sz w:val="18"/>
                <w:szCs w:val="18"/>
              </w:rPr>
            </w:pPr>
            <w:r w:rsidRPr="007E1F99">
              <w:rPr>
                <w:w w:val="95"/>
                <w:sz w:val="18"/>
                <w:szCs w:val="18"/>
              </w:rPr>
              <w:t xml:space="preserve"> 3194.1</w:t>
            </w:r>
          </w:p>
        </w:tc>
        <w:tc>
          <w:tcPr>
            <w:tcW w:w="1168" w:type="dxa"/>
            <w:tcBorders>
              <w:top w:val="nil"/>
              <w:left w:val="nil"/>
              <w:bottom w:val="nil"/>
              <w:right w:val="nil"/>
            </w:tcBorders>
            <w:vAlign w:val="center"/>
          </w:tcPr>
          <w:p w14:paraId="5E19F837" w14:textId="77777777" w:rsidR="000B5EF9" w:rsidRPr="007E1F99" w:rsidRDefault="000B5EF9" w:rsidP="0042734F">
            <w:pPr>
              <w:pStyle w:val="TableParagraph"/>
              <w:spacing w:line="276" w:lineRule="auto"/>
              <w:ind w:right="65"/>
              <w:jc w:val="center"/>
              <w:rPr>
                <w:sz w:val="18"/>
                <w:szCs w:val="18"/>
              </w:rPr>
            </w:pPr>
            <w:r w:rsidRPr="007E1F99">
              <w:rPr>
                <w:w w:val="95"/>
                <w:sz w:val="18"/>
                <w:szCs w:val="18"/>
              </w:rPr>
              <w:t xml:space="preserve"> 3060.1</w:t>
            </w:r>
          </w:p>
        </w:tc>
        <w:tc>
          <w:tcPr>
            <w:tcW w:w="1169" w:type="dxa"/>
            <w:tcBorders>
              <w:top w:val="nil"/>
              <w:left w:val="nil"/>
              <w:bottom w:val="nil"/>
              <w:right w:val="nil"/>
            </w:tcBorders>
            <w:vAlign w:val="center"/>
          </w:tcPr>
          <w:p w14:paraId="25543F8E" w14:textId="77777777" w:rsidR="000B5EF9" w:rsidRPr="007E1F99" w:rsidRDefault="000B5EF9" w:rsidP="0042734F">
            <w:pPr>
              <w:pStyle w:val="TableParagraph"/>
              <w:spacing w:line="276" w:lineRule="auto"/>
              <w:ind w:right="65"/>
              <w:jc w:val="center"/>
              <w:rPr>
                <w:sz w:val="18"/>
                <w:szCs w:val="18"/>
              </w:rPr>
            </w:pPr>
            <w:r w:rsidRPr="007E1F99">
              <w:rPr>
                <w:w w:val="95"/>
                <w:sz w:val="18"/>
                <w:szCs w:val="18"/>
              </w:rPr>
              <w:t xml:space="preserve"> 1905.4</w:t>
            </w:r>
          </w:p>
        </w:tc>
        <w:tc>
          <w:tcPr>
            <w:tcW w:w="1169" w:type="dxa"/>
            <w:tcBorders>
              <w:top w:val="nil"/>
              <w:left w:val="nil"/>
              <w:bottom w:val="nil"/>
              <w:right w:val="nil"/>
            </w:tcBorders>
            <w:vAlign w:val="center"/>
          </w:tcPr>
          <w:p w14:paraId="2C1701CE" w14:textId="77777777" w:rsidR="000B5EF9" w:rsidRPr="007E1F99" w:rsidRDefault="000B5EF9" w:rsidP="0042734F">
            <w:pPr>
              <w:pStyle w:val="TableParagraph"/>
              <w:spacing w:line="276" w:lineRule="auto"/>
              <w:ind w:right="65"/>
              <w:jc w:val="center"/>
              <w:rPr>
                <w:sz w:val="18"/>
                <w:szCs w:val="18"/>
              </w:rPr>
            </w:pPr>
            <w:r w:rsidRPr="007E1F99">
              <w:rPr>
                <w:w w:val="95"/>
                <w:sz w:val="18"/>
                <w:szCs w:val="18"/>
              </w:rPr>
              <w:t xml:space="preserve"> 1782.2</w:t>
            </w:r>
          </w:p>
        </w:tc>
      </w:tr>
      <w:tr w:rsidR="000B5EF9" w:rsidRPr="007E1F99" w14:paraId="43AAA877" w14:textId="77777777" w:rsidTr="0042734F">
        <w:trPr>
          <w:jc w:val="center"/>
        </w:trPr>
        <w:tc>
          <w:tcPr>
            <w:tcW w:w="0" w:type="auto"/>
            <w:tcBorders>
              <w:top w:val="nil"/>
              <w:left w:val="nil"/>
              <w:bottom w:val="double" w:sz="4" w:space="0" w:color="000000"/>
              <w:right w:val="nil"/>
            </w:tcBorders>
            <w:vAlign w:val="center"/>
          </w:tcPr>
          <w:p w14:paraId="4CDE0548" w14:textId="77777777" w:rsidR="000B5EF9" w:rsidRPr="007E1F99" w:rsidRDefault="000B5EF9" w:rsidP="0042734F">
            <w:pPr>
              <w:pStyle w:val="TableParagraph"/>
              <w:spacing w:line="276" w:lineRule="auto"/>
              <w:ind w:right="65"/>
              <w:jc w:val="left"/>
              <w:rPr>
                <w:sz w:val="18"/>
                <w:szCs w:val="18"/>
              </w:rPr>
            </w:pPr>
            <w:r w:rsidRPr="007E1F99">
              <w:rPr>
                <w:sz w:val="18"/>
                <w:szCs w:val="18"/>
              </w:rPr>
              <w:t>BIC</w:t>
            </w:r>
          </w:p>
        </w:tc>
        <w:tc>
          <w:tcPr>
            <w:tcW w:w="1356" w:type="dxa"/>
            <w:tcBorders>
              <w:top w:val="nil"/>
              <w:left w:val="nil"/>
              <w:bottom w:val="double" w:sz="4" w:space="0" w:color="000000"/>
              <w:right w:val="nil"/>
            </w:tcBorders>
            <w:vAlign w:val="center"/>
          </w:tcPr>
          <w:p w14:paraId="7C7D82A1" w14:textId="77777777" w:rsidR="000B5EF9" w:rsidRPr="007E1F99" w:rsidRDefault="000B5EF9" w:rsidP="0042734F">
            <w:pPr>
              <w:pStyle w:val="TableParagraph"/>
              <w:spacing w:line="276" w:lineRule="auto"/>
              <w:ind w:right="65"/>
              <w:jc w:val="center"/>
              <w:rPr>
                <w:sz w:val="18"/>
                <w:szCs w:val="18"/>
              </w:rPr>
            </w:pPr>
            <w:r w:rsidRPr="007E1F99">
              <w:rPr>
                <w:w w:val="95"/>
                <w:sz w:val="18"/>
                <w:szCs w:val="18"/>
              </w:rPr>
              <w:t xml:space="preserve"> 6364.6</w:t>
            </w:r>
          </w:p>
        </w:tc>
        <w:tc>
          <w:tcPr>
            <w:tcW w:w="1210" w:type="dxa"/>
            <w:tcBorders>
              <w:top w:val="nil"/>
              <w:left w:val="nil"/>
              <w:bottom w:val="double" w:sz="4" w:space="0" w:color="000000"/>
              <w:right w:val="nil"/>
            </w:tcBorders>
            <w:vAlign w:val="center"/>
          </w:tcPr>
          <w:p w14:paraId="760954C5" w14:textId="77777777" w:rsidR="000B5EF9" w:rsidRPr="007E1F99" w:rsidRDefault="000B5EF9" w:rsidP="0042734F">
            <w:pPr>
              <w:pStyle w:val="TableParagraph"/>
              <w:spacing w:line="276" w:lineRule="auto"/>
              <w:ind w:right="65"/>
              <w:jc w:val="center"/>
              <w:rPr>
                <w:sz w:val="18"/>
                <w:szCs w:val="18"/>
              </w:rPr>
            </w:pPr>
            <w:r w:rsidRPr="007E1F99">
              <w:rPr>
                <w:w w:val="95"/>
                <w:sz w:val="18"/>
                <w:szCs w:val="18"/>
              </w:rPr>
              <w:t xml:space="preserve"> 2017.6</w:t>
            </w:r>
          </w:p>
        </w:tc>
        <w:tc>
          <w:tcPr>
            <w:tcW w:w="1169" w:type="dxa"/>
            <w:tcBorders>
              <w:top w:val="nil"/>
              <w:left w:val="nil"/>
              <w:bottom w:val="double" w:sz="4" w:space="0" w:color="000000"/>
              <w:right w:val="nil"/>
            </w:tcBorders>
            <w:vAlign w:val="center"/>
          </w:tcPr>
          <w:p w14:paraId="5F05F430" w14:textId="77777777" w:rsidR="000B5EF9" w:rsidRPr="007E1F99" w:rsidRDefault="000B5EF9" w:rsidP="0042734F">
            <w:pPr>
              <w:pStyle w:val="TableParagraph"/>
              <w:spacing w:line="276" w:lineRule="auto"/>
              <w:ind w:right="65"/>
              <w:jc w:val="center"/>
              <w:rPr>
                <w:sz w:val="18"/>
                <w:szCs w:val="18"/>
              </w:rPr>
            </w:pPr>
            <w:r w:rsidRPr="007E1F99">
              <w:rPr>
                <w:w w:val="95"/>
                <w:sz w:val="18"/>
                <w:szCs w:val="18"/>
              </w:rPr>
              <w:t xml:space="preserve"> 3235.8</w:t>
            </w:r>
          </w:p>
        </w:tc>
        <w:tc>
          <w:tcPr>
            <w:tcW w:w="1168" w:type="dxa"/>
            <w:tcBorders>
              <w:top w:val="nil"/>
              <w:left w:val="nil"/>
              <w:bottom w:val="double" w:sz="4" w:space="0" w:color="000000"/>
              <w:right w:val="nil"/>
            </w:tcBorders>
            <w:vAlign w:val="center"/>
          </w:tcPr>
          <w:p w14:paraId="0275C190" w14:textId="77777777" w:rsidR="000B5EF9" w:rsidRPr="007E1F99" w:rsidRDefault="000B5EF9" w:rsidP="0042734F">
            <w:pPr>
              <w:pStyle w:val="TableParagraph"/>
              <w:spacing w:line="276" w:lineRule="auto"/>
              <w:ind w:right="65"/>
              <w:jc w:val="center"/>
              <w:rPr>
                <w:sz w:val="18"/>
                <w:szCs w:val="18"/>
              </w:rPr>
            </w:pPr>
            <w:r w:rsidRPr="007E1F99">
              <w:rPr>
                <w:w w:val="95"/>
                <w:sz w:val="18"/>
                <w:szCs w:val="18"/>
              </w:rPr>
              <w:t xml:space="preserve"> 3114.2</w:t>
            </w:r>
          </w:p>
        </w:tc>
        <w:tc>
          <w:tcPr>
            <w:tcW w:w="1169" w:type="dxa"/>
            <w:tcBorders>
              <w:top w:val="nil"/>
              <w:left w:val="nil"/>
              <w:bottom w:val="double" w:sz="4" w:space="0" w:color="000000"/>
              <w:right w:val="nil"/>
            </w:tcBorders>
            <w:vAlign w:val="center"/>
          </w:tcPr>
          <w:p w14:paraId="7A8F68E8" w14:textId="77777777" w:rsidR="000B5EF9" w:rsidRPr="007E1F99" w:rsidRDefault="000B5EF9" w:rsidP="0042734F">
            <w:pPr>
              <w:pStyle w:val="TableParagraph"/>
              <w:spacing w:line="276" w:lineRule="auto"/>
              <w:ind w:right="65"/>
              <w:jc w:val="center"/>
              <w:rPr>
                <w:sz w:val="18"/>
                <w:szCs w:val="18"/>
              </w:rPr>
            </w:pPr>
            <w:r w:rsidRPr="007E1F99">
              <w:rPr>
                <w:w w:val="95"/>
                <w:sz w:val="18"/>
                <w:szCs w:val="18"/>
              </w:rPr>
              <w:t xml:space="preserve"> 1951.2</w:t>
            </w:r>
          </w:p>
        </w:tc>
        <w:tc>
          <w:tcPr>
            <w:tcW w:w="1169" w:type="dxa"/>
            <w:tcBorders>
              <w:top w:val="nil"/>
              <w:left w:val="nil"/>
              <w:bottom w:val="double" w:sz="4" w:space="0" w:color="000000"/>
              <w:right w:val="nil"/>
            </w:tcBorders>
            <w:vAlign w:val="center"/>
          </w:tcPr>
          <w:p w14:paraId="6AB883F1" w14:textId="77777777" w:rsidR="000B5EF9" w:rsidRPr="007E1F99" w:rsidRDefault="000B5EF9" w:rsidP="0042734F">
            <w:pPr>
              <w:pStyle w:val="TableParagraph"/>
              <w:spacing w:line="276" w:lineRule="auto"/>
              <w:ind w:right="65"/>
              <w:jc w:val="center"/>
              <w:rPr>
                <w:sz w:val="18"/>
                <w:szCs w:val="18"/>
              </w:rPr>
            </w:pPr>
            <w:r w:rsidRPr="007E1F99">
              <w:rPr>
                <w:w w:val="95"/>
                <w:sz w:val="18"/>
                <w:szCs w:val="18"/>
              </w:rPr>
              <w:t xml:space="preserve"> 1840.5</w:t>
            </w:r>
          </w:p>
        </w:tc>
      </w:tr>
    </w:tbl>
    <w:p w14:paraId="050DB700" w14:textId="77777777" w:rsidR="000B5EF9" w:rsidRPr="00DE707B" w:rsidRDefault="000B5EF9" w:rsidP="000B5EF9">
      <w:pPr>
        <w:spacing w:line="276" w:lineRule="auto"/>
        <w:ind w:left="426"/>
        <w:rPr>
          <w:sz w:val="18"/>
          <w:szCs w:val="18"/>
          <w:lang w:val="en-GB"/>
        </w:rPr>
      </w:pPr>
      <w:r w:rsidRPr="00DE707B">
        <w:rPr>
          <w:sz w:val="18"/>
          <w:szCs w:val="18"/>
          <w:lang w:val="en-GB"/>
        </w:rPr>
        <w:t>NB: negative binomial</w:t>
      </w:r>
    </w:p>
    <w:p w14:paraId="7A321F56" w14:textId="77777777" w:rsidR="000B5EF9" w:rsidRPr="00DE707B" w:rsidRDefault="000B5EF9" w:rsidP="000B5EF9">
      <w:pPr>
        <w:spacing w:line="276" w:lineRule="auto"/>
        <w:ind w:left="426"/>
        <w:rPr>
          <w:sz w:val="18"/>
          <w:szCs w:val="18"/>
          <w:lang w:val="en-GB"/>
        </w:rPr>
      </w:pPr>
      <w:r w:rsidRPr="00DE707B">
        <w:rPr>
          <w:sz w:val="18"/>
          <w:szCs w:val="18"/>
          <w:lang w:val="en-GB"/>
        </w:rPr>
        <w:t>ZIP: Zero-Inflated Poisson</w:t>
      </w:r>
    </w:p>
    <w:p w14:paraId="6FE92A1D" w14:textId="77777777" w:rsidR="000B5EF9" w:rsidRPr="00DE707B" w:rsidRDefault="000B5EF9" w:rsidP="000B5EF9">
      <w:pPr>
        <w:spacing w:line="276" w:lineRule="auto"/>
        <w:ind w:left="426"/>
        <w:rPr>
          <w:sz w:val="18"/>
          <w:szCs w:val="18"/>
          <w:lang w:val="en-GB"/>
        </w:rPr>
      </w:pPr>
      <w:r w:rsidRPr="00DE707B">
        <w:rPr>
          <w:sz w:val="18"/>
          <w:szCs w:val="18"/>
          <w:lang w:val="en-GB"/>
        </w:rPr>
        <w:t>ZINB: Zero-Inflated negative binomial</w:t>
      </w:r>
    </w:p>
    <w:p w14:paraId="5F018EBF" w14:textId="77777777" w:rsidR="000B5EF9" w:rsidRPr="00DE707B" w:rsidRDefault="000B5EF9" w:rsidP="000B5EF9">
      <w:pPr>
        <w:spacing w:line="276" w:lineRule="auto"/>
        <w:ind w:left="426"/>
        <w:rPr>
          <w:sz w:val="18"/>
          <w:szCs w:val="18"/>
          <w:lang w:val="en-GB"/>
        </w:rPr>
      </w:pPr>
      <w:proofErr w:type="gramStart"/>
      <w:r w:rsidRPr="00DE707B">
        <w:rPr>
          <w:sz w:val="18"/>
          <w:szCs w:val="18"/>
          <w:lang w:val="en-GB"/>
        </w:rPr>
        <w:t>log</w:t>
      </w:r>
      <w:proofErr w:type="gramEnd"/>
      <w:r w:rsidRPr="00DE707B">
        <w:rPr>
          <w:sz w:val="18"/>
          <w:szCs w:val="18"/>
          <w:lang w:val="en-GB"/>
        </w:rPr>
        <w:t xml:space="preserve"> L: log-likelihood</w:t>
      </w:r>
    </w:p>
    <w:p w14:paraId="59CE2B19" w14:textId="77777777" w:rsidR="000B5EF9" w:rsidRPr="00DE707B" w:rsidRDefault="000B5EF9" w:rsidP="000B5EF9">
      <w:pPr>
        <w:spacing w:line="276" w:lineRule="auto"/>
        <w:ind w:left="426"/>
        <w:rPr>
          <w:sz w:val="18"/>
          <w:szCs w:val="18"/>
          <w:lang w:val="en-GB"/>
        </w:rPr>
      </w:pPr>
      <w:r w:rsidRPr="00DE707B">
        <w:rPr>
          <w:sz w:val="18"/>
          <w:szCs w:val="18"/>
          <w:lang w:val="en-GB"/>
        </w:rPr>
        <w:t xml:space="preserve">AIC: </w:t>
      </w:r>
      <w:proofErr w:type="spellStart"/>
      <w:r w:rsidRPr="00DE707B">
        <w:rPr>
          <w:sz w:val="18"/>
          <w:szCs w:val="18"/>
          <w:lang w:val="en-GB"/>
        </w:rPr>
        <w:t>Akaike</w:t>
      </w:r>
      <w:proofErr w:type="spellEnd"/>
      <w:r w:rsidRPr="00DE707B">
        <w:rPr>
          <w:sz w:val="18"/>
          <w:szCs w:val="18"/>
          <w:lang w:val="en-GB"/>
        </w:rPr>
        <w:t xml:space="preserve"> Information Criterion</w:t>
      </w:r>
    </w:p>
    <w:p w14:paraId="555845A2" w14:textId="77777777" w:rsidR="000B5EF9" w:rsidRPr="00161C47" w:rsidRDefault="000B5EF9" w:rsidP="000B5EF9">
      <w:pPr>
        <w:spacing w:line="276" w:lineRule="auto"/>
        <w:ind w:left="426"/>
        <w:rPr>
          <w:spacing w:val="-8"/>
          <w:szCs w:val="20"/>
          <w:lang w:val="en-US"/>
        </w:rPr>
      </w:pPr>
      <w:r w:rsidRPr="00DE707B">
        <w:rPr>
          <w:sz w:val="18"/>
          <w:szCs w:val="18"/>
          <w:lang w:val="en-GB"/>
        </w:rPr>
        <w:t>BIC: Bayesian Information Criterion</w:t>
      </w:r>
      <w:r w:rsidRPr="00161C47">
        <w:rPr>
          <w:spacing w:val="-8"/>
          <w:szCs w:val="20"/>
          <w:lang w:val="en-US"/>
        </w:rPr>
        <w:br w:type="page"/>
      </w:r>
    </w:p>
    <w:p w14:paraId="367432BE" w14:textId="77777777" w:rsidR="000B5EF9" w:rsidRPr="00BC2DCF" w:rsidRDefault="000B5EF9" w:rsidP="000B5EF9">
      <w:pPr>
        <w:spacing w:before="77" w:line="360" w:lineRule="auto"/>
        <w:ind w:right="65"/>
        <w:rPr>
          <w:sz w:val="22"/>
          <w:szCs w:val="22"/>
          <w:lang w:val="en-US"/>
        </w:rPr>
      </w:pPr>
      <w:r w:rsidRPr="00BC2DCF">
        <w:rPr>
          <w:b/>
          <w:sz w:val="22"/>
          <w:szCs w:val="22"/>
          <w:lang w:val="en-US"/>
        </w:rPr>
        <w:lastRenderedPageBreak/>
        <w:t>Table 5.</w:t>
      </w:r>
      <w:r w:rsidRPr="00BC2DCF">
        <w:rPr>
          <w:sz w:val="22"/>
          <w:szCs w:val="22"/>
          <w:lang w:val="en-US"/>
        </w:rPr>
        <w:t xml:space="preserve"> Model comparison: LR and </w:t>
      </w:r>
      <w:proofErr w:type="spellStart"/>
      <w:r w:rsidRPr="00BC2DCF">
        <w:rPr>
          <w:sz w:val="22"/>
          <w:szCs w:val="22"/>
          <w:lang w:val="en-US"/>
        </w:rPr>
        <w:t>Vuong</w:t>
      </w:r>
      <w:proofErr w:type="spellEnd"/>
      <w:r w:rsidRPr="00BC2DCF">
        <w:rPr>
          <w:sz w:val="22"/>
          <w:szCs w:val="22"/>
          <w:lang w:val="en-US"/>
        </w:rPr>
        <w:t xml:space="preserve">/Clarke tests (without correction). Statistical significance </w:t>
      </w:r>
      <w:proofErr w:type="gramStart"/>
      <w:r w:rsidRPr="00BC2DCF">
        <w:rPr>
          <w:sz w:val="22"/>
          <w:szCs w:val="22"/>
          <w:lang w:val="en-US"/>
        </w:rPr>
        <w:t>is shown</w:t>
      </w:r>
      <w:proofErr w:type="gramEnd"/>
      <w:r w:rsidRPr="00BC2DCF">
        <w:rPr>
          <w:sz w:val="22"/>
          <w:szCs w:val="22"/>
          <w:lang w:val="en-US"/>
        </w:rPr>
        <w:t xml:space="preserve"> in parenthesis.</w:t>
      </w:r>
    </w:p>
    <w:p w14:paraId="22CB632A" w14:textId="77777777" w:rsidR="000B5EF9" w:rsidRPr="002D6B31" w:rsidRDefault="000B5EF9" w:rsidP="000B5EF9">
      <w:pPr>
        <w:spacing w:before="77" w:line="360" w:lineRule="auto"/>
        <w:ind w:right="65"/>
        <w:rPr>
          <w:lang w:val="en-US"/>
        </w:rPr>
      </w:pPr>
    </w:p>
    <w:tbl>
      <w:tblPr>
        <w:tblStyle w:val="TableNormal"/>
        <w:tblW w:w="826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ook w:val="01E0" w:firstRow="1" w:lastRow="1" w:firstColumn="1" w:lastColumn="1" w:noHBand="0" w:noVBand="0"/>
      </w:tblPr>
      <w:tblGrid>
        <w:gridCol w:w="2754"/>
        <w:gridCol w:w="2754"/>
        <w:gridCol w:w="2754"/>
      </w:tblGrid>
      <w:tr w:rsidR="000B5EF9" w:rsidRPr="003C31BC" w14:paraId="48575A4D" w14:textId="77777777" w:rsidTr="0042734F">
        <w:trPr>
          <w:trHeight w:val="397"/>
        </w:trPr>
        <w:tc>
          <w:tcPr>
            <w:tcW w:w="2754" w:type="dxa"/>
            <w:tcBorders>
              <w:top w:val="double" w:sz="4" w:space="0" w:color="000000"/>
              <w:left w:val="nil"/>
              <w:bottom w:val="single" w:sz="8" w:space="0" w:color="000000"/>
              <w:right w:val="nil"/>
            </w:tcBorders>
            <w:vAlign w:val="center"/>
          </w:tcPr>
          <w:p w14:paraId="6FA80850" w14:textId="77777777" w:rsidR="000B5EF9" w:rsidRPr="003C31BC" w:rsidRDefault="000B5EF9" w:rsidP="0042734F">
            <w:pPr>
              <w:pStyle w:val="TableParagraph"/>
              <w:spacing w:line="276" w:lineRule="auto"/>
              <w:ind w:right="65"/>
              <w:jc w:val="center"/>
              <w:rPr>
                <w:b/>
              </w:rPr>
            </w:pPr>
            <w:r w:rsidRPr="003C31BC">
              <w:rPr>
                <w:b/>
              </w:rPr>
              <w:t>Model comparison</w:t>
            </w:r>
          </w:p>
        </w:tc>
        <w:tc>
          <w:tcPr>
            <w:tcW w:w="2754" w:type="dxa"/>
            <w:tcBorders>
              <w:top w:val="double" w:sz="4" w:space="0" w:color="000000"/>
              <w:left w:val="nil"/>
              <w:bottom w:val="single" w:sz="8" w:space="0" w:color="000000"/>
              <w:right w:val="nil"/>
            </w:tcBorders>
            <w:vAlign w:val="center"/>
          </w:tcPr>
          <w:p w14:paraId="1C53DEE6" w14:textId="77777777" w:rsidR="000B5EF9" w:rsidRPr="003C31BC" w:rsidRDefault="000B5EF9" w:rsidP="0042734F">
            <w:pPr>
              <w:pStyle w:val="TableParagraph"/>
              <w:spacing w:line="276" w:lineRule="auto"/>
              <w:ind w:right="65"/>
              <w:jc w:val="center"/>
              <w:rPr>
                <w:b/>
              </w:rPr>
            </w:pPr>
            <w:r w:rsidRPr="003C31BC">
              <w:rPr>
                <w:b/>
              </w:rPr>
              <w:t>Test performed</w:t>
            </w:r>
          </w:p>
        </w:tc>
        <w:tc>
          <w:tcPr>
            <w:tcW w:w="2754" w:type="dxa"/>
            <w:tcBorders>
              <w:top w:val="double" w:sz="4" w:space="0" w:color="000000"/>
              <w:left w:val="nil"/>
              <w:bottom w:val="single" w:sz="8" w:space="0" w:color="000000"/>
              <w:right w:val="nil"/>
            </w:tcBorders>
            <w:vAlign w:val="center"/>
          </w:tcPr>
          <w:p w14:paraId="589ADE84" w14:textId="77777777" w:rsidR="000B5EF9" w:rsidRPr="003C31BC" w:rsidRDefault="000B5EF9" w:rsidP="0042734F">
            <w:pPr>
              <w:pStyle w:val="TableParagraph"/>
              <w:spacing w:line="276" w:lineRule="auto"/>
              <w:ind w:right="65"/>
              <w:jc w:val="center"/>
              <w:rPr>
                <w:b/>
              </w:rPr>
            </w:pPr>
            <w:r w:rsidRPr="003C31BC">
              <w:rPr>
                <w:b/>
              </w:rPr>
              <w:t>Preferred Model</w:t>
            </w:r>
          </w:p>
        </w:tc>
      </w:tr>
      <w:tr w:rsidR="000B5EF9" w:rsidRPr="007E1F99" w14:paraId="198864A6" w14:textId="77777777" w:rsidTr="0042734F">
        <w:tc>
          <w:tcPr>
            <w:tcW w:w="2754" w:type="dxa"/>
            <w:tcBorders>
              <w:top w:val="single" w:sz="8" w:space="0" w:color="000000"/>
              <w:left w:val="nil"/>
              <w:bottom w:val="nil"/>
              <w:right w:val="nil"/>
            </w:tcBorders>
            <w:vAlign w:val="center"/>
          </w:tcPr>
          <w:p w14:paraId="5A300879" w14:textId="77777777" w:rsidR="000B5EF9" w:rsidRPr="007E1F99" w:rsidRDefault="000B5EF9" w:rsidP="0042734F">
            <w:pPr>
              <w:pStyle w:val="TableParagraph"/>
              <w:spacing w:line="240" w:lineRule="auto"/>
              <w:ind w:right="62"/>
              <w:jc w:val="left"/>
              <w:rPr>
                <w:sz w:val="18"/>
                <w:szCs w:val="18"/>
              </w:rPr>
            </w:pPr>
            <w:r w:rsidRPr="007E1F99">
              <w:rPr>
                <w:sz w:val="18"/>
                <w:szCs w:val="18"/>
              </w:rPr>
              <w:t xml:space="preserve">NB </w:t>
            </w:r>
            <w:r w:rsidRPr="007E1F99">
              <w:rPr>
                <w:i/>
                <w:sz w:val="18"/>
                <w:szCs w:val="18"/>
              </w:rPr>
              <w:t>vs</w:t>
            </w:r>
            <w:r w:rsidRPr="007E1F99">
              <w:rPr>
                <w:sz w:val="18"/>
                <w:szCs w:val="18"/>
              </w:rPr>
              <w:t xml:space="preserve"> Poisson</w:t>
            </w:r>
          </w:p>
        </w:tc>
        <w:tc>
          <w:tcPr>
            <w:tcW w:w="2754" w:type="dxa"/>
            <w:tcBorders>
              <w:top w:val="single" w:sz="8" w:space="0" w:color="000000"/>
              <w:left w:val="nil"/>
              <w:bottom w:val="nil"/>
              <w:right w:val="nil"/>
            </w:tcBorders>
            <w:vAlign w:val="center"/>
          </w:tcPr>
          <w:p w14:paraId="7FC1F540" w14:textId="77777777" w:rsidR="000B5EF9" w:rsidRPr="007E1F99" w:rsidRDefault="000B5EF9" w:rsidP="0042734F">
            <w:pPr>
              <w:pStyle w:val="TableParagraph"/>
              <w:spacing w:line="240" w:lineRule="auto"/>
              <w:ind w:right="62"/>
              <w:jc w:val="center"/>
              <w:rPr>
                <w:sz w:val="18"/>
                <w:szCs w:val="18"/>
              </w:rPr>
            </w:pPr>
            <w:r w:rsidRPr="007E1F99">
              <w:rPr>
                <w:sz w:val="18"/>
                <w:szCs w:val="18"/>
              </w:rPr>
              <w:t>4353.1 (</w:t>
            </w:r>
            <w:r w:rsidRPr="007E1F99">
              <w:rPr>
                <w:i/>
                <w:sz w:val="18"/>
                <w:szCs w:val="18"/>
              </w:rPr>
              <w:t>P</w:t>
            </w:r>
            <w:r w:rsidRPr="007E1F99">
              <w:rPr>
                <w:sz w:val="18"/>
                <w:szCs w:val="18"/>
              </w:rPr>
              <w:t>&lt;0.001)</w:t>
            </w:r>
            <w:r w:rsidRPr="007E1F99">
              <w:rPr>
                <w:position w:val="6"/>
                <w:sz w:val="18"/>
                <w:szCs w:val="18"/>
                <w:vertAlign w:val="superscript"/>
              </w:rPr>
              <w:t xml:space="preserve"> 1</w:t>
            </w:r>
          </w:p>
        </w:tc>
        <w:tc>
          <w:tcPr>
            <w:tcW w:w="2754" w:type="dxa"/>
            <w:tcBorders>
              <w:top w:val="single" w:sz="8" w:space="0" w:color="000000"/>
              <w:left w:val="nil"/>
              <w:bottom w:val="nil"/>
              <w:right w:val="nil"/>
            </w:tcBorders>
            <w:vAlign w:val="center"/>
          </w:tcPr>
          <w:p w14:paraId="4EEA9CA6" w14:textId="77777777" w:rsidR="000B5EF9" w:rsidRPr="007E1F99" w:rsidRDefault="000B5EF9" w:rsidP="0042734F">
            <w:pPr>
              <w:pStyle w:val="TableParagraph"/>
              <w:spacing w:line="240" w:lineRule="auto"/>
              <w:ind w:right="62"/>
              <w:jc w:val="center"/>
              <w:rPr>
                <w:sz w:val="18"/>
                <w:szCs w:val="18"/>
              </w:rPr>
            </w:pPr>
            <w:r w:rsidRPr="007E1F99">
              <w:rPr>
                <w:w w:val="95"/>
                <w:sz w:val="18"/>
                <w:szCs w:val="18"/>
              </w:rPr>
              <w:t>NB</w:t>
            </w:r>
          </w:p>
        </w:tc>
      </w:tr>
      <w:tr w:rsidR="000B5EF9" w:rsidRPr="007E1F99" w14:paraId="2457C287" w14:textId="77777777" w:rsidTr="0042734F">
        <w:tc>
          <w:tcPr>
            <w:tcW w:w="2754" w:type="dxa"/>
            <w:tcBorders>
              <w:top w:val="nil"/>
              <w:left w:val="nil"/>
              <w:bottom w:val="nil"/>
              <w:right w:val="nil"/>
            </w:tcBorders>
            <w:vAlign w:val="center"/>
          </w:tcPr>
          <w:p w14:paraId="2089EDB4" w14:textId="77777777" w:rsidR="000B5EF9" w:rsidRPr="007E1F99" w:rsidRDefault="000B5EF9" w:rsidP="0042734F">
            <w:pPr>
              <w:pStyle w:val="TableParagraph"/>
              <w:spacing w:line="240" w:lineRule="auto"/>
              <w:ind w:right="62"/>
              <w:jc w:val="left"/>
              <w:rPr>
                <w:sz w:val="18"/>
                <w:szCs w:val="18"/>
              </w:rPr>
            </w:pPr>
            <w:r w:rsidRPr="007E1F99">
              <w:rPr>
                <w:sz w:val="18"/>
                <w:szCs w:val="18"/>
              </w:rPr>
              <w:t xml:space="preserve">ZIP(II) </w:t>
            </w:r>
            <w:r w:rsidRPr="007E1F99">
              <w:rPr>
                <w:i/>
                <w:sz w:val="18"/>
                <w:szCs w:val="18"/>
              </w:rPr>
              <w:t>vs</w:t>
            </w:r>
            <w:r w:rsidRPr="007E1F99">
              <w:rPr>
                <w:sz w:val="18"/>
                <w:szCs w:val="18"/>
              </w:rPr>
              <w:t xml:space="preserve"> Poisson</w:t>
            </w:r>
          </w:p>
        </w:tc>
        <w:tc>
          <w:tcPr>
            <w:tcW w:w="2754" w:type="dxa"/>
            <w:tcBorders>
              <w:top w:val="nil"/>
              <w:left w:val="nil"/>
              <w:bottom w:val="nil"/>
              <w:right w:val="nil"/>
            </w:tcBorders>
            <w:vAlign w:val="center"/>
          </w:tcPr>
          <w:p w14:paraId="6670CB1C" w14:textId="77777777" w:rsidR="000B5EF9" w:rsidRPr="007E1F99" w:rsidRDefault="000B5EF9" w:rsidP="0042734F">
            <w:pPr>
              <w:pStyle w:val="TableParagraph"/>
              <w:spacing w:line="240" w:lineRule="auto"/>
              <w:ind w:right="62"/>
              <w:jc w:val="center"/>
              <w:rPr>
                <w:sz w:val="18"/>
                <w:szCs w:val="18"/>
              </w:rPr>
            </w:pPr>
            <w:r w:rsidRPr="007E1F99">
              <w:rPr>
                <w:sz w:val="18"/>
                <w:szCs w:val="18"/>
              </w:rPr>
              <w:t>2.407 (</w:t>
            </w:r>
            <w:r w:rsidRPr="00093244">
              <w:rPr>
                <w:i/>
                <w:sz w:val="18"/>
                <w:szCs w:val="18"/>
              </w:rPr>
              <w:t>P</w:t>
            </w:r>
            <w:r w:rsidRPr="007E1F99">
              <w:rPr>
                <w:sz w:val="18"/>
                <w:szCs w:val="18"/>
              </w:rPr>
              <w:t>=0.016) / 71.5 (</w:t>
            </w:r>
            <w:r w:rsidRPr="007E1F99">
              <w:rPr>
                <w:i/>
                <w:sz w:val="18"/>
                <w:szCs w:val="18"/>
              </w:rPr>
              <w:t>P</w:t>
            </w:r>
            <w:r w:rsidRPr="007E1F99">
              <w:rPr>
                <w:sz w:val="18"/>
                <w:szCs w:val="18"/>
              </w:rPr>
              <w:t>&lt;0.001)</w:t>
            </w:r>
            <w:r w:rsidRPr="007E1F99">
              <w:rPr>
                <w:position w:val="6"/>
                <w:sz w:val="18"/>
                <w:szCs w:val="18"/>
                <w:vertAlign w:val="superscript"/>
              </w:rPr>
              <w:t xml:space="preserve"> 2</w:t>
            </w:r>
          </w:p>
        </w:tc>
        <w:tc>
          <w:tcPr>
            <w:tcW w:w="2754" w:type="dxa"/>
            <w:tcBorders>
              <w:top w:val="nil"/>
              <w:left w:val="nil"/>
              <w:bottom w:val="nil"/>
              <w:right w:val="nil"/>
            </w:tcBorders>
            <w:vAlign w:val="center"/>
          </w:tcPr>
          <w:p w14:paraId="102CDE45" w14:textId="77777777" w:rsidR="000B5EF9" w:rsidRPr="007E1F99" w:rsidRDefault="000B5EF9" w:rsidP="0042734F">
            <w:pPr>
              <w:pStyle w:val="TableParagraph"/>
              <w:spacing w:line="240" w:lineRule="auto"/>
              <w:ind w:right="62"/>
              <w:jc w:val="center"/>
              <w:rPr>
                <w:sz w:val="18"/>
                <w:szCs w:val="18"/>
              </w:rPr>
            </w:pPr>
            <w:r w:rsidRPr="007E1F99">
              <w:rPr>
                <w:w w:val="95"/>
                <w:sz w:val="18"/>
                <w:szCs w:val="18"/>
              </w:rPr>
              <w:t>ZIP(II)</w:t>
            </w:r>
          </w:p>
        </w:tc>
      </w:tr>
      <w:tr w:rsidR="000B5EF9" w:rsidRPr="007E1F99" w14:paraId="299D45BD" w14:textId="77777777" w:rsidTr="0042734F">
        <w:tc>
          <w:tcPr>
            <w:tcW w:w="2754" w:type="dxa"/>
            <w:tcBorders>
              <w:top w:val="nil"/>
              <w:left w:val="nil"/>
              <w:bottom w:val="nil"/>
              <w:right w:val="nil"/>
            </w:tcBorders>
            <w:vAlign w:val="center"/>
          </w:tcPr>
          <w:p w14:paraId="55CE7721" w14:textId="77777777" w:rsidR="000B5EF9" w:rsidRPr="007E1F99" w:rsidRDefault="000B5EF9" w:rsidP="0042734F">
            <w:pPr>
              <w:pStyle w:val="TableParagraph"/>
              <w:spacing w:line="240" w:lineRule="auto"/>
              <w:ind w:right="62"/>
              <w:jc w:val="left"/>
              <w:rPr>
                <w:sz w:val="18"/>
                <w:szCs w:val="18"/>
              </w:rPr>
            </w:pPr>
            <w:r w:rsidRPr="007E1F99">
              <w:rPr>
                <w:sz w:val="18"/>
                <w:szCs w:val="18"/>
              </w:rPr>
              <w:t xml:space="preserve">ZINB(II) </w:t>
            </w:r>
            <w:r w:rsidRPr="007E1F99">
              <w:rPr>
                <w:i/>
                <w:sz w:val="18"/>
                <w:szCs w:val="18"/>
              </w:rPr>
              <w:t>vs</w:t>
            </w:r>
            <w:r w:rsidRPr="007E1F99">
              <w:rPr>
                <w:sz w:val="18"/>
                <w:szCs w:val="18"/>
              </w:rPr>
              <w:t xml:space="preserve"> NB</w:t>
            </w:r>
          </w:p>
        </w:tc>
        <w:tc>
          <w:tcPr>
            <w:tcW w:w="2754" w:type="dxa"/>
            <w:tcBorders>
              <w:top w:val="nil"/>
              <w:left w:val="nil"/>
              <w:bottom w:val="nil"/>
              <w:right w:val="nil"/>
            </w:tcBorders>
            <w:vAlign w:val="center"/>
          </w:tcPr>
          <w:p w14:paraId="6CBD0EC4" w14:textId="77777777" w:rsidR="000B5EF9" w:rsidRPr="007E1F99" w:rsidRDefault="000B5EF9" w:rsidP="0042734F">
            <w:pPr>
              <w:pStyle w:val="TableParagraph"/>
              <w:spacing w:line="240" w:lineRule="auto"/>
              <w:ind w:right="62"/>
              <w:jc w:val="center"/>
              <w:rPr>
                <w:sz w:val="18"/>
                <w:szCs w:val="18"/>
              </w:rPr>
            </w:pPr>
            <w:r w:rsidRPr="007E1F99">
              <w:rPr>
                <w:sz w:val="18"/>
                <w:szCs w:val="18"/>
              </w:rPr>
              <w:t>7.049 (</w:t>
            </w:r>
            <w:r w:rsidRPr="00093244">
              <w:rPr>
                <w:i/>
                <w:sz w:val="18"/>
                <w:szCs w:val="18"/>
              </w:rPr>
              <w:t>P</w:t>
            </w:r>
            <w:r w:rsidRPr="007E1F99">
              <w:rPr>
                <w:sz w:val="18"/>
                <w:szCs w:val="18"/>
              </w:rPr>
              <w:t>&lt;0.001) / 114.5 (</w:t>
            </w:r>
            <w:r w:rsidRPr="007E1F99">
              <w:rPr>
                <w:i/>
                <w:sz w:val="18"/>
                <w:szCs w:val="18"/>
              </w:rPr>
              <w:t>P</w:t>
            </w:r>
            <w:r w:rsidRPr="007E1F99">
              <w:rPr>
                <w:sz w:val="18"/>
                <w:szCs w:val="18"/>
              </w:rPr>
              <w:t>&lt;0.001)</w:t>
            </w:r>
            <w:r w:rsidRPr="007E1F99">
              <w:rPr>
                <w:position w:val="6"/>
                <w:sz w:val="18"/>
                <w:szCs w:val="18"/>
                <w:vertAlign w:val="superscript"/>
              </w:rPr>
              <w:t xml:space="preserve"> 2</w:t>
            </w:r>
          </w:p>
        </w:tc>
        <w:tc>
          <w:tcPr>
            <w:tcW w:w="2754" w:type="dxa"/>
            <w:tcBorders>
              <w:top w:val="nil"/>
              <w:left w:val="nil"/>
              <w:bottom w:val="nil"/>
              <w:right w:val="nil"/>
            </w:tcBorders>
            <w:vAlign w:val="center"/>
          </w:tcPr>
          <w:p w14:paraId="2BEC76FB" w14:textId="77777777" w:rsidR="000B5EF9" w:rsidRPr="007E1F99" w:rsidRDefault="000B5EF9" w:rsidP="0042734F">
            <w:pPr>
              <w:pStyle w:val="TableParagraph"/>
              <w:spacing w:line="240" w:lineRule="auto"/>
              <w:ind w:right="62"/>
              <w:jc w:val="center"/>
              <w:rPr>
                <w:sz w:val="18"/>
                <w:szCs w:val="18"/>
              </w:rPr>
            </w:pPr>
            <w:r w:rsidRPr="007E1F99">
              <w:rPr>
                <w:sz w:val="18"/>
                <w:szCs w:val="18"/>
              </w:rPr>
              <w:t>ZINB(II)</w:t>
            </w:r>
          </w:p>
        </w:tc>
      </w:tr>
      <w:tr w:rsidR="000B5EF9" w:rsidRPr="007E1F99" w14:paraId="52908352" w14:textId="77777777" w:rsidTr="0042734F">
        <w:trPr>
          <w:trHeight w:val="324"/>
        </w:trPr>
        <w:tc>
          <w:tcPr>
            <w:tcW w:w="2754" w:type="dxa"/>
            <w:tcBorders>
              <w:top w:val="nil"/>
              <w:left w:val="nil"/>
              <w:bottom w:val="double" w:sz="4" w:space="0" w:color="000000"/>
              <w:right w:val="nil"/>
            </w:tcBorders>
            <w:vAlign w:val="center"/>
          </w:tcPr>
          <w:p w14:paraId="1189333D" w14:textId="77777777" w:rsidR="000B5EF9" w:rsidRPr="007E1F99" w:rsidRDefault="000B5EF9" w:rsidP="0042734F">
            <w:pPr>
              <w:pStyle w:val="TableParagraph"/>
              <w:spacing w:line="240" w:lineRule="auto"/>
              <w:ind w:right="62"/>
              <w:jc w:val="left"/>
              <w:rPr>
                <w:sz w:val="18"/>
                <w:szCs w:val="18"/>
              </w:rPr>
            </w:pPr>
            <w:r w:rsidRPr="007E1F99">
              <w:rPr>
                <w:sz w:val="18"/>
                <w:szCs w:val="18"/>
              </w:rPr>
              <w:t xml:space="preserve">ZINB(II) </w:t>
            </w:r>
            <w:r w:rsidRPr="007E1F99">
              <w:rPr>
                <w:i/>
                <w:sz w:val="18"/>
                <w:szCs w:val="18"/>
              </w:rPr>
              <w:t>vs</w:t>
            </w:r>
            <w:r w:rsidRPr="007E1F99">
              <w:rPr>
                <w:sz w:val="18"/>
                <w:szCs w:val="18"/>
              </w:rPr>
              <w:t xml:space="preserve"> ZIP(II)</w:t>
            </w:r>
          </w:p>
        </w:tc>
        <w:tc>
          <w:tcPr>
            <w:tcW w:w="2754" w:type="dxa"/>
            <w:tcBorders>
              <w:top w:val="nil"/>
              <w:left w:val="nil"/>
              <w:bottom w:val="double" w:sz="4" w:space="0" w:color="000000"/>
              <w:right w:val="nil"/>
            </w:tcBorders>
            <w:vAlign w:val="center"/>
          </w:tcPr>
          <w:p w14:paraId="577F5AE3" w14:textId="77777777" w:rsidR="000B5EF9" w:rsidRPr="007E1F99" w:rsidRDefault="000B5EF9" w:rsidP="0042734F">
            <w:pPr>
              <w:pStyle w:val="TableParagraph"/>
              <w:spacing w:line="240" w:lineRule="auto"/>
              <w:ind w:right="62"/>
              <w:jc w:val="center"/>
              <w:rPr>
                <w:sz w:val="18"/>
                <w:szCs w:val="18"/>
              </w:rPr>
            </w:pPr>
            <w:r w:rsidRPr="007E1F99">
              <w:rPr>
                <w:sz w:val="18"/>
                <w:szCs w:val="18"/>
              </w:rPr>
              <w:t>1279.8 (</w:t>
            </w:r>
            <w:r w:rsidRPr="007E1F99">
              <w:rPr>
                <w:i/>
                <w:sz w:val="18"/>
                <w:szCs w:val="18"/>
              </w:rPr>
              <w:t>P</w:t>
            </w:r>
            <w:r w:rsidRPr="007E1F99">
              <w:rPr>
                <w:sz w:val="18"/>
                <w:szCs w:val="18"/>
              </w:rPr>
              <w:t>&lt;0.001)</w:t>
            </w:r>
            <w:r w:rsidRPr="007E1F99">
              <w:rPr>
                <w:position w:val="6"/>
                <w:sz w:val="18"/>
                <w:szCs w:val="18"/>
                <w:vertAlign w:val="superscript"/>
              </w:rPr>
              <w:t xml:space="preserve"> 1</w:t>
            </w:r>
          </w:p>
        </w:tc>
        <w:tc>
          <w:tcPr>
            <w:tcW w:w="2754" w:type="dxa"/>
            <w:tcBorders>
              <w:top w:val="nil"/>
              <w:left w:val="nil"/>
              <w:bottom w:val="double" w:sz="4" w:space="0" w:color="000000"/>
              <w:right w:val="nil"/>
            </w:tcBorders>
            <w:vAlign w:val="center"/>
          </w:tcPr>
          <w:p w14:paraId="4BCEAB5A" w14:textId="77777777" w:rsidR="000B5EF9" w:rsidRPr="007E1F99" w:rsidRDefault="000B5EF9" w:rsidP="0042734F">
            <w:pPr>
              <w:pStyle w:val="TableParagraph"/>
              <w:spacing w:line="240" w:lineRule="auto"/>
              <w:ind w:right="62"/>
              <w:jc w:val="center"/>
              <w:rPr>
                <w:sz w:val="18"/>
                <w:szCs w:val="18"/>
              </w:rPr>
            </w:pPr>
            <w:r w:rsidRPr="007E1F99">
              <w:rPr>
                <w:sz w:val="18"/>
                <w:szCs w:val="18"/>
              </w:rPr>
              <w:t>ZINB(II)</w:t>
            </w:r>
          </w:p>
        </w:tc>
      </w:tr>
    </w:tbl>
    <w:p w14:paraId="0D0AC2A6" w14:textId="77777777" w:rsidR="000B5EF9" w:rsidRDefault="000B5EF9" w:rsidP="000B5EF9">
      <w:pPr>
        <w:spacing w:line="276" w:lineRule="auto"/>
        <w:rPr>
          <w:spacing w:val="-8"/>
          <w:sz w:val="20"/>
          <w:szCs w:val="20"/>
          <w:lang w:val="en-US"/>
        </w:rPr>
      </w:pPr>
      <w:r w:rsidRPr="003C31BC">
        <w:rPr>
          <w:spacing w:val="-8"/>
          <w:sz w:val="20"/>
          <w:szCs w:val="20"/>
          <w:vertAlign w:val="superscript"/>
          <w:lang w:val="en-US"/>
        </w:rPr>
        <w:t>1</w:t>
      </w:r>
      <w:r w:rsidRPr="003C31BC">
        <w:rPr>
          <w:spacing w:val="-8"/>
          <w:sz w:val="20"/>
          <w:szCs w:val="20"/>
          <w:lang w:val="en-US"/>
        </w:rPr>
        <w:t>Likelihood Ratio test (LR)</w:t>
      </w:r>
    </w:p>
    <w:p w14:paraId="70DA1652" w14:textId="77777777" w:rsidR="000B5EF9" w:rsidRPr="003C31BC" w:rsidRDefault="000B5EF9" w:rsidP="000B5EF9">
      <w:pPr>
        <w:spacing w:line="276" w:lineRule="auto"/>
        <w:rPr>
          <w:spacing w:val="-8"/>
          <w:sz w:val="20"/>
          <w:szCs w:val="20"/>
          <w:lang w:val="en-US"/>
        </w:rPr>
      </w:pPr>
      <w:r w:rsidRPr="003C31BC">
        <w:rPr>
          <w:spacing w:val="-8"/>
          <w:sz w:val="20"/>
          <w:szCs w:val="20"/>
          <w:vertAlign w:val="superscript"/>
          <w:lang w:val="en-US"/>
        </w:rPr>
        <w:t>2</w:t>
      </w:r>
      <w:r w:rsidRPr="003C31BC">
        <w:rPr>
          <w:spacing w:val="-8"/>
          <w:sz w:val="20"/>
          <w:szCs w:val="20"/>
          <w:lang w:val="en-US"/>
        </w:rPr>
        <w:t>Vuong/Clarke tests</w:t>
      </w:r>
      <w:r w:rsidRPr="003C31BC">
        <w:rPr>
          <w:spacing w:val="-8"/>
          <w:sz w:val="20"/>
          <w:szCs w:val="20"/>
          <w:lang w:val="en-US"/>
        </w:rPr>
        <w:br w:type="page"/>
      </w:r>
    </w:p>
    <w:p w14:paraId="79973495" w14:textId="2310EC90" w:rsidR="000B5EF9" w:rsidRDefault="00BD4301" w:rsidP="000B5EF9">
      <w:pPr>
        <w:spacing w:line="480" w:lineRule="auto"/>
        <w:rPr>
          <w:spacing w:val="-8"/>
          <w:szCs w:val="20"/>
        </w:rPr>
      </w:pPr>
      <w:r w:rsidRPr="00BD4301">
        <w:rPr>
          <w:noProof/>
          <w:spacing w:val="-8"/>
          <w:szCs w:val="20"/>
          <w:lang w:val="ca-ES" w:eastAsia="ca-ES"/>
        </w:rPr>
        <w:lastRenderedPageBreak/>
        <w:drawing>
          <wp:inline distT="0" distB="0" distL="0" distR="0" wp14:anchorId="53786FD5" wp14:editId="49583E3B">
            <wp:extent cx="5786755" cy="3731086"/>
            <wp:effectExtent l="0" t="0" r="4445" b="3175"/>
            <wp:docPr id="4" name="Imatge 4" descr="E:\Eva\Documents\ARTICLES\Enviats\Anabel zeros inflats\Versio FINAL març 2019\Figure1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va\Documents\ARTICLES\Enviats\Anabel zeros inflats\Versio FINAL març 2019\Figure1_FIN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6755" cy="3731086"/>
                    </a:xfrm>
                    <a:prstGeom prst="rect">
                      <a:avLst/>
                    </a:prstGeom>
                    <a:noFill/>
                    <a:ln>
                      <a:noFill/>
                    </a:ln>
                  </pic:spPr>
                </pic:pic>
              </a:graphicData>
            </a:graphic>
          </wp:inline>
        </w:drawing>
      </w:r>
    </w:p>
    <w:p w14:paraId="26193717" w14:textId="3584FF05" w:rsidR="004C3E9D" w:rsidRPr="0086397D" w:rsidRDefault="000B5EF9" w:rsidP="004C3E9D">
      <w:pPr>
        <w:pStyle w:val="Textdecomentari"/>
        <w:spacing w:line="480" w:lineRule="auto"/>
        <w:rPr>
          <w:sz w:val="22"/>
          <w:szCs w:val="18"/>
        </w:rPr>
      </w:pPr>
      <w:r w:rsidRPr="004C4E6E">
        <w:rPr>
          <w:b/>
          <w:sz w:val="22"/>
          <w:szCs w:val="18"/>
        </w:rPr>
        <w:t>Fig</w:t>
      </w:r>
      <w:r>
        <w:rPr>
          <w:b/>
          <w:sz w:val="22"/>
          <w:szCs w:val="18"/>
        </w:rPr>
        <w:t>ure</w:t>
      </w:r>
      <w:r w:rsidRPr="004C4E6E">
        <w:rPr>
          <w:b/>
          <w:sz w:val="22"/>
          <w:szCs w:val="18"/>
        </w:rPr>
        <w:t xml:space="preserve"> 1</w:t>
      </w:r>
      <w:r w:rsidRPr="004C4E6E">
        <w:rPr>
          <w:sz w:val="22"/>
          <w:szCs w:val="18"/>
        </w:rPr>
        <w:t xml:space="preserve">. Different sources of zeros that could emerge in </w:t>
      </w:r>
      <w:r>
        <w:rPr>
          <w:sz w:val="22"/>
          <w:szCs w:val="18"/>
        </w:rPr>
        <w:t xml:space="preserve">count data. The example shows the presence </w:t>
      </w:r>
      <w:r w:rsidRPr="004C4E6E">
        <w:rPr>
          <w:sz w:val="22"/>
          <w:szCs w:val="18"/>
        </w:rPr>
        <w:t xml:space="preserve">(&gt;0) </w:t>
      </w:r>
      <w:r>
        <w:rPr>
          <w:sz w:val="22"/>
          <w:szCs w:val="18"/>
        </w:rPr>
        <w:t xml:space="preserve">or absence </w:t>
      </w:r>
      <w:r w:rsidRPr="004C4E6E">
        <w:rPr>
          <w:sz w:val="22"/>
          <w:szCs w:val="18"/>
        </w:rPr>
        <w:t>(0)</w:t>
      </w:r>
      <w:r>
        <w:rPr>
          <w:sz w:val="22"/>
          <w:szCs w:val="18"/>
        </w:rPr>
        <w:t xml:space="preserve"> of herbivores on a plant species. </w:t>
      </w:r>
      <w:r w:rsidRPr="004C4E6E">
        <w:rPr>
          <w:sz w:val="22"/>
          <w:szCs w:val="18"/>
        </w:rPr>
        <w:t>Zeros due to the lack of experience of the observer (</w:t>
      </w:r>
      <w:r>
        <w:rPr>
          <w:sz w:val="22"/>
          <w:szCs w:val="18"/>
        </w:rPr>
        <w:t>a</w:t>
      </w:r>
      <w:r w:rsidRPr="004C4E6E">
        <w:rPr>
          <w:sz w:val="22"/>
          <w:szCs w:val="18"/>
        </w:rPr>
        <w:t>-</w:t>
      </w:r>
      <w:r>
        <w:rPr>
          <w:sz w:val="22"/>
          <w:szCs w:val="18"/>
        </w:rPr>
        <w:t>b</w:t>
      </w:r>
      <w:r w:rsidRPr="004C4E6E">
        <w:rPr>
          <w:sz w:val="22"/>
          <w:szCs w:val="18"/>
        </w:rPr>
        <w:t>) or resulting from a poor experimental design (</w:t>
      </w:r>
      <w:r>
        <w:rPr>
          <w:sz w:val="22"/>
          <w:szCs w:val="18"/>
        </w:rPr>
        <w:t>c-h</w:t>
      </w:r>
      <w:r w:rsidRPr="004C4E6E">
        <w:rPr>
          <w:sz w:val="22"/>
          <w:szCs w:val="18"/>
        </w:rPr>
        <w:t xml:space="preserve">) </w:t>
      </w:r>
      <w:proofErr w:type="gramStart"/>
      <w:r w:rsidRPr="004C4E6E">
        <w:rPr>
          <w:sz w:val="22"/>
          <w:szCs w:val="18"/>
        </w:rPr>
        <w:t>are called</w:t>
      </w:r>
      <w:proofErr w:type="gramEnd"/>
      <w:r w:rsidRPr="004C4E6E">
        <w:rPr>
          <w:sz w:val="22"/>
          <w:szCs w:val="18"/>
        </w:rPr>
        <w:t xml:space="preserve"> </w:t>
      </w:r>
      <w:r>
        <w:rPr>
          <w:i/>
          <w:sz w:val="22"/>
          <w:szCs w:val="18"/>
        </w:rPr>
        <w:t>F</w:t>
      </w:r>
      <w:r w:rsidRPr="004C4E6E">
        <w:rPr>
          <w:i/>
          <w:sz w:val="22"/>
          <w:szCs w:val="18"/>
        </w:rPr>
        <w:t xml:space="preserve">alse </w:t>
      </w:r>
      <w:r>
        <w:rPr>
          <w:i/>
          <w:sz w:val="22"/>
          <w:szCs w:val="18"/>
        </w:rPr>
        <w:t>Z</w:t>
      </w:r>
      <w:r w:rsidRPr="004C4E6E">
        <w:rPr>
          <w:i/>
          <w:sz w:val="22"/>
          <w:szCs w:val="18"/>
        </w:rPr>
        <w:t>eros</w:t>
      </w:r>
      <w:r w:rsidRPr="004C4E6E">
        <w:rPr>
          <w:sz w:val="22"/>
          <w:szCs w:val="18"/>
        </w:rPr>
        <w:t xml:space="preserve"> and should be minimized when perform</w:t>
      </w:r>
      <w:r>
        <w:rPr>
          <w:sz w:val="22"/>
          <w:szCs w:val="18"/>
        </w:rPr>
        <w:t>ing the experiment. Structural Z</w:t>
      </w:r>
      <w:r w:rsidRPr="004C4E6E">
        <w:rPr>
          <w:sz w:val="22"/>
          <w:szCs w:val="18"/>
        </w:rPr>
        <w:t>eros, that is, zeros related to the ecological system under study (</w:t>
      </w:r>
      <w:proofErr w:type="spellStart"/>
      <w:r w:rsidRPr="004C4E6E">
        <w:rPr>
          <w:sz w:val="22"/>
          <w:szCs w:val="18"/>
        </w:rPr>
        <w:t>i</w:t>
      </w:r>
      <w:proofErr w:type="spellEnd"/>
      <w:r w:rsidRPr="004C4E6E">
        <w:rPr>
          <w:sz w:val="22"/>
          <w:szCs w:val="18"/>
        </w:rPr>
        <w:t xml:space="preserve">-k), and </w:t>
      </w:r>
      <w:r>
        <w:rPr>
          <w:sz w:val="22"/>
          <w:szCs w:val="18"/>
        </w:rPr>
        <w:t>Random Z</w:t>
      </w:r>
      <w:r w:rsidRPr="004C4E6E">
        <w:rPr>
          <w:sz w:val="22"/>
          <w:szCs w:val="18"/>
        </w:rPr>
        <w:t xml:space="preserve">eros emerging from the sampling variability (l) </w:t>
      </w:r>
      <w:proofErr w:type="gramStart"/>
      <w:r w:rsidRPr="004C4E6E">
        <w:rPr>
          <w:sz w:val="22"/>
          <w:szCs w:val="18"/>
        </w:rPr>
        <w:t>are known</w:t>
      </w:r>
      <w:proofErr w:type="gramEnd"/>
      <w:r w:rsidRPr="004C4E6E">
        <w:rPr>
          <w:sz w:val="22"/>
          <w:szCs w:val="18"/>
        </w:rPr>
        <w:t xml:space="preserve"> as </w:t>
      </w:r>
      <w:r>
        <w:rPr>
          <w:i/>
          <w:sz w:val="22"/>
          <w:szCs w:val="18"/>
        </w:rPr>
        <w:t>T</w:t>
      </w:r>
      <w:r w:rsidRPr="004C4E6E">
        <w:rPr>
          <w:i/>
          <w:sz w:val="22"/>
          <w:szCs w:val="18"/>
        </w:rPr>
        <w:t xml:space="preserve">rue </w:t>
      </w:r>
      <w:r>
        <w:rPr>
          <w:i/>
          <w:sz w:val="22"/>
          <w:szCs w:val="18"/>
        </w:rPr>
        <w:t>Z</w:t>
      </w:r>
      <w:r w:rsidRPr="004C4E6E">
        <w:rPr>
          <w:i/>
          <w:sz w:val="22"/>
          <w:szCs w:val="18"/>
        </w:rPr>
        <w:t>eros</w:t>
      </w:r>
      <w:r w:rsidRPr="004C4E6E">
        <w:rPr>
          <w:sz w:val="22"/>
          <w:szCs w:val="18"/>
        </w:rPr>
        <w:t xml:space="preserve">. </w:t>
      </w:r>
      <w:r>
        <w:rPr>
          <w:sz w:val="22"/>
          <w:szCs w:val="18"/>
        </w:rPr>
        <w:t xml:space="preserve">Classifying a zero as a design error or structural zero depends on whether the event is part of the hypotheses tested. Only when </w:t>
      </w:r>
      <w:r w:rsidRPr="00DE3ECB">
        <w:rPr>
          <w:sz w:val="22"/>
          <w:szCs w:val="18"/>
        </w:rPr>
        <w:t>the study includes the possibility of a zero value as part of the hypotheses (e.g. the study aims to test whether the interaction is occurring) the resulting zeros would be structural</w:t>
      </w:r>
      <w:r>
        <w:rPr>
          <w:sz w:val="22"/>
          <w:szCs w:val="18"/>
        </w:rPr>
        <w:t xml:space="preserve"> and should be included in the statistical analysis.</w:t>
      </w:r>
      <w:r w:rsidRPr="00DE3ECB">
        <w:rPr>
          <w:sz w:val="22"/>
          <w:szCs w:val="18"/>
        </w:rPr>
        <w:t xml:space="preserve"> </w:t>
      </w:r>
      <w:proofErr w:type="gramStart"/>
      <w:r w:rsidRPr="004C4E6E">
        <w:rPr>
          <w:sz w:val="22"/>
          <w:szCs w:val="18"/>
        </w:rPr>
        <w:t>The following text explains different scenarios that would result in a zero value, and, in brackets, how errors due to false zeros</w:t>
      </w:r>
      <w:r>
        <w:rPr>
          <w:sz w:val="22"/>
          <w:szCs w:val="18"/>
        </w:rPr>
        <w:t xml:space="preserve"> can be minimized</w:t>
      </w:r>
      <w:r w:rsidRPr="004C4E6E">
        <w:rPr>
          <w:sz w:val="22"/>
          <w:szCs w:val="18"/>
        </w:rPr>
        <w:t>: (</w:t>
      </w:r>
      <w:r>
        <w:rPr>
          <w:i/>
          <w:sz w:val="22"/>
          <w:szCs w:val="18"/>
        </w:rPr>
        <w:t>a</w:t>
      </w:r>
      <w:r w:rsidRPr="004C4E6E">
        <w:rPr>
          <w:sz w:val="22"/>
          <w:szCs w:val="18"/>
        </w:rPr>
        <w:t>) the insect</w:t>
      </w:r>
      <w:r>
        <w:rPr>
          <w:sz w:val="22"/>
          <w:szCs w:val="18"/>
        </w:rPr>
        <w:t>s</w:t>
      </w:r>
      <w:r w:rsidRPr="004C4E6E">
        <w:rPr>
          <w:sz w:val="22"/>
          <w:szCs w:val="18"/>
        </w:rPr>
        <w:t xml:space="preserve"> or the damage exerted </w:t>
      </w:r>
      <w:r>
        <w:rPr>
          <w:sz w:val="22"/>
          <w:szCs w:val="18"/>
        </w:rPr>
        <w:t>are</w:t>
      </w:r>
      <w:r w:rsidRPr="004C4E6E">
        <w:rPr>
          <w:sz w:val="22"/>
          <w:szCs w:val="18"/>
        </w:rPr>
        <w:t xml:space="preserve"> so small that the observer cannot detect </w:t>
      </w:r>
      <w:r>
        <w:rPr>
          <w:sz w:val="22"/>
          <w:szCs w:val="18"/>
        </w:rPr>
        <w:t>them</w:t>
      </w:r>
      <w:r w:rsidRPr="004C4E6E">
        <w:rPr>
          <w:sz w:val="22"/>
          <w:szCs w:val="18"/>
        </w:rPr>
        <w:t xml:space="preserve"> [sample when the insects are expected to be well developed];</w:t>
      </w:r>
      <w:r>
        <w:rPr>
          <w:sz w:val="22"/>
          <w:szCs w:val="18"/>
        </w:rPr>
        <w:t xml:space="preserve"> </w:t>
      </w:r>
      <w:r w:rsidRPr="004C4E6E">
        <w:rPr>
          <w:sz w:val="22"/>
          <w:szCs w:val="18"/>
        </w:rPr>
        <w:t>(</w:t>
      </w:r>
      <w:r w:rsidRPr="00A058D2">
        <w:rPr>
          <w:i/>
          <w:sz w:val="22"/>
          <w:szCs w:val="18"/>
        </w:rPr>
        <w:t>b</w:t>
      </w:r>
      <w:r w:rsidRPr="004C4E6E">
        <w:rPr>
          <w:sz w:val="22"/>
          <w:szCs w:val="18"/>
        </w:rPr>
        <w:t xml:space="preserve">) the observer does not see the herbivore (e.g. it is mistaken </w:t>
      </w:r>
      <w:r>
        <w:rPr>
          <w:sz w:val="22"/>
          <w:szCs w:val="18"/>
        </w:rPr>
        <w:t>for</w:t>
      </w:r>
      <w:r w:rsidRPr="004C4E6E">
        <w:rPr>
          <w:sz w:val="22"/>
          <w:szCs w:val="18"/>
        </w:rPr>
        <w:t xml:space="preserve"> a seed) or the damage is associated to other causes not related to herbivory (e.g. mechanical damage during sampling, pathogens, etc.)</w:t>
      </w:r>
      <w:proofErr w:type="gramEnd"/>
      <w:r w:rsidRPr="004C4E6E">
        <w:rPr>
          <w:sz w:val="22"/>
          <w:szCs w:val="18"/>
        </w:rPr>
        <w:t xml:space="preserve"> </w:t>
      </w:r>
      <w:proofErr w:type="gramStart"/>
      <w:r w:rsidRPr="004C4E6E">
        <w:rPr>
          <w:sz w:val="22"/>
          <w:szCs w:val="18"/>
        </w:rPr>
        <w:t>[the observer should</w:t>
      </w:r>
      <w:r>
        <w:rPr>
          <w:sz w:val="22"/>
          <w:szCs w:val="18"/>
        </w:rPr>
        <w:t xml:space="preserve"> be trained properly];</w:t>
      </w:r>
      <w:r w:rsidRPr="004C4E6E">
        <w:rPr>
          <w:sz w:val="22"/>
          <w:szCs w:val="18"/>
        </w:rPr>
        <w:t xml:space="preserve"> (</w:t>
      </w:r>
      <w:r>
        <w:rPr>
          <w:i/>
          <w:sz w:val="22"/>
          <w:szCs w:val="18"/>
        </w:rPr>
        <w:t>c</w:t>
      </w:r>
      <w:r w:rsidRPr="004C4E6E">
        <w:rPr>
          <w:i/>
          <w:sz w:val="22"/>
          <w:szCs w:val="18"/>
        </w:rPr>
        <w:t xml:space="preserve">) </w:t>
      </w:r>
      <w:r w:rsidRPr="004C4E6E">
        <w:rPr>
          <w:sz w:val="22"/>
          <w:szCs w:val="18"/>
        </w:rPr>
        <w:t>the distributional areas of herbivores and plants are not coincident [know the species distribution before sampling]; (</w:t>
      </w:r>
      <w:r>
        <w:rPr>
          <w:i/>
          <w:sz w:val="22"/>
          <w:szCs w:val="18"/>
        </w:rPr>
        <w:t>d</w:t>
      </w:r>
      <w:r w:rsidRPr="004C4E6E">
        <w:rPr>
          <w:sz w:val="22"/>
          <w:szCs w:val="18"/>
        </w:rPr>
        <w:t xml:space="preserve">) </w:t>
      </w:r>
      <w:r w:rsidRPr="004C4E6E">
        <w:rPr>
          <w:sz w:val="22"/>
        </w:rPr>
        <w:t>a</w:t>
      </w:r>
      <w:r w:rsidRPr="004C4E6E">
        <w:rPr>
          <w:sz w:val="22"/>
          <w:szCs w:val="18"/>
        </w:rPr>
        <w:t xml:space="preserve"> herbivore is not present in a certain location within its </w:t>
      </w:r>
      <w:r w:rsidRPr="004C4E6E">
        <w:rPr>
          <w:sz w:val="22"/>
          <w:szCs w:val="18"/>
        </w:rPr>
        <w:lastRenderedPageBreak/>
        <w:t>distributional area, for example due to the microclimatic conditions [sample in habitats with adequate environmental conditions for a herbivore, or perform replicate surveys in different areas]; (</w:t>
      </w:r>
      <w:r>
        <w:rPr>
          <w:i/>
          <w:sz w:val="22"/>
          <w:szCs w:val="18"/>
        </w:rPr>
        <w:t>e</w:t>
      </w:r>
      <w:r w:rsidRPr="004C4E6E">
        <w:rPr>
          <w:sz w:val="22"/>
          <w:szCs w:val="18"/>
        </w:rPr>
        <w:t xml:space="preserve">) a </w:t>
      </w:r>
      <w:r>
        <w:rPr>
          <w:sz w:val="22"/>
          <w:szCs w:val="18"/>
        </w:rPr>
        <w:t>single</w:t>
      </w:r>
      <w:r w:rsidRPr="004C4E6E">
        <w:rPr>
          <w:sz w:val="22"/>
          <w:szCs w:val="18"/>
        </w:rPr>
        <w:t xml:space="preserve"> survey is conducted, and is not coincident with the herbivore phenology [know the herbivore life cycle or perform long-term surveys]; (</w:t>
      </w:r>
      <w:r>
        <w:rPr>
          <w:i/>
          <w:sz w:val="22"/>
          <w:szCs w:val="18"/>
        </w:rPr>
        <w:t>f</w:t>
      </w:r>
      <w:r w:rsidRPr="004C4E6E">
        <w:rPr>
          <w:sz w:val="22"/>
          <w:szCs w:val="18"/>
        </w:rPr>
        <w:t xml:space="preserve">) a long-term </w:t>
      </w:r>
      <w:r>
        <w:rPr>
          <w:sz w:val="22"/>
          <w:szCs w:val="18"/>
        </w:rPr>
        <w:t>survey</w:t>
      </w:r>
      <w:r w:rsidRPr="004C4E6E">
        <w:rPr>
          <w:sz w:val="22"/>
          <w:szCs w:val="18"/>
        </w:rPr>
        <w:t xml:space="preserve"> is conducted, but the low sampling frequency does not </w:t>
      </w:r>
      <w:r>
        <w:rPr>
          <w:sz w:val="22"/>
          <w:szCs w:val="18"/>
        </w:rPr>
        <w:t>enable capture of</w:t>
      </w:r>
      <w:r w:rsidRPr="004C4E6E">
        <w:rPr>
          <w:sz w:val="22"/>
          <w:szCs w:val="18"/>
        </w:rPr>
        <w:t xml:space="preserve"> the presence of the herbivore [sample on a more frequent basis]; (</w:t>
      </w:r>
      <w:r>
        <w:rPr>
          <w:i/>
          <w:sz w:val="22"/>
          <w:szCs w:val="18"/>
        </w:rPr>
        <w:t>g</w:t>
      </w:r>
      <w:r w:rsidRPr="004C4E6E">
        <w:rPr>
          <w:sz w:val="22"/>
          <w:szCs w:val="18"/>
        </w:rPr>
        <w:t xml:space="preserve">) herbivores are not found because they are </w:t>
      </w:r>
      <w:r>
        <w:rPr>
          <w:sz w:val="22"/>
          <w:szCs w:val="18"/>
        </w:rPr>
        <w:t>absent</w:t>
      </w:r>
      <w:r w:rsidRPr="004C4E6E">
        <w:rPr>
          <w:sz w:val="22"/>
          <w:szCs w:val="18"/>
        </w:rPr>
        <w:t xml:space="preserve"> at the time of sampling [record plant damage instead of the </w:t>
      </w:r>
      <w:r>
        <w:rPr>
          <w:sz w:val="22"/>
          <w:szCs w:val="18"/>
        </w:rPr>
        <w:t xml:space="preserve">presence of </w:t>
      </w:r>
      <w:r w:rsidRPr="004C4E6E">
        <w:rPr>
          <w:sz w:val="22"/>
          <w:szCs w:val="18"/>
        </w:rPr>
        <w:t>insect</w:t>
      </w:r>
      <w:r>
        <w:rPr>
          <w:sz w:val="22"/>
          <w:szCs w:val="18"/>
        </w:rPr>
        <w:t>s</w:t>
      </w:r>
      <w:r w:rsidRPr="004C4E6E">
        <w:rPr>
          <w:sz w:val="22"/>
          <w:szCs w:val="18"/>
        </w:rPr>
        <w:t>]; (</w:t>
      </w:r>
      <w:r>
        <w:rPr>
          <w:i/>
          <w:sz w:val="22"/>
          <w:szCs w:val="18"/>
        </w:rPr>
        <w:t>h</w:t>
      </w:r>
      <w:r w:rsidRPr="004C4E6E">
        <w:rPr>
          <w:sz w:val="22"/>
          <w:szCs w:val="18"/>
        </w:rPr>
        <w:t xml:space="preserve">) herbivores are so infrequent that the design cannot capture their presence [perform extensive sampling with a high number of replicates]; </w:t>
      </w:r>
      <w:r>
        <w:rPr>
          <w:sz w:val="22"/>
          <w:szCs w:val="18"/>
        </w:rPr>
        <w:t>(</w:t>
      </w:r>
      <w:proofErr w:type="spellStart"/>
      <w:r>
        <w:rPr>
          <w:sz w:val="22"/>
          <w:szCs w:val="18"/>
        </w:rPr>
        <w:t>i</w:t>
      </w:r>
      <w:proofErr w:type="spellEnd"/>
      <w:r>
        <w:rPr>
          <w:sz w:val="22"/>
          <w:szCs w:val="18"/>
        </w:rPr>
        <w:t>) phenology</w:t>
      </w:r>
      <w:r w:rsidRPr="004C4E6E">
        <w:rPr>
          <w:sz w:val="22"/>
          <w:szCs w:val="18"/>
        </w:rPr>
        <w:t xml:space="preserve"> of plants and herbivores are not completely coincident at a temporal level; (</w:t>
      </w:r>
      <w:r w:rsidRPr="004C4E6E">
        <w:rPr>
          <w:i/>
          <w:sz w:val="22"/>
          <w:szCs w:val="18"/>
        </w:rPr>
        <w:t>j</w:t>
      </w:r>
      <w:r w:rsidRPr="004C4E6E">
        <w:rPr>
          <w:sz w:val="22"/>
          <w:szCs w:val="18"/>
        </w:rPr>
        <w:t>) herbivores do not recognize a plant as a potential host; (</w:t>
      </w:r>
      <w:r w:rsidRPr="004C4E6E">
        <w:rPr>
          <w:i/>
          <w:sz w:val="22"/>
          <w:szCs w:val="18"/>
        </w:rPr>
        <w:t>k</w:t>
      </w:r>
      <w:r w:rsidRPr="004C4E6E">
        <w:rPr>
          <w:sz w:val="22"/>
          <w:szCs w:val="18"/>
        </w:rPr>
        <w:t>) herbivores recognize a plant as a host but prefer to feed on another species; and (</w:t>
      </w:r>
      <w:r w:rsidRPr="004C4E6E">
        <w:rPr>
          <w:i/>
          <w:sz w:val="22"/>
          <w:szCs w:val="18"/>
        </w:rPr>
        <w:t>l</w:t>
      </w:r>
      <w:r w:rsidRPr="004C4E6E">
        <w:rPr>
          <w:sz w:val="22"/>
          <w:szCs w:val="18"/>
        </w:rPr>
        <w:t>) the herbivore population is not large enough to saturate the available plant resources.</w:t>
      </w:r>
      <w:r w:rsidR="004C3E9D">
        <w:rPr>
          <w:sz w:val="22"/>
          <w:szCs w:val="18"/>
        </w:rPr>
        <w:br w:type="page"/>
      </w:r>
      <w:proofErr w:type="gramEnd"/>
    </w:p>
    <w:p w14:paraId="58AA339D" w14:textId="7C3A87FB" w:rsidR="004C3E9D" w:rsidRPr="00BD4301" w:rsidRDefault="00BD4301" w:rsidP="00BD4301">
      <w:pPr>
        <w:spacing w:line="480" w:lineRule="auto"/>
        <w:rPr>
          <w:spacing w:val="-8"/>
          <w:szCs w:val="20"/>
          <w:lang w:val="en-US"/>
        </w:rPr>
      </w:pPr>
      <w:r w:rsidRPr="00BD4301">
        <w:rPr>
          <w:noProof/>
          <w:spacing w:val="-8"/>
          <w:szCs w:val="20"/>
          <w:lang w:val="ca-ES" w:eastAsia="ca-ES"/>
        </w:rPr>
        <w:lastRenderedPageBreak/>
        <w:drawing>
          <wp:inline distT="0" distB="0" distL="0" distR="0" wp14:anchorId="6B0CFFCA" wp14:editId="3D5DC0FE">
            <wp:extent cx="5190978" cy="3227907"/>
            <wp:effectExtent l="0" t="0" r="0" b="0"/>
            <wp:docPr id="2" name="Imatge 2" descr="E:\Eva\Documents\ARTICLES\Enviats\Anabel zeros inflats\Versio FINAL març 2019\Figure2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va\Documents\ARTICLES\Enviats\Anabel zeros inflats\Versio FINAL març 2019\Figure2_FIN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9462" cy="3233182"/>
                    </a:xfrm>
                    <a:prstGeom prst="rect">
                      <a:avLst/>
                    </a:prstGeom>
                    <a:noFill/>
                    <a:ln>
                      <a:noFill/>
                    </a:ln>
                  </pic:spPr>
                </pic:pic>
              </a:graphicData>
            </a:graphic>
          </wp:inline>
        </w:drawing>
      </w:r>
    </w:p>
    <w:p w14:paraId="190777B3" w14:textId="7703D460" w:rsidR="000B5EF9" w:rsidRPr="004C3E9D" w:rsidRDefault="004C3E9D" w:rsidP="004C3E9D">
      <w:pPr>
        <w:pStyle w:val="Textindependent"/>
        <w:spacing w:before="8" w:line="480" w:lineRule="auto"/>
        <w:ind w:right="240"/>
        <w:rPr>
          <w:sz w:val="22"/>
        </w:rPr>
      </w:pPr>
      <w:r w:rsidRPr="00DC095E">
        <w:rPr>
          <w:b/>
          <w:sz w:val="22"/>
        </w:rPr>
        <w:t xml:space="preserve">Figure </w:t>
      </w:r>
      <w:r>
        <w:rPr>
          <w:b/>
          <w:sz w:val="22"/>
        </w:rPr>
        <w:t>2</w:t>
      </w:r>
      <w:r w:rsidRPr="00DC095E">
        <w:rPr>
          <w:sz w:val="22"/>
        </w:rPr>
        <w:t xml:space="preserve">. Relationship between the mean and the dispersion index for herbivory damage in </w:t>
      </w:r>
      <w:r w:rsidRPr="00DC095E">
        <w:rPr>
          <w:i/>
          <w:sz w:val="22"/>
        </w:rPr>
        <w:t>Senecio</w:t>
      </w:r>
      <w:r w:rsidRPr="00DC095E">
        <w:rPr>
          <w:sz w:val="22"/>
        </w:rPr>
        <w:t>. The dispersion index (</w:t>
      </w:r>
      <w:proofErr w:type="spellStart"/>
      <w:r w:rsidRPr="00DC095E">
        <w:rPr>
          <w:i/>
          <w:sz w:val="22"/>
        </w:rPr>
        <w:t>d</w:t>
      </w:r>
      <w:r w:rsidRPr="00DC095E">
        <w:rPr>
          <w:i/>
          <w:sz w:val="22"/>
          <w:vertAlign w:val="subscript"/>
        </w:rPr>
        <w:t>k</w:t>
      </w:r>
      <w:proofErr w:type="spellEnd"/>
      <w:r w:rsidRPr="00DC095E">
        <w:rPr>
          <w:sz w:val="22"/>
        </w:rPr>
        <w:t xml:space="preserve">) </w:t>
      </w:r>
      <w:proofErr w:type="gramStart"/>
      <w:r w:rsidRPr="00DC095E">
        <w:rPr>
          <w:sz w:val="22"/>
        </w:rPr>
        <w:t>is estimated</w:t>
      </w:r>
      <w:proofErr w:type="gramEnd"/>
      <w:r w:rsidRPr="00DC095E">
        <w:rPr>
          <w:sz w:val="22"/>
        </w:rPr>
        <w:t xml:space="preserve"> as the</w:t>
      </w:r>
      <w:r>
        <w:rPr>
          <w:sz w:val="22"/>
        </w:rPr>
        <w:t xml:space="preserve"> sample</w:t>
      </w:r>
      <w:r w:rsidRPr="00DC095E">
        <w:rPr>
          <w:sz w:val="22"/>
        </w:rPr>
        <w:t xml:space="preserve"> variance divided by the </w:t>
      </w:r>
      <w:r>
        <w:rPr>
          <w:sz w:val="22"/>
        </w:rPr>
        <w:t xml:space="preserve">sample </w:t>
      </w:r>
      <w:r w:rsidRPr="00DC095E">
        <w:rPr>
          <w:sz w:val="22"/>
        </w:rPr>
        <w:t>mean within each group. The diameters of the circles are proportional to the number of averaged values for each group (</w:t>
      </w:r>
      <w:r w:rsidRPr="00DC095E">
        <w:rPr>
          <w:i/>
          <w:sz w:val="22"/>
        </w:rPr>
        <w:t>k</w:t>
      </w:r>
      <w:r w:rsidRPr="00DC095E">
        <w:rPr>
          <w:sz w:val="22"/>
        </w:rPr>
        <w:t>= 24). The line is the weighted-regression fit.</w:t>
      </w:r>
      <w:r w:rsidR="000B5EF9" w:rsidRPr="00A4773C">
        <w:rPr>
          <w:spacing w:val="-8"/>
        </w:rPr>
        <w:br w:type="page"/>
      </w:r>
    </w:p>
    <w:p w14:paraId="4E87CEEA" w14:textId="6B91B75F" w:rsidR="000B5EF9" w:rsidRDefault="00BD4301" w:rsidP="000B5EF9">
      <w:pPr>
        <w:spacing w:line="480" w:lineRule="auto"/>
        <w:jc w:val="center"/>
        <w:rPr>
          <w:spacing w:val="-8"/>
          <w:szCs w:val="20"/>
        </w:rPr>
      </w:pPr>
      <w:r w:rsidRPr="00BD4301">
        <w:rPr>
          <w:noProof/>
          <w:spacing w:val="-8"/>
          <w:szCs w:val="20"/>
          <w:lang w:val="ca-ES" w:eastAsia="ca-ES"/>
        </w:rPr>
        <w:lastRenderedPageBreak/>
        <w:drawing>
          <wp:inline distT="0" distB="0" distL="0" distR="0" wp14:anchorId="442E92B5" wp14:editId="16CF86E4">
            <wp:extent cx="5566648" cy="2813539"/>
            <wp:effectExtent l="0" t="0" r="0" b="6350"/>
            <wp:docPr id="3" name="Imatge 3" descr="E:\Eva\Documents\ARTICLES\Enviats\Anabel zeros inflats\Versio FINAL març 2019\Figure3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va\Documents\ARTICLES\Enviats\Anabel zeros inflats\Versio FINAL març 2019\Figure3_FIN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5165" cy="2817844"/>
                    </a:xfrm>
                    <a:prstGeom prst="rect">
                      <a:avLst/>
                    </a:prstGeom>
                    <a:noFill/>
                    <a:ln>
                      <a:noFill/>
                    </a:ln>
                  </pic:spPr>
                </pic:pic>
              </a:graphicData>
            </a:graphic>
          </wp:inline>
        </w:drawing>
      </w:r>
    </w:p>
    <w:p w14:paraId="4B19CC63" w14:textId="77777777" w:rsidR="000B5EF9" w:rsidRDefault="000B5EF9" w:rsidP="000B5EF9">
      <w:pPr>
        <w:spacing w:line="480" w:lineRule="auto"/>
        <w:jc w:val="center"/>
        <w:rPr>
          <w:spacing w:val="-8"/>
          <w:szCs w:val="20"/>
        </w:rPr>
      </w:pPr>
    </w:p>
    <w:p w14:paraId="01CFBFFA" w14:textId="28289BAE" w:rsidR="000B5EF9" w:rsidRPr="0086397D" w:rsidRDefault="000B5EF9" w:rsidP="004C3E9D">
      <w:pPr>
        <w:pStyle w:val="Textindependent"/>
        <w:tabs>
          <w:tab w:val="left" w:pos="765"/>
        </w:tabs>
        <w:spacing w:line="480" w:lineRule="auto"/>
        <w:ind w:left="0" w:right="240"/>
        <w:rPr>
          <w:sz w:val="22"/>
        </w:rPr>
      </w:pPr>
      <w:r w:rsidRPr="00DC095E">
        <w:rPr>
          <w:b/>
          <w:spacing w:val="-8"/>
          <w:sz w:val="22"/>
        </w:rPr>
        <w:t xml:space="preserve">Figure </w:t>
      </w:r>
      <w:r w:rsidR="004C3E9D">
        <w:rPr>
          <w:b/>
          <w:spacing w:val="-8"/>
          <w:sz w:val="22"/>
        </w:rPr>
        <w:t>3</w:t>
      </w:r>
      <w:r w:rsidRPr="00DC095E">
        <w:rPr>
          <w:b/>
          <w:spacing w:val="-8"/>
          <w:sz w:val="22"/>
        </w:rPr>
        <w:t xml:space="preserve">. </w:t>
      </w:r>
      <w:r w:rsidRPr="00DC095E">
        <w:rPr>
          <w:sz w:val="22"/>
          <w:szCs w:val="18"/>
        </w:rPr>
        <w:t xml:space="preserve">Frequency of plants for the response variable “Herbivory damage” defined as the number of damaged heads per plant in four </w:t>
      </w:r>
      <w:r w:rsidRPr="00DC095E">
        <w:rPr>
          <w:i/>
          <w:sz w:val="22"/>
          <w:szCs w:val="18"/>
        </w:rPr>
        <w:t xml:space="preserve">Senecio </w:t>
      </w:r>
      <w:r w:rsidRPr="00DC095E">
        <w:rPr>
          <w:sz w:val="22"/>
          <w:szCs w:val="18"/>
        </w:rPr>
        <w:t xml:space="preserve">species across six </w:t>
      </w:r>
      <w:r>
        <w:rPr>
          <w:sz w:val="22"/>
          <w:szCs w:val="18"/>
          <w:lang w:val="en-GB"/>
        </w:rPr>
        <w:t>locations</w:t>
      </w:r>
      <w:r>
        <w:rPr>
          <w:sz w:val="22"/>
          <w:szCs w:val="18"/>
        </w:rPr>
        <w:t>.</w:t>
      </w:r>
    </w:p>
    <w:p w14:paraId="1A047ADE" w14:textId="77777777" w:rsidR="002434EC" w:rsidRPr="00FA255D" w:rsidRDefault="002434EC">
      <w:pPr>
        <w:rPr>
          <w:lang w:val="en-US"/>
        </w:rPr>
      </w:pPr>
    </w:p>
    <w:sectPr w:rsidR="002434EC" w:rsidRPr="00FA255D" w:rsidSect="0042734F">
      <w:footerReference w:type="even" r:id="rId13"/>
      <w:footerReference w:type="default" r:id="rId14"/>
      <w:pgSz w:w="11910" w:h="16840"/>
      <w:pgMar w:top="1134" w:right="1137" w:bottom="1560" w:left="1660" w:header="0" w:footer="1235"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AE5B3" w14:textId="77777777" w:rsidR="00CD3B51" w:rsidRDefault="00CD3B51">
      <w:r>
        <w:separator/>
      </w:r>
    </w:p>
  </w:endnote>
  <w:endnote w:type="continuationSeparator" w:id="0">
    <w:p w14:paraId="49F2E42A" w14:textId="77777777" w:rsidR="00CD3B51" w:rsidRDefault="00CD3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A682A" w14:textId="77777777" w:rsidR="00CF0A7E" w:rsidRDefault="00CF0A7E">
    <w:pPr>
      <w:pStyle w:val="Textindependent"/>
      <w:spacing w:before="0" w:line="14" w:lineRule="auto"/>
      <w:ind w:left="0"/>
    </w:pPr>
    <w:r>
      <w:rPr>
        <w:noProof/>
        <w:lang w:val="ca-ES" w:eastAsia="ca-ES"/>
      </w:rPr>
      <mc:AlternateContent>
        <mc:Choice Requires="wps">
          <w:drawing>
            <wp:anchor distT="0" distB="0" distL="114300" distR="114300" simplePos="0" relativeHeight="251659264" behindDoc="1" locked="0" layoutInCell="1" allowOverlap="1" wp14:anchorId="3D5B74EC" wp14:editId="78A15ECB">
              <wp:simplePos x="0" y="0"/>
              <wp:positionH relativeFrom="page">
                <wp:posOffset>3691255</wp:posOffset>
              </wp:positionH>
              <wp:positionV relativeFrom="page">
                <wp:posOffset>9799320</wp:posOffset>
              </wp:positionV>
              <wp:extent cx="177800" cy="15240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wps:spPr>
                    <wps:txbx>
                      <w:txbxContent>
                        <w:p w14:paraId="2CDC3610" w14:textId="5809ED8C" w:rsidR="00CF0A7E" w:rsidRDefault="00CF0A7E">
                          <w:pPr>
                            <w:pStyle w:val="Textindependent"/>
                            <w:spacing w:before="0" w:line="216" w:lineRule="exact"/>
                            <w:ind w:left="40"/>
                          </w:pPr>
                          <w:r>
                            <w:fldChar w:fldCharType="begin"/>
                          </w:r>
                          <w:r>
                            <w:instrText xml:space="preserve"> PAGE </w:instrText>
                          </w:r>
                          <w:r>
                            <w:fldChar w:fldCharType="separate"/>
                          </w:r>
                          <w:r>
                            <w:rPr>
                              <w:noProof/>
                            </w:rPr>
                            <w:t>17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B74EC" id="_x0000_t202" coordsize="21600,21600" o:spt="202" path="m,l,21600r21600,l21600,xe">
              <v:stroke joinstyle="miter"/>
              <v:path gradientshapeok="t" o:connecttype="rect"/>
            </v:shapetype>
            <v:shape id="Text Box 2" o:spid="_x0000_s1026" type="#_x0000_t202" style="position:absolute;margin-left:290.65pt;margin-top:771.6pt;width:14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786gEAAMEDAAAOAAAAZHJzL2Uyb0RvYy54bWysU9tu2zAMfR+wfxD0vtgxurUw4hRdiw4D&#10;ugvQ7gMYWbaF2aJGKbGzrx8lx2m3vQ17ESiKPOQ5pDbX09CLgyZv0FZyvcql0FZhbWxbyW9P92+u&#10;pPABbA09Wl3Jo/byevv61WZ0pS6ww77WJBjE+nJ0lexCcGWWedXpAfwKnbb82CANEPhKbVYTjIw+&#10;9FmR5++yEal2hEp7z967+VFuE37TaBW+NI3XQfSV5N5COimdu3hm2w2ULYHrjDq1Af/QxQDGctEz&#10;1B0EEHsyf0ENRhF6bMJK4ZBh0xilEwdms87/YPPYgdOJC4vj3Vkm//9g1efDVxKmruRFIYWFgWf0&#10;pKcg3uMkiijP6HzJUY+O48LEbh5zourdA6rvXli87cC2+oYIx05Dze2tY2b2InXG8RFkN37CmsvA&#10;PmACmhoaonashmB0HtPxPJrYioolLy+vcn5R/LR+W1ywHStAuSQ78uGDxkFEo5LEk0/gcHjwYQ5d&#10;QmIti/em79kPZW9/czDm7OHSp9TII7Y+kwjTbuLE6NxhfWRGhPNe8T9go0P6KcXIO1VJ/2MPpKXo&#10;P1pWJS7gYtBi7BYDrOLUSgYpZvM2zIu6d2TajpFn3S3esHKNSayeuzjpzXuSdDntdFzEl/cU9fzz&#10;tr8AAAD//wMAUEsDBBQABgAIAAAAIQBKCXU84QAAAA0BAAAPAAAAZHJzL2Rvd25yZXYueG1sTI/B&#10;TsMwEETvSPyDtUjcqN2UhjbEqSoEJyTUNBw4OrGbWI3XIXbb8PdsT3DcmafZmXwzuZ6dzRisRwnz&#10;mQBmsPHaYivhs3p7WAELUaFWvUcj4ccE2BS3N7nKtL9gac772DIKwZApCV2MQ8Z5aDrjVJj5wSB5&#10;Bz86FekcW65HdaFw1/NEiJQ7ZZE+dGowL51pjvuTk7D9wvLVfn/Uu/JQ2qpaC3xPj1Le303bZ2DR&#10;TPEPhmt9qg4Fdar9CXVgvYTlar4glIzl4yIBRkgq1iTVVyl9SoAXOf+/ovgFAAD//wMAUEsBAi0A&#10;FAAGAAgAAAAhALaDOJL+AAAA4QEAABMAAAAAAAAAAAAAAAAAAAAAAFtDb250ZW50X1R5cGVzXS54&#10;bWxQSwECLQAUAAYACAAAACEAOP0h/9YAAACUAQAACwAAAAAAAAAAAAAAAAAvAQAAX3JlbHMvLnJl&#10;bHNQSwECLQAUAAYACAAAACEAxLrO/OoBAADBAwAADgAAAAAAAAAAAAAAAAAuAgAAZHJzL2Uyb0Rv&#10;Yy54bWxQSwECLQAUAAYACAAAACEASgl1POEAAAANAQAADwAAAAAAAAAAAAAAAABEBAAAZHJzL2Rv&#10;d25yZXYueG1sUEsFBgAAAAAEAAQA8wAAAFIFAAAAAA==&#10;" filled="f" stroked="f">
              <v:textbox inset="0,0,0,0">
                <w:txbxContent>
                  <w:p w14:paraId="2CDC3610" w14:textId="5809ED8C" w:rsidR="004C3E9D" w:rsidRDefault="004C3E9D">
                    <w:pPr>
                      <w:pStyle w:val="Textindependent"/>
                      <w:spacing w:before="0" w:line="216" w:lineRule="exact"/>
                      <w:ind w:left="40"/>
                    </w:pPr>
                    <w:r>
                      <w:fldChar w:fldCharType="begin"/>
                    </w:r>
                    <w:r>
                      <w:instrText xml:space="preserve"> PAGE </w:instrText>
                    </w:r>
                    <w:r>
                      <w:fldChar w:fldCharType="separate"/>
                    </w:r>
                    <w:r w:rsidR="00907D31">
                      <w:rPr>
                        <w:noProof/>
                      </w:rPr>
                      <w:t>17</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85AF5" w14:textId="77777777" w:rsidR="00CF0A7E" w:rsidRDefault="00CF0A7E">
    <w:pPr>
      <w:pStyle w:val="Textindependent"/>
      <w:spacing w:before="0" w:line="14" w:lineRule="auto"/>
      <w:ind w:left="0"/>
    </w:pPr>
    <w:r>
      <w:rPr>
        <w:noProof/>
        <w:lang w:val="ca-ES" w:eastAsia="ca-ES"/>
      </w:rPr>
      <mc:AlternateContent>
        <mc:Choice Requires="wps">
          <w:drawing>
            <wp:anchor distT="0" distB="0" distL="114300" distR="114300" simplePos="0" relativeHeight="251660288" behindDoc="1" locked="0" layoutInCell="1" allowOverlap="1" wp14:anchorId="61BE8283" wp14:editId="64A1C3AA">
              <wp:simplePos x="0" y="0"/>
              <wp:positionH relativeFrom="page">
                <wp:posOffset>3696970</wp:posOffset>
              </wp:positionH>
              <wp:positionV relativeFrom="page">
                <wp:posOffset>9711055</wp:posOffset>
              </wp:positionV>
              <wp:extent cx="177800" cy="152400"/>
              <wp:effectExtent l="0" t="0" r="0" b="0"/>
              <wp:wrapNone/>
              <wp:docPr id="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wps:spPr>
                    <wps:txbx>
                      <w:txbxContent>
                        <w:p w14:paraId="47613D46" w14:textId="58BFAACE" w:rsidR="00CF0A7E" w:rsidRDefault="00CF0A7E">
                          <w:pPr>
                            <w:pStyle w:val="Textindependent"/>
                            <w:spacing w:before="0" w:line="216" w:lineRule="exact"/>
                            <w:ind w:left="40"/>
                          </w:pPr>
                          <w:r>
                            <w:fldChar w:fldCharType="begin"/>
                          </w:r>
                          <w:r>
                            <w:instrText xml:space="preserve"> PAGE </w:instrText>
                          </w:r>
                          <w:r>
                            <w:fldChar w:fldCharType="separate"/>
                          </w:r>
                          <w:r w:rsidR="006B14C4">
                            <w:rPr>
                              <w:noProof/>
                            </w:rPr>
                            <w:t>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E8283" id="_x0000_t202" coordsize="21600,21600" o:spt="202" path="m,l,21600r21600,l21600,xe">
              <v:stroke joinstyle="miter"/>
              <v:path gradientshapeok="t" o:connecttype="rect"/>
            </v:shapetype>
            <v:shape id="Text Box 1" o:spid="_x0000_s1027" type="#_x0000_t202" style="position:absolute;margin-left:291.1pt;margin-top:764.65pt;width:14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H97QEAAMgDAAAOAAAAZHJzL2Uyb0RvYy54bWysU9tu2zAMfR+wfxD0vtjJurUw4hRdiw4D&#10;ugvQ7gNkWbKF2aJGKbGzrx8lxVm3vQ17ESiKPDw8pLbX8ziwg0JvwNZ8vSo5U1ZCa2xX869P96+u&#10;OPNB2FYMYFXNj8rz693LF9vJVWoDPQytQkYg1leTq3kfgquKwstejcKvwClLjxpwFIGu2BUtionQ&#10;x6HYlOXbYgJsHYJU3pP3Lj/yXcLXWsnwWWuvAhtqTtxCOjGdTTyL3VZUHQrXG3miIf6BxSiMpaJn&#10;qDsRBNuj+QtqNBLBgw4rCWMBWhupUg/Uzbr8o5vHXjiVeiFxvDvL5P8frPx0+ILMtDW/eM2ZFSPN&#10;6EnNgb2Dma2jPJPzFUU9OooLM7lpzKlV7x5AfvPMwm0vbKduEGHqlWiJXsosnqVmHB9BmukjtFRG&#10;7AMkoFnjGLUjNRih05iO59FEKjKWvLy8KulF0tP6zeaCbOJWiGpJdujDewUji0bNkSafwMXhwYcc&#10;uoTEWhbuzTCk6Q/2NwdhZg+VPqXGPiL13ESYmzkpdpangfZIjSHk9aLvQEYP+IOziVar5v77XqDi&#10;bPhgSZy4h4uBi9EshrCSUmseOMvmbcj7undoup6Qs/wWbkhAbVJzkWFmQaLEC61Lkue02nEfn99T&#10;1K8PuPsJAAD//wMAUEsDBBQABgAIAAAAIQDXa4Kc4QAAAA0BAAAPAAAAZHJzL2Rvd25yZXYueG1s&#10;TI/BboMwEETvlfoP1lbqrbEDAiUUE0VVe6pUhdBDjwY7gILXFDsJ/ftuTslxZ55mZ/LNbAd2NpPv&#10;HUpYLgQwg43TPbYSvquPlxUwHxRqNTg0Ev6Mh03x+JCrTLsLlua8Dy2jEPSZktCFMGac+6YzVvmF&#10;Gw2Sd3CTVYHOqeV6UhcKtwOPhEi5VT3Sh06N5q0zzXF/shK2P1i+979f9a48lH1VrQV+pkcpn5/m&#10;7SuwYOZwg+Fan6pDQZ1qd0Lt2SAhWUURoWQk0ToGRki6FCTVVymJY+BFzu9XFP8AAAD//wMAUEsB&#10;Ai0AFAAGAAgAAAAhALaDOJL+AAAA4QEAABMAAAAAAAAAAAAAAAAAAAAAAFtDb250ZW50X1R5cGVz&#10;XS54bWxQSwECLQAUAAYACAAAACEAOP0h/9YAAACUAQAACwAAAAAAAAAAAAAAAAAvAQAAX3JlbHMv&#10;LnJlbHNQSwECLQAUAAYACAAAACEAp8Lx/e0BAADIAwAADgAAAAAAAAAAAAAAAAAuAgAAZHJzL2Uy&#10;b0RvYy54bWxQSwECLQAUAAYACAAAACEA12uCnOEAAAANAQAADwAAAAAAAAAAAAAAAABHBAAAZHJz&#10;L2Rvd25yZXYueG1sUEsFBgAAAAAEAAQA8wAAAFUFAAAAAA==&#10;" filled="f" stroked="f">
              <v:textbox inset="0,0,0,0">
                <w:txbxContent>
                  <w:p w14:paraId="47613D46" w14:textId="58BFAACE" w:rsidR="00CF0A7E" w:rsidRDefault="00CF0A7E">
                    <w:pPr>
                      <w:pStyle w:val="Textindependent"/>
                      <w:spacing w:before="0" w:line="216" w:lineRule="exact"/>
                      <w:ind w:left="40"/>
                    </w:pPr>
                    <w:r>
                      <w:fldChar w:fldCharType="begin"/>
                    </w:r>
                    <w:r>
                      <w:instrText xml:space="preserve"> PAGE </w:instrText>
                    </w:r>
                    <w:r>
                      <w:fldChar w:fldCharType="separate"/>
                    </w:r>
                    <w:r w:rsidR="006B14C4">
                      <w:rPr>
                        <w:noProof/>
                      </w:rPr>
                      <w:t>4</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8F0FCE" w14:textId="77777777" w:rsidR="00CD3B51" w:rsidRDefault="00CD3B51">
      <w:r>
        <w:separator/>
      </w:r>
    </w:p>
  </w:footnote>
  <w:footnote w:type="continuationSeparator" w:id="0">
    <w:p w14:paraId="530EAE63" w14:textId="77777777" w:rsidR="00CD3B51" w:rsidRDefault="00CD3B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DD0818"/>
    <w:multiLevelType w:val="hybridMultilevel"/>
    <w:tmpl w:val="6C2438DA"/>
    <w:lvl w:ilvl="0" w:tplc="6C403552">
      <w:start w:val="1"/>
      <w:numFmt w:val="decimal"/>
      <w:lvlText w:val="%1."/>
      <w:lvlJc w:val="left"/>
      <w:pPr>
        <w:ind w:left="447" w:hanging="218"/>
      </w:pPr>
      <w:rPr>
        <w:rFonts w:ascii="Times New Roman" w:eastAsia="Times New Roman" w:hAnsi="Times New Roman" w:cs="Times New Roman" w:hint="default"/>
        <w:w w:val="99"/>
        <w:sz w:val="20"/>
        <w:szCs w:val="20"/>
      </w:rPr>
    </w:lvl>
    <w:lvl w:ilvl="1" w:tplc="FED01FF8">
      <w:start w:val="1"/>
      <w:numFmt w:val="decimal"/>
      <w:lvlText w:val="(%2)"/>
      <w:lvlJc w:val="left"/>
      <w:pPr>
        <w:ind w:left="3830" w:hanging="432"/>
        <w:jc w:val="right"/>
      </w:pPr>
      <w:rPr>
        <w:rFonts w:ascii="Times New Roman" w:eastAsia="Times New Roman" w:hAnsi="Times New Roman" w:cs="Times New Roman" w:hint="default"/>
        <w:w w:val="99"/>
        <w:sz w:val="20"/>
        <w:szCs w:val="20"/>
      </w:rPr>
    </w:lvl>
    <w:lvl w:ilvl="2" w:tplc="CCD21CDA">
      <w:numFmt w:val="bullet"/>
      <w:lvlText w:val="•"/>
      <w:lvlJc w:val="left"/>
      <w:pPr>
        <w:ind w:left="4360" w:hanging="432"/>
      </w:pPr>
      <w:rPr>
        <w:rFonts w:hint="default"/>
      </w:rPr>
    </w:lvl>
    <w:lvl w:ilvl="3" w:tplc="192C105C">
      <w:numFmt w:val="bullet"/>
      <w:lvlText w:val="•"/>
      <w:lvlJc w:val="left"/>
      <w:pPr>
        <w:ind w:left="4940" w:hanging="432"/>
      </w:pPr>
      <w:rPr>
        <w:rFonts w:hint="default"/>
      </w:rPr>
    </w:lvl>
    <w:lvl w:ilvl="4" w:tplc="E8F24A08">
      <w:numFmt w:val="bullet"/>
      <w:lvlText w:val="•"/>
      <w:lvlJc w:val="left"/>
      <w:pPr>
        <w:ind w:left="4824" w:hanging="432"/>
      </w:pPr>
      <w:rPr>
        <w:rFonts w:hint="default"/>
      </w:rPr>
    </w:lvl>
    <w:lvl w:ilvl="5" w:tplc="A4549288">
      <w:numFmt w:val="bullet"/>
      <w:lvlText w:val="•"/>
      <w:lvlJc w:val="left"/>
      <w:pPr>
        <w:ind w:left="4708" w:hanging="432"/>
      </w:pPr>
      <w:rPr>
        <w:rFonts w:hint="default"/>
      </w:rPr>
    </w:lvl>
    <w:lvl w:ilvl="6" w:tplc="D618E6A2">
      <w:numFmt w:val="bullet"/>
      <w:lvlText w:val="•"/>
      <w:lvlJc w:val="left"/>
      <w:pPr>
        <w:ind w:left="4593" w:hanging="432"/>
      </w:pPr>
      <w:rPr>
        <w:rFonts w:hint="default"/>
      </w:rPr>
    </w:lvl>
    <w:lvl w:ilvl="7" w:tplc="648EF2AC">
      <w:numFmt w:val="bullet"/>
      <w:lvlText w:val="•"/>
      <w:lvlJc w:val="left"/>
      <w:pPr>
        <w:ind w:left="4477" w:hanging="432"/>
      </w:pPr>
      <w:rPr>
        <w:rFonts w:hint="default"/>
      </w:rPr>
    </w:lvl>
    <w:lvl w:ilvl="8" w:tplc="545A5C7E">
      <w:numFmt w:val="bullet"/>
      <w:lvlText w:val="•"/>
      <w:lvlJc w:val="left"/>
      <w:pPr>
        <w:ind w:left="4361" w:hanging="432"/>
      </w:pPr>
      <w:rPr>
        <w:rFonts w:hint="default"/>
      </w:rPr>
    </w:lvl>
  </w:abstractNum>
  <w:abstractNum w:abstractNumId="1" w15:restartNumberingAfterBreak="0">
    <w:nsid w:val="3A8D0629"/>
    <w:multiLevelType w:val="hybridMultilevel"/>
    <w:tmpl w:val="03785E5E"/>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 w15:restartNumberingAfterBreak="0">
    <w:nsid w:val="56A8329D"/>
    <w:multiLevelType w:val="hybridMultilevel"/>
    <w:tmpl w:val="587C1AFC"/>
    <w:lvl w:ilvl="0" w:tplc="862A614C">
      <w:numFmt w:val="bullet"/>
      <w:lvlText w:val="·"/>
      <w:lvlJc w:val="left"/>
      <w:pPr>
        <w:ind w:left="122" w:hanging="95"/>
      </w:pPr>
      <w:rPr>
        <w:rFonts w:ascii="Lucida Sans Unicode" w:eastAsia="Lucida Sans Unicode" w:hAnsi="Lucida Sans Unicode" w:cs="Lucida Sans Unicode" w:hint="default"/>
        <w:w w:val="39"/>
        <w:sz w:val="20"/>
        <w:szCs w:val="20"/>
      </w:rPr>
    </w:lvl>
    <w:lvl w:ilvl="1" w:tplc="2A0C8B80">
      <w:numFmt w:val="bullet"/>
      <w:lvlText w:val="•"/>
      <w:lvlJc w:val="left"/>
      <w:pPr>
        <w:ind w:left="145" w:hanging="95"/>
      </w:pPr>
      <w:rPr>
        <w:rFonts w:hint="default"/>
      </w:rPr>
    </w:lvl>
    <w:lvl w:ilvl="2" w:tplc="3F7CD9E8">
      <w:numFmt w:val="bullet"/>
      <w:lvlText w:val="•"/>
      <w:lvlJc w:val="left"/>
      <w:pPr>
        <w:ind w:left="171" w:hanging="95"/>
      </w:pPr>
      <w:rPr>
        <w:rFonts w:hint="default"/>
      </w:rPr>
    </w:lvl>
    <w:lvl w:ilvl="3" w:tplc="34D88E18">
      <w:numFmt w:val="bullet"/>
      <w:lvlText w:val="•"/>
      <w:lvlJc w:val="left"/>
      <w:pPr>
        <w:ind w:left="197" w:hanging="95"/>
      </w:pPr>
      <w:rPr>
        <w:rFonts w:hint="default"/>
      </w:rPr>
    </w:lvl>
    <w:lvl w:ilvl="4" w:tplc="D814F2A2">
      <w:numFmt w:val="bullet"/>
      <w:lvlText w:val="•"/>
      <w:lvlJc w:val="left"/>
      <w:pPr>
        <w:ind w:left="222" w:hanging="95"/>
      </w:pPr>
      <w:rPr>
        <w:rFonts w:hint="default"/>
      </w:rPr>
    </w:lvl>
    <w:lvl w:ilvl="5" w:tplc="B9184454">
      <w:numFmt w:val="bullet"/>
      <w:lvlText w:val="•"/>
      <w:lvlJc w:val="left"/>
      <w:pPr>
        <w:ind w:left="248" w:hanging="95"/>
      </w:pPr>
      <w:rPr>
        <w:rFonts w:hint="default"/>
      </w:rPr>
    </w:lvl>
    <w:lvl w:ilvl="6" w:tplc="976A57D8">
      <w:numFmt w:val="bullet"/>
      <w:lvlText w:val="•"/>
      <w:lvlJc w:val="left"/>
      <w:pPr>
        <w:ind w:left="274" w:hanging="95"/>
      </w:pPr>
      <w:rPr>
        <w:rFonts w:hint="default"/>
      </w:rPr>
    </w:lvl>
    <w:lvl w:ilvl="7" w:tplc="91A87A7C">
      <w:numFmt w:val="bullet"/>
      <w:lvlText w:val="•"/>
      <w:lvlJc w:val="left"/>
      <w:pPr>
        <w:ind w:left="300" w:hanging="95"/>
      </w:pPr>
      <w:rPr>
        <w:rFonts w:hint="default"/>
      </w:rPr>
    </w:lvl>
    <w:lvl w:ilvl="8" w:tplc="8E3C310E">
      <w:numFmt w:val="bullet"/>
      <w:lvlText w:val="•"/>
      <w:lvlJc w:val="left"/>
      <w:pPr>
        <w:ind w:left="325" w:hanging="95"/>
      </w:pPr>
      <w:rPr>
        <w:rFonts w:hint="default"/>
      </w:rPr>
    </w:lvl>
  </w:abstractNum>
  <w:abstractNum w:abstractNumId="3" w15:restartNumberingAfterBreak="0">
    <w:nsid w:val="5F267BEE"/>
    <w:multiLevelType w:val="hybridMultilevel"/>
    <w:tmpl w:val="FF90DBBA"/>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F9"/>
    <w:rsid w:val="00001E66"/>
    <w:rsid w:val="0001696A"/>
    <w:rsid w:val="00017DAB"/>
    <w:rsid w:val="000256F5"/>
    <w:rsid w:val="00030B1D"/>
    <w:rsid w:val="000312E1"/>
    <w:rsid w:val="000345EA"/>
    <w:rsid w:val="00051444"/>
    <w:rsid w:val="00054563"/>
    <w:rsid w:val="0005612E"/>
    <w:rsid w:val="00060AC2"/>
    <w:rsid w:val="00086852"/>
    <w:rsid w:val="00093CDE"/>
    <w:rsid w:val="0009451A"/>
    <w:rsid w:val="00096F5B"/>
    <w:rsid w:val="000B5EF9"/>
    <w:rsid w:val="000C20FA"/>
    <w:rsid w:val="000D0C31"/>
    <w:rsid w:val="000D0E4E"/>
    <w:rsid w:val="000E0885"/>
    <w:rsid w:val="000E5122"/>
    <w:rsid w:val="00111654"/>
    <w:rsid w:val="00112EF0"/>
    <w:rsid w:val="00113AC1"/>
    <w:rsid w:val="00127EE0"/>
    <w:rsid w:val="00133FAD"/>
    <w:rsid w:val="00134E4F"/>
    <w:rsid w:val="001413A4"/>
    <w:rsid w:val="0014675A"/>
    <w:rsid w:val="00153204"/>
    <w:rsid w:val="00161D02"/>
    <w:rsid w:val="001635C3"/>
    <w:rsid w:val="00181096"/>
    <w:rsid w:val="00187BF5"/>
    <w:rsid w:val="00190F35"/>
    <w:rsid w:val="0019114A"/>
    <w:rsid w:val="001A0475"/>
    <w:rsid w:val="001A6484"/>
    <w:rsid w:val="001B3626"/>
    <w:rsid w:val="001C1D59"/>
    <w:rsid w:val="001C20B0"/>
    <w:rsid w:val="001C65EE"/>
    <w:rsid w:val="001C69FB"/>
    <w:rsid w:val="001D4D48"/>
    <w:rsid w:val="001E1696"/>
    <w:rsid w:val="001E5B4C"/>
    <w:rsid w:val="00204A36"/>
    <w:rsid w:val="0021588D"/>
    <w:rsid w:val="00217C37"/>
    <w:rsid w:val="00230486"/>
    <w:rsid w:val="00233230"/>
    <w:rsid w:val="002342D1"/>
    <w:rsid w:val="002434EC"/>
    <w:rsid w:val="00253EF4"/>
    <w:rsid w:val="00260606"/>
    <w:rsid w:val="002660FF"/>
    <w:rsid w:val="00271D1E"/>
    <w:rsid w:val="00276365"/>
    <w:rsid w:val="0027647D"/>
    <w:rsid w:val="0028210D"/>
    <w:rsid w:val="00282701"/>
    <w:rsid w:val="002939A7"/>
    <w:rsid w:val="002A2F27"/>
    <w:rsid w:val="002A3355"/>
    <w:rsid w:val="002A3DB4"/>
    <w:rsid w:val="002A4718"/>
    <w:rsid w:val="002B4A97"/>
    <w:rsid w:val="002C5212"/>
    <w:rsid w:val="002D3728"/>
    <w:rsid w:val="002D7A31"/>
    <w:rsid w:val="002E39F0"/>
    <w:rsid w:val="002E7685"/>
    <w:rsid w:val="003310F0"/>
    <w:rsid w:val="003340BA"/>
    <w:rsid w:val="00340FC1"/>
    <w:rsid w:val="003518B4"/>
    <w:rsid w:val="0035311F"/>
    <w:rsid w:val="0035507E"/>
    <w:rsid w:val="0035691A"/>
    <w:rsid w:val="00361982"/>
    <w:rsid w:val="00362AEC"/>
    <w:rsid w:val="00363963"/>
    <w:rsid w:val="00366629"/>
    <w:rsid w:val="00372C32"/>
    <w:rsid w:val="003816AB"/>
    <w:rsid w:val="00383481"/>
    <w:rsid w:val="003B10FE"/>
    <w:rsid w:val="003E5E9A"/>
    <w:rsid w:val="003E6BD6"/>
    <w:rsid w:val="003E7756"/>
    <w:rsid w:val="003F1876"/>
    <w:rsid w:val="003F4348"/>
    <w:rsid w:val="003F7094"/>
    <w:rsid w:val="003F7520"/>
    <w:rsid w:val="003F7C15"/>
    <w:rsid w:val="00417407"/>
    <w:rsid w:val="00421BAF"/>
    <w:rsid w:val="004220A8"/>
    <w:rsid w:val="00422D19"/>
    <w:rsid w:val="0042407D"/>
    <w:rsid w:val="00426183"/>
    <w:rsid w:val="0042734F"/>
    <w:rsid w:val="00430194"/>
    <w:rsid w:val="00437EB1"/>
    <w:rsid w:val="0044423C"/>
    <w:rsid w:val="0044557D"/>
    <w:rsid w:val="0044793D"/>
    <w:rsid w:val="00452764"/>
    <w:rsid w:val="00453337"/>
    <w:rsid w:val="00457A66"/>
    <w:rsid w:val="004622A4"/>
    <w:rsid w:val="004720C0"/>
    <w:rsid w:val="00472E88"/>
    <w:rsid w:val="0049605F"/>
    <w:rsid w:val="004B0C8C"/>
    <w:rsid w:val="004B1183"/>
    <w:rsid w:val="004B6DB7"/>
    <w:rsid w:val="004C23F5"/>
    <w:rsid w:val="004C3E9D"/>
    <w:rsid w:val="004E6F81"/>
    <w:rsid w:val="004F3548"/>
    <w:rsid w:val="004F45DA"/>
    <w:rsid w:val="004F48C7"/>
    <w:rsid w:val="004F4B35"/>
    <w:rsid w:val="00501864"/>
    <w:rsid w:val="00517110"/>
    <w:rsid w:val="00520D7C"/>
    <w:rsid w:val="005267E4"/>
    <w:rsid w:val="00526A34"/>
    <w:rsid w:val="00545AD5"/>
    <w:rsid w:val="00545CF7"/>
    <w:rsid w:val="005539EA"/>
    <w:rsid w:val="0055500B"/>
    <w:rsid w:val="00555A1D"/>
    <w:rsid w:val="005635A7"/>
    <w:rsid w:val="00563CA9"/>
    <w:rsid w:val="005732CE"/>
    <w:rsid w:val="005743C7"/>
    <w:rsid w:val="005772C0"/>
    <w:rsid w:val="0059298C"/>
    <w:rsid w:val="00596ED0"/>
    <w:rsid w:val="005A0FDA"/>
    <w:rsid w:val="005A42EB"/>
    <w:rsid w:val="005A6F02"/>
    <w:rsid w:val="005B061D"/>
    <w:rsid w:val="005C2AD6"/>
    <w:rsid w:val="005C3BAE"/>
    <w:rsid w:val="005C6BB9"/>
    <w:rsid w:val="005C7A59"/>
    <w:rsid w:val="005E10BE"/>
    <w:rsid w:val="005E2950"/>
    <w:rsid w:val="005E5646"/>
    <w:rsid w:val="005F2558"/>
    <w:rsid w:val="005F2CD8"/>
    <w:rsid w:val="00601398"/>
    <w:rsid w:val="00605CB1"/>
    <w:rsid w:val="00610010"/>
    <w:rsid w:val="00610CA5"/>
    <w:rsid w:val="00622F43"/>
    <w:rsid w:val="00631FE5"/>
    <w:rsid w:val="00637652"/>
    <w:rsid w:val="00642654"/>
    <w:rsid w:val="00642A2E"/>
    <w:rsid w:val="00642CE7"/>
    <w:rsid w:val="00647688"/>
    <w:rsid w:val="00656E2D"/>
    <w:rsid w:val="00665596"/>
    <w:rsid w:val="00682FBF"/>
    <w:rsid w:val="00691EDE"/>
    <w:rsid w:val="006A2587"/>
    <w:rsid w:val="006A5409"/>
    <w:rsid w:val="006B14C4"/>
    <w:rsid w:val="006B1F1E"/>
    <w:rsid w:val="006B63FE"/>
    <w:rsid w:val="006C35B5"/>
    <w:rsid w:val="006C6938"/>
    <w:rsid w:val="006D4283"/>
    <w:rsid w:val="006E7C26"/>
    <w:rsid w:val="0070321E"/>
    <w:rsid w:val="00707AAC"/>
    <w:rsid w:val="00710638"/>
    <w:rsid w:val="00724615"/>
    <w:rsid w:val="00732A15"/>
    <w:rsid w:val="00735030"/>
    <w:rsid w:val="007351D2"/>
    <w:rsid w:val="00744216"/>
    <w:rsid w:val="007465EF"/>
    <w:rsid w:val="00762FCF"/>
    <w:rsid w:val="0076456D"/>
    <w:rsid w:val="007768E8"/>
    <w:rsid w:val="007878E7"/>
    <w:rsid w:val="007A3DF6"/>
    <w:rsid w:val="007A4C4A"/>
    <w:rsid w:val="007B3A92"/>
    <w:rsid w:val="007B63BE"/>
    <w:rsid w:val="007C7549"/>
    <w:rsid w:val="007D13D6"/>
    <w:rsid w:val="007D5C74"/>
    <w:rsid w:val="007F7856"/>
    <w:rsid w:val="00800D77"/>
    <w:rsid w:val="008066CE"/>
    <w:rsid w:val="00807131"/>
    <w:rsid w:val="00820533"/>
    <w:rsid w:val="00820A7D"/>
    <w:rsid w:val="0082734C"/>
    <w:rsid w:val="008273DE"/>
    <w:rsid w:val="00827EC5"/>
    <w:rsid w:val="0083240E"/>
    <w:rsid w:val="00852284"/>
    <w:rsid w:val="0087783A"/>
    <w:rsid w:val="0088580A"/>
    <w:rsid w:val="008A1F69"/>
    <w:rsid w:val="008A603A"/>
    <w:rsid w:val="008B079A"/>
    <w:rsid w:val="008B51D7"/>
    <w:rsid w:val="008B6FAD"/>
    <w:rsid w:val="008C0528"/>
    <w:rsid w:val="008C12DF"/>
    <w:rsid w:val="008E01A6"/>
    <w:rsid w:val="008E4250"/>
    <w:rsid w:val="00907D31"/>
    <w:rsid w:val="00920772"/>
    <w:rsid w:val="00925C46"/>
    <w:rsid w:val="00926A6B"/>
    <w:rsid w:val="009323C2"/>
    <w:rsid w:val="00945688"/>
    <w:rsid w:val="00966FA9"/>
    <w:rsid w:val="009701D7"/>
    <w:rsid w:val="00981D9D"/>
    <w:rsid w:val="009831D0"/>
    <w:rsid w:val="009A0942"/>
    <w:rsid w:val="009C2BE4"/>
    <w:rsid w:val="009C3C88"/>
    <w:rsid w:val="009E10E2"/>
    <w:rsid w:val="009E4F4D"/>
    <w:rsid w:val="009F6DAC"/>
    <w:rsid w:val="00A104DB"/>
    <w:rsid w:val="00A1469C"/>
    <w:rsid w:val="00A169CF"/>
    <w:rsid w:val="00A217F4"/>
    <w:rsid w:val="00A32504"/>
    <w:rsid w:val="00A36907"/>
    <w:rsid w:val="00A410E5"/>
    <w:rsid w:val="00A417D9"/>
    <w:rsid w:val="00A457B0"/>
    <w:rsid w:val="00A5377B"/>
    <w:rsid w:val="00A552E9"/>
    <w:rsid w:val="00A602BB"/>
    <w:rsid w:val="00A6663A"/>
    <w:rsid w:val="00A761CE"/>
    <w:rsid w:val="00A76C5A"/>
    <w:rsid w:val="00AA16AB"/>
    <w:rsid w:val="00AA67BD"/>
    <w:rsid w:val="00AB0CA2"/>
    <w:rsid w:val="00AB7C99"/>
    <w:rsid w:val="00AD121D"/>
    <w:rsid w:val="00B05B62"/>
    <w:rsid w:val="00B07031"/>
    <w:rsid w:val="00B30DD0"/>
    <w:rsid w:val="00B31588"/>
    <w:rsid w:val="00B6779C"/>
    <w:rsid w:val="00B71052"/>
    <w:rsid w:val="00B7185F"/>
    <w:rsid w:val="00B7475C"/>
    <w:rsid w:val="00B82133"/>
    <w:rsid w:val="00B845AF"/>
    <w:rsid w:val="00B86A8B"/>
    <w:rsid w:val="00B87B57"/>
    <w:rsid w:val="00B9402B"/>
    <w:rsid w:val="00BB1516"/>
    <w:rsid w:val="00BB38D8"/>
    <w:rsid w:val="00BB43BD"/>
    <w:rsid w:val="00BC7842"/>
    <w:rsid w:val="00BD03FD"/>
    <w:rsid w:val="00BD0C7A"/>
    <w:rsid w:val="00BD4301"/>
    <w:rsid w:val="00BE76BB"/>
    <w:rsid w:val="00BF067C"/>
    <w:rsid w:val="00BF7845"/>
    <w:rsid w:val="00C015C3"/>
    <w:rsid w:val="00C01E42"/>
    <w:rsid w:val="00C21381"/>
    <w:rsid w:val="00C2259E"/>
    <w:rsid w:val="00C22BE1"/>
    <w:rsid w:val="00C277FD"/>
    <w:rsid w:val="00C31254"/>
    <w:rsid w:val="00C34BCC"/>
    <w:rsid w:val="00C40182"/>
    <w:rsid w:val="00C5343F"/>
    <w:rsid w:val="00C82BA9"/>
    <w:rsid w:val="00C929E1"/>
    <w:rsid w:val="00C930DB"/>
    <w:rsid w:val="00C9376B"/>
    <w:rsid w:val="00CA6808"/>
    <w:rsid w:val="00CA6A87"/>
    <w:rsid w:val="00CD3B51"/>
    <w:rsid w:val="00CE0471"/>
    <w:rsid w:val="00CF0A7E"/>
    <w:rsid w:val="00D0634D"/>
    <w:rsid w:val="00D14763"/>
    <w:rsid w:val="00D14C42"/>
    <w:rsid w:val="00D20475"/>
    <w:rsid w:val="00D2499D"/>
    <w:rsid w:val="00D278EA"/>
    <w:rsid w:val="00D43689"/>
    <w:rsid w:val="00D557A3"/>
    <w:rsid w:val="00D6261F"/>
    <w:rsid w:val="00D73FED"/>
    <w:rsid w:val="00D74521"/>
    <w:rsid w:val="00D77114"/>
    <w:rsid w:val="00D80DDC"/>
    <w:rsid w:val="00D84260"/>
    <w:rsid w:val="00D95532"/>
    <w:rsid w:val="00DA1112"/>
    <w:rsid w:val="00DA12CB"/>
    <w:rsid w:val="00DA5065"/>
    <w:rsid w:val="00DB2140"/>
    <w:rsid w:val="00DB2F6F"/>
    <w:rsid w:val="00DB6ACF"/>
    <w:rsid w:val="00DC43D0"/>
    <w:rsid w:val="00DC6583"/>
    <w:rsid w:val="00DD26D6"/>
    <w:rsid w:val="00DE03C7"/>
    <w:rsid w:val="00DE04DA"/>
    <w:rsid w:val="00DE2633"/>
    <w:rsid w:val="00DE7AB1"/>
    <w:rsid w:val="00DF0758"/>
    <w:rsid w:val="00DF2929"/>
    <w:rsid w:val="00E002AD"/>
    <w:rsid w:val="00E057C7"/>
    <w:rsid w:val="00E12128"/>
    <w:rsid w:val="00E177C3"/>
    <w:rsid w:val="00E23157"/>
    <w:rsid w:val="00E233E0"/>
    <w:rsid w:val="00E33492"/>
    <w:rsid w:val="00E33567"/>
    <w:rsid w:val="00E33D31"/>
    <w:rsid w:val="00E36BD6"/>
    <w:rsid w:val="00E4188A"/>
    <w:rsid w:val="00E41E6E"/>
    <w:rsid w:val="00E43E1F"/>
    <w:rsid w:val="00E722E4"/>
    <w:rsid w:val="00E9091E"/>
    <w:rsid w:val="00E9600D"/>
    <w:rsid w:val="00E971CE"/>
    <w:rsid w:val="00EA42B4"/>
    <w:rsid w:val="00EB1F15"/>
    <w:rsid w:val="00EB5400"/>
    <w:rsid w:val="00EB5C8B"/>
    <w:rsid w:val="00EB5DBF"/>
    <w:rsid w:val="00EB7ABA"/>
    <w:rsid w:val="00EC25ED"/>
    <w:rsid w:val="00EC2752"/>
    <w:rsid w:val="00EE5A38"/>
    <w:rsid w:val="00EE6FD7"/>
    <w:rsid w:val="00EF2ECD"/>
    <w:rsid w:val="00F14192"/>
    <w:rsid w:val="00F15A15"/>
    <w:rsid w:val="00F235FF"/>
    <w:rsid w:val="00F32A6E"/>
    <w:rsid w:val="00F34CCD"/>
    <w:rsid w:val="00F352F2"/>
    <w:rsid w:val="00F50B3E"/>
    <w:rsid w:val="00F5495C"/>
    <w:rsid w:val="00F60F8A"/>
    <w:rsid w:val="00F92B33"/>
    <w:rsid w:val="00FA06CC"/>
    <w:rsid w:val="00FA255D"/>
    <w:rsid w:val="00FA40E5"/>
    <w:rsid w:val="00FA67A7"/>
    <w:rsid w:val="00FA6DA2"/>
    <w:rsid w:val="00FA7F15"/>
    <w:rsid w:val="00FB1365"/>
    <w:rsid w:val="00FB2E32"/>
    <w:rsid w:val="00FC0331"/>
    <w:rsid w:val="00FC6778"/>
    <w:rsid w:val="00FD22C1"/>
    <w:rsid w:val="00FE1472"/>
    <w:rsid w:val="00FF3041"/>
    <w:rsid w:val="00FF5C0B"/>
  </w:rsids>
  <m:mathPr>
    <m:mathFont m:val="Cambria Math"/>
    <m:brkBin m:val="before"/>
    <m:brkBinSub m:val="--"/>
    <m:smallFrac m:val="0"/>
    <m:dispDef/>
    <m:lMargin m:val="0"/>
    <m:rMargin m:val="0"/>
    <m:defJc m:val="centerGroup"/>
    <m:wrapIndent m:val="1440"/>
    <m:intLim m:val="subSup"/>
    <m:naryLim m:val="undOvr"/>
  </m:mathPr>
  <w:themeFontLang w:val="ca-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9E4618"/>
  <w15:docId w15:val="{3DDBD1B8-8171-4FCE-A8B1-AED553885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B5EF9"/>
    <w:pPr>
      <w:spacing w:after="0" w:line="240" w:lineRule="auto"/>
    </w:pPr>
    <w:rPr>
      <w:rFonts w:ascii="Times New Roman" w:hAnsi="Times New Roman" w:cs="Times New Roman"/>
      <w:sz w:val="24"/>
      <w:szCs w:val="24"/>
      <w:lang w:val="es-ES_tradnl" w:eastAsia="es-ES_tradnl"/>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uiPriority w:val="2"/>
    <w:unhideWhenUsed/>
    <w:qFormat/>
    <w:rsid w:val="000B5EF9"/>
    <w:pPr>
      <w:widowControl w:val="0"/>
      <w:spacing w:after="0" w:line="240" w:lineRule="auto"/>
    </w:pPr>
    <w:rPr>
      <w:lang w:val="en-US"/>
    </w:rPr>
    <w:tblPr>
      <w:tblInd w:w="0" w:type="dxa"/>
      <w:tblCellMar>
        <w:top w:w="0" w:type="dxa"/>
        <w:left w:w="0" w:type="dxa"/>
        <w:bottom w:w="0" w:type="dxa"/>
        <w:right w:w="0" w:type="dxa"/>
      </w:tblCellMar>
    </w:tblPr>
  </w:style>
  <w:style w:type="paragraph" w:styleId="Textindependent">
    <w:name w:val="Body Text"/>
    <w:basedOn w:val="Normal"/>
    <w:link w:val="TextindependentCar"/>
    <w:uiPriority w:val="1"/>
    <w:qFormat/>
    <w:rsid w:val="000B5EF9"/>
    <w:pPr>
      <w:widowControl w:val="0"/>
      <w:spacing w:before="9"/>
      <w:ind w:left="109"/>
    </w:pPr>
    <w:rPr>
      <w:rFonts w:eastAsia="Times New Roman"/>
      <w:sz w:val="20"/>
      <w:szCs w:val="20"/>
      <w:lang w:val="en-US" w:eastAsia="en-US"/>
    </w:rPr>
  </w:style>
  <w:style w:type="character" w:customStyle="1" w:styleId="TextindependentCar">
    <w:name w:val="Text independent Car"/>
    <w:basedOn w:val="Tipusdelletraperdefectedelpargraf"/>
    <w:link w:val="Textindependent"/>
    <w:uiPriority w:val="1"/>
    <w:rsid w:val="000B5EF9"/>
    <w:rPr>
      <w:rFonts w:ascii="Times New Roman" w:eastAsia="Times New Roman" w:hAnsi="Times New Roman" w:cs="Times New Roman"/>
      <w:sz w:val="20"/>
      <w:szCs w:val="20"/>
      <w:lang w:val="en-US"/>
    </w:rPr>
  </w:style>
  <w:style w:type="paragraph" w:customStyle="1" w:styleId="Ttol11">
    <w:name w:val="Títol 11"/>
    <w:basedOn w:val="Normal"/>
    <w:uiPriority w:val="1"/>
    <w:qFormat/>
    <w:rsid w:val="000B5EF9"/>
    <w:pPr>
      <w:widowControl w:val="0"/>
      <w:spacing w:before="60"/>
      <w:ind w:left="109"/>
      <w:outlineLvl w:val="1"/>
    </w:pPr>
    <w:rPr>
      <w:rFonts w:eastAsia="Times New Roman"/>
      <w:b/>
      <w:bCs/>
      <w:sz w:val="20"/>
      <w:szCs w:val="20"/>
      <w:lang w:val="en-US" w:eastAsia="en-US"/>
    </w:rPr>
  </w:style>
  <w:style w:type="paragraph" w:styleId="Pargrafdellista">
    <w:name w:val="List Paragraph"/>
    <w:basedOn w:val="Normal"/>
    <w:uiPriority w:val="1"/>
    <w:qFormat/>
    <w:rsid w:val="000B5EF9"/>
    <w:pPr>
      <w:widowControl w:val="0"/>
      <w:ind w:left="447" w:right="445"/>
      <w:jc w:val="both"/>
    </w:pPr>
    <w:rPr>
      <w:rFonts w:eastAsia="Times New Roman"/>
      <w:sz w:val="22"/>
      <w:szCs w:val="22"/>
      <w:lang w:val="en-US" w:eastAsia="en-US"/>
    </w:rPr>
  </w:style>
  <w:style w:type="paragraph" w:customStyle="1" w:styleId="TableParagraph">
    <w:name w:val="Table Paragraph"/>
    <w:basedOn w:val="Normal"/>
    <w:uiPriority w:val="1"/>
    <w:qFormat/>
    <w:rsid w:val="000B5EF9"/>
    <w:pPr>
      <w:widowControl w:val="0"/>
      <w:spacing w:line="151" w:lineRule="exact"/>
      <w:ind w:right="81"/>
      <w:jc w:val="right"/>
    </w:pPr>
    <w:rPr>
      <w:rFonts w:eastAsia="Times New Roman"/>
      <w:sz w:val="22"/>
      <w:szCs w:val="22"/>
      <w:lang w:val="en-US" w:eastAsia="en-US"/>
    </w:rPr>
  </w:style>
  <w:style w:type="paragraph" w:styleId="Textdeglobus">
    <w:name w:val="Balloon Text"/>
    <w:basedOn w:val="Normal"/>
    <w:link w:val="TextdeglobusCar"/>
    <w:uiPriority w:val="99"/>
    <w:semiHidden/>
    <w:unhideWhenUsed/>
    <w:rsid w:val="000B5EF9"/>
    <w:pPr>
      <w:widowControl w:val="0"/>
    </w:pPr>
    <w:rPr>
      <w:rFonts w:ascii="Tahoma" w:eastAsia="Times New Roman" w:hAnsi="Tahoma" w:cs="Tahoma"/>
      <w:sz w:val="16"/>
      <w:szCs w:val="16"/>
      <w:lang w:val="en-US" w:eastAsia="en-US"/>
    </w:rPr>
  </w:style>
  <w:style w:type="character" w:customStyle="1" w:styleId="TextdeglobusCar">
    <w:name w:val="Text de globus Car"/>
    <w:basedOn w:val="Tipusdelletraperdefectedelpargraf"/>
    <w:link w:val="Textdeglobus"/>
    <w:uiPriority w:val="99"/>
    <w:semiHidden/>
    <w:rsid w:val="000B5EF9"/>
    <w:rPr>
      <w:rFonts w:ascii="Tahoma" w:eastAsia="Times New Roman" w:hAnsi="Tahoma" w:cs="Tahoma"/>
      <w:sz w:val="16"/>
      <w:szCs w:val="16"/>
      <w:lang w:val="en-US"/>
    </w:rPr>
  </w:style>
  <w:style w:type="character" w:styleId="Refernciadecomentari">
    <w:name w:val="annotation reference"/>
    <w:basedOn w:val="Tipusdelletraperdefectedelpargraf"/>
    <w:uiPriority w:val="99"/>
    <w:semiHidden/>
    <w:unhideWhenUsed/>
    <w:rsid w:val="000B5EF9"/>
    <w:rPr>
      <w:sz w:val="16"/>
      <w:szCs w:val="16"/>
    </w:rPr>
  </w:style>
  <w:style w:type="paragraph" w:styleId="Textdecomentari">
    <w:name w:val="annotation text"/>
    <w:basedOn w:val="Normal"/>
    <w:link w:val="TextdecomentariCar"/>
    <w:uiPriority w:val="99"/>
    <w:unhideWhenUsed/>
    <w:rsid w:val="000B5EF9"/>
    <w:pPr>
      <w:widowControl w:val="0"/>
    </w:pPr>
    <w:rPr>
      <w:rFonts w:eastAsia="Times New Roman"/>
      <w:sz w:val="20"/>
      <w:szCs w:val="20"/>
      <w:lang w:val="en-US" w:eastAsia="en-US"/>
    </w:rPr>
  </w:style>
  <w:style w:type="character" w:customStyle="1" w:styleId="TextdecomentariCar">
    <w:name w:val="Text de comentari Car"/>
    <w:basedOn w:val="Tipusdelletraperdefectedelpargraf"/>
    <w:link w:val="Textdecomentari"/>
    <w:uiPriority w:val="99"/>
    <w:rsid w:val="000B5EF9"/>
    <w:rPr>
      <w:rFonts w:ascii="Times New Roman" w:eastAsia="Times New Roman" w:hAnsi="Times New Roman" w:cs="Times New Roman"/>
      <w:sz w:val="20"/>
      <w:szCs w:val="20"/>
      <w:lang w:val="en-US"/>
    </w:rPr>
  </w:style>
  <w:style w:type="paragraph" w:styleId="Temadelcomentari">
    <w:name w:val="annotation subject"/>
    <w:basedOn w:val="Textdecomentari"/>
    <w:next w:val="Textdecomentari"/>
    <w:link w:val="TemadelcomentariCar"/>
    <w:uiPriority w:val="99"/>
    <w:semiHidden/>
    <w:unhideWhenUsed/>
    <w:rsid w:val="000B5EF9"/>
    <w:rPr>
      <w:b/>
      <w:bCs/>
    </w:rPr>
  </w:style>
  <w:style w:type="character" w:customStyle="1" w:styleId="TemadelcomentariCar">
    <w:name w:val="Tema del comentari Car"/>
    <w:basedOn w:val="TextdecomentariCar"/>
    <w:link w:val="Temadelcomentari"/>
    <w:uiPriority w:val="99"/>
    <w:semiHidden/>
    <w:rsid w:val="000B5EF9"/>
    <w:rPr>
      <w:rFonts w:ascii="Times New Roman" w:eastAsia="Times New Roman" w:hAnsi="Times New Roman" w:cs="Times New Roman"/>
      <w:b/>
      <w:bCs/>
      <w:sz w:val="20"/>
      <w:szCs w:val="20"/>
      <w:lang w:val="en-US"/>
    </w:rPr>
  </w:style>
  <w:style w:type="paragraph" w:styleId="Revisi">
    <w:name w:val="Revision"/>
    <w:hidden/>
    <w:uiPriority w:val="99"/>
    <w:semiHidden/>
    <w:rsid w:val="000B5EF9"/>
    <w:pPr>
      <w:spacing w:after="0" w:line="240" w:lineRule="auto"/>
    </w:pPr>
    <w:rPr>
      <w:rFonts w:ascii="Times New Roman" w:eastAsia="Times New Roman" w:hAnsi="Times New Roman" w:cs="Times New Roman"/>
      <w:lang w:val="en-US"/>
    </w:rPr>
  </w:style>
  <w:style w:type="paragraph" w:styleId="Capalera">
    <w:name w:val="header"/>
    <w:basedOn w:val="Normal"/>
    <w:link w:val="CapaleraCar"/>
    <w:uiPriority w:val="99"/>
    <w:unhideWhenUsed/>
    <w:rsid w:val="000B5EF9"/>
    <w:pPr>
      <w:widowControl w:val="0"/>
      <w:tabs>
        <w:tab w:val="center" w:pos="4252"/>
        <w:tab w:val="right" w:pos="8504"/>
      </w:tabs>
    </w:pPr>
    <w:rPr>
      <w:rFonts w:eastAsia="Times New Roman"/>
      <w:sz w:val="22"/>
      <w:szCs w:val="22"/>
      <w:lang w:val="en-US" w:eastAsia="en-US"/>
    </w:rPr>
  </w:style>
  <w:style w:type="character" w:customStyle="1" w:styleId="CapaleraCar">
    <w:name w:val="Capçalera Car"/>
    <w:basedOn w:val="Tipusdelletraperdefectedelpargraf"/>
    <w:link w:val="Capalera"/>
    <w:uiPriority w:val="99"/>
    <w:rsid w:val="000B5EF9"/>
    <w:rPr>
      <w:rFonts w:ascii="Times New Roman" w:eastAsia="Times New Roman" w:hAnsi="Times New Roman" w:cs="Times New Roman"/>
      <w:lang w:val="en-US"/>
    </w:rPr>
  </w:style>
  <w:style w:type="paragraph" w:styleId="Peu">
    <w:name w:val="footer"/>
    <w:basedOn w:val="Normal"/>
    <w:link w:val="PeuCar"/>
    <w:uiPriority w:val="99"/>
    <w:unhideWhenUsed/>
    <w:rsid w:val="000B5EF9"/>
    <w:pPr>
      <w:widowControl w:val="0"/>
      <w:tabs>
        <w:tab w:val="center" w:pos="4252"/>
        <w:tab w:val="right" w:pos="8504"/>
      </w:tabs>
    </w:pPr>
    <w:rPr>
      <w:rFonts w:eastAsia="Times New Roman"/>
      <w:sz w:val="22"/>
      <w:szCs w:val="22"/>
      <w:lang w:val="en-US" w:eastAsia="en-US"/>
    </w:rPr>
  </w:style>
  <w:style w:type="character" w:customStyle="1" w:styleId="PeuCar">
    <w:name w:val="Peu Car"/>
    <w:basedOn w:val="Tipusdelletraperdefectedelpargraf"/>
    <w:link w:val="Peu"/>
    <w:uiPriority w:val="99"/>
    <w:rsid w:val="000B5EF9"/>
    <w:rPr>
      <w:rFonts w:ascii="Times New Roman" w:eastAsia="Times New Roman" w:hAnsi="Times New Roman" w:cs="Times New Roman"/>
      <w:lang w:val="en-US"/>
    </w:rPr>
  </w:style>
  <w:style w:type="character" w:styleId="Enlla">
    <w:name w:val="Hyperlink"/>
    <w:basedOn w:val="Tipusdelletraperdefectedelpargraf"/>
    <w:uiPriority w:val="99"/>
    <w:unhideWhenUsed/>
    <w:rsid w:val="000B5EF9"/>
    <w:rPr>
      <w:color w:val="0563C1" w:themeColor="hyperlink"/>
      <w:u w:val="single"/>
    </w:rPr>
  </w:style>
  <w:style w:type="character" w:styleId="Textdelcontenidor">
    <w:name w:val="Placeholder Text"/>
    <w:basedOn w:val="Tipusdelletraperdefectedelpargraf"/>
    <w:uiPriority w:val="99"/>
    <w:semiHidden/>
    <w:rsid w:val="000B5EF9"/>
    <w:rPr>
      <w:color w:val="808080"/>
    </w:rPr>
  </w:style>
  <w:style w:type="table" w:styleId="Taulaambquadrcula">
    <w:name w:val="Table Grid"/>
    <w:basedOn w:val="Taulanormal"/>
    <w:uiPriority w:val="59"/>
    <w:rsid w:val="000B5EF9"/>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Tipusdelletraperdefectedelpargraf"/>
    <w:rsid w:val="000B5EF9"/>
  </w:style>
  <w:style w:type="character" w:styleId="mfasi">
    <w:name w:val="Emphasis"/>
    <w:basedOn w:val="Tipusdelletraperdefectedelpargraf"/>
    <w:uiPriority w:val="20"/>
    <w:qFormat/>
    <w:rsid w:val="000B5EF9"/>
    <w:rPr>
      <w:i/>
      <w:iCs/>
    </w:rPr>
  </w:style>
  <w:style w:type="character" w:styleId="Nmerodelnia">
    <w:name w:val="line number"/>
    <w:basedOn w:val="Tipusdelletraperdefectedelpargraf"/>
    <w:uiPriority w:val="99"/>
    <w:semiHidden/>
    <w:unhideWhenUsed/>
    <w:rsid w:val="000B5EF9"/>
  </w:style>
  <w:style w:type="character" w:customStyle="1" w:styleId="current-selection">
    <w:name w:val="current-selection"/>
    <w:basedOn w:val="Tipusdelletraperdefectedelpargraf"/>
    <w:rsid w:val="000B5EF9"/>
  </w:style>
  <w:style w:type="character" w:customStyle="1" w:styleId="a">
    <w:name w:val="_"/>
    <w:basedOn w:val="Tipusdelletraperdefectedelpargraf"/>
    <w:rsid w:val="000B5EF9"/>
  </w:style>
  <w:style w:type="character" w:customStyle="1" w:styleId="ff6">
    <w:name w:val="ff6"/>
    <w:basedOn w:val="Tipusdelletraperdefectedelpargraf"/>
    <w:rsid w:val="000B5EF9"/>
  </w:style>
  <w:style w:type="character" w:customStyle="1" w:styleId="authors">
    <w:name w:val="authors"/>
    <w:basedOn w:val="Tipusdelletraperdefectedelpargraf"/>
    <w:rsid w:val="000B5EF9"/>
  </w:style>
  <w:style w:type="character" w:customStyle="1" w:styleId="Fecha1">
    <w:name w:val="Fecha1"/>
    <w:basedOn w:val="Tipusdelletraperdefectedelpargraf"/>
    <w:rsid w:val="000B5EF9"/>
  </w:style>
  <w:style w:type="character" w:customStyle="1" w:styleId="arttitle">
    <w:name w:val="art_title"/>
    <w:basedOn w:val="Tipusdelletraperdefectedelpargraf"/>
    <w:rsid w:val="000B5EF9"/>
  </w:style>
  <w:style w:type="character" w:customStyle="1" w:styleId="serialtitle">
    <w:name w:val="serial_title"/>
    <w:basedOn w:val="Tipusdelletraperdefectedelpargraf"/>
    <w:rsid w:val="000B5EF9"/>
  </w:style>
  <w:style w:type="character" w:customStyle="1" w:styleId="volumeissue">
    <w:name w:val="volume_issue"/>
    <w:basedOn w:val="Tipusdelletraperdefectedelpargraf"/>
    <w:rsid w:val="000B5EF9"/>
  </w:style>
  <w:style w:type="character" w:customStyle="1" w:styleId="pagerange">
    <w:name w:val="page_range"/>
    <w:basedOn w:val="Tipusdelletraperdefectedelpargraf"/>
    <w:rsid w:val="000B5EF9"/>
  </w:style>
  <w:style w:type="character" w:customStyle="1" w:styleId="doilink">
    <w:name w:val="doi_link"/>
    <w:basedOn w:val="Tipusdelletraperdefectedelpargraf"/>
    <w:rsid w:val="000B5EF9"/>
  </w:style>
  <w:style w:type="character" w:customStyle="1" w:styleId="tlid-translation">
    <w:name w:val="tlid-translation"/>
    <w:basedOn w:val="Tipusdelletraperdefectedelpargraf"/>
    <w:rsid w:val="000B5E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dd.uab.cat/record/19439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doi.org/10.1080/02664763.2017.1391180" TargetMode="External"/><Relationship Id="rId14" Type="http://schemas.openxmlformats.org/officeDocument/2006/relationships/footer" Target="footer2.xml"/></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5FD2E-4B61-4F45-8FA5-0A1817A41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8506</Words>
  <Characters>48489</Characters>
  <Application>Microsoft Office Word</Application>
  <DocSecurity>0</DocSecurity>
  <Lines>404</Lines>
  <Paragraphs>113</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Castells Caballé</dc:creator>
  <cp:keywords/>
  <dc:description/>
  <cp:lastModifiedBy>Eva Castells Caballé</cp:lastModifiedBy>
  <cp:revision>4</cp:revision>
  <cp:lastPrinted>2019-03-28T08:27:00Z</cp:lastPrinted>
  <dcterms:created xsi:type="dcterms:W3CDTF">2019-03-29T14:25:00Z</dcterms:created>
  <dcterms:modified xsi:type="dcterms:W3CDTF">2019-03-29T15:19:00Z</dcterms:modified>
</cp:coreProperties>
</file>