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4B7F" w:rsidRDefault="00FC2D2C" w:rsidP="007E4B7F">
      <w:pPr>
        <w:tabs>
          <w:tab w:val="left" w:pos="1080"/>
        </w:tabs>
        <w:jc w:val="center"/>
        <w:outlineLvl w:val="0"/>
        <w:rPr>
          <w:rFonts w:ascii="Times New Roman" w:hAnsi="Times New Roman"/>
          <w:b/>
          <w:bCs/>
          <w:sz w:val="32"/>
          <w:szCs w:val="32"/>
          <w:lang w:val="pt-BR"/>
        </w:rPr>
      </w:pPr>
      <w:r>
        <w:rPr>
          <w:rFonts w:ascii="Times New Roman" w:hAnsi="Times New Roman"/>
          <w:b/>
          <w:bCs/>
          <w:sz w:val="32"/>
          <w:szCs w:val="32"/>
          <w:lang w:val="pt-BR"/>
        </w:rPr>
        <w:t xml:space="preserve">  </w:t>
      </w:r>
    </w:p>
    <w:p w:rsidR="007E4B7F" w:rsidRDefault="007E4B7F" w:rsidP="007E4B7F">
      <w:pPr>
        <w:tabs>
          <w:tab w:val="left" w:pos="1080"/>
        </w:tabs>
        <w:jc w:val="center"/>
        <w:outlineLvl w:val="0"/>
        <w:rPr>
          <w:rFonts w:ascii="Times New Roman" w:hAnsi="Times New Roman"/>
          <w:b/>
          <w:bCs/>
          <w:sz w:val="32"/>
          <w:szCs w:val="32"/>
          <w:lang w:val="pt-BR"/>
        </w:rPr>
      </w:pPr>
    </w:p>
    <w:p w:rsidR="007E4B7F" w:rsidRDefault="007E4B7F" w:rsidP="007E4B7F">
      <w:pPr>
        <w:tabs>
          <w:tab w:val="left" w:pos="1080"/>
        </w:tabs>
        <w:jc w:val="center"/>
        <w:outlineLvl w:val="0"/>
        <w:rPr>
          <w:rFonts w:ascii="Times New Roman" w:hAnsi="Times New Roman"/>
          <w:b/>
          <w:bCs/>
          <w:sz w:val="32"/>
          <w:szCs w:val="32"/>
          <w:lang w:val="pt-BR"/>
        </w:rPr>
      </w:pPr>
    </w:p>
    <w:p w:rsidR="007E4B7F" w:rsidRDefault="007E4B7F" w:rsidP="007E4B7F">
      <w:pPr>
        <w:tabs>
          <w:tab w:val="left" w:pos="1080"/>
        </w:tabs>
        <w:jc w:val="center"/>
        <w:outlineLvl w:val="0"/>
        <w:rPr>
          <w:rFonts w:ascii="Times New Roman" w:hAnsi="Times New Roman"/>
          <w:b/>
          <w:bCs/>
          <w:sz w:val="32"/>
          <w:szCs w:val="32"/>
          <w:lang w:val="pt-BR"/>
        </w:rPr>
      </w:pPr>
    </w:p>
    <w:p w:rsidR="007E4B7F" w:rsidRDefault="007E4B7F" w:rsidP="007E4B7F">
      <w:pPr>
        <w:tabs>
          <w:tab w:val="left" w:pos="1080"/>
        </w:tabs>
        <w:jc w:val="center"/>
        <w:outlineLvl w:val="0"/>
        <w:rPr>
          <w:rFonts w:ascii="Times New Roman" w:hAnsi="Times New Roman"/>
          <w:b/>
          <w:bCs/>
          <w:sz w:val="32"/>
          <w:szCs w:val="32"/>
          <w:lang w:val="pt-BR"/>
        </w:rPr>
      </w:pPr>
      <w:r>
        <w:rPr>
          <w:noProof/>
        </w:rPr>
        <mc:AlternateContent>
          <mc:Choice Requires="wps">
            <w:drawing>
              <wp:anchor distT="0" distB="0" distL="114300" distR="114300" simplePos="0" relativeHeight="251880448" behindDoc="0" locked="0" layoutInCell="1" allowOverlap="1" wp14:anchorId="0B91F364" wp14:editId="7932F095">
                <wp:simplePos x="0" y="0"/>
                <wp:positionH relativeFrom="column">
                  <wp:posOffset>-123205</wp:posOffset>
                </wp:positionH>
                <wp:positionV relativeFrom="paragraph">
                  <wp:posOffset>125376</wp:posOffset>
                </wp:positionV>
                <wp:extent cx="5943600" cy="2211572"/>
                <wp:effectExtent l="19050" t="19050" r="19050" b="17780"/>
                <wp:wrapNone/>
                <wp:docPr id="6"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211572"/>
                        </a:xfrm>
                        <a:prstGeom prst="rect">
                          <a:avLst/>
                        </a:prstGeom>
                        <a:solidFill>
                          <a:srgbClr val="FFFFFF"/>
                        </a:solidFill>
                        <a:ln w="31750">
                          <a:solidFill>
                            <a:srgbClr val="000000"/>
                          </a:solidFill>
                          <a:miter lim="800000"/>
                          <a:headEnd/>
                          <a:tailEnd/>
                        </a:ln>
                      </wps:spPr>
                      <wps:txbx>
                        <w:txbxContent>
                          <w:p w:rsidR="00D5016A" w:rsidRDefault="00D5016A" w:rsidP="007E4B7F">
                            <w:pPr>
                              <w:spacing w:line="480" w:lineRule="auto"/>
                              <w:jc w:val="center"/>
                              <w:rPr>
                                <w:rFonts w:ascii="Times New Roman" w:hAnsi="Times New Roman"/>
                                <w:b/>
                                <w:bCs/>
                                <w:sz w:val="32"/>
                                <w:szCs w:val="32"/>
                                <w:lang w:val="en-GB"/>
                              </w:rPr>
                            </w:pPr>
                            <w:bookmarkStart w:id="0" w:name="_GoBack"/>
                            <w:r>
                              <w:rPr>
                                <w:rFonts w:ascii="Times New Roman" w:hAnsi="Times New Roman"/>
                                <w:b/>
                                <w:bCs/>
                                <w:sz w:val="32"/>
                                <w:szCs w:val="32"/>
                                <w:lang w:val="en-GB"/>
                              </w:rPr>
                              <w:t xml:space="preserve">INCORPORATION OF CHLORAMPHENICOL AND CAPTOPRIL </w:t>
                            </w:r>
                            <w:bookmarkEnd w:id="0"/>
                            <w:r>
                              <w:rPr>
                                <w:rFonts w:ascii="Times New Roman" w:hAnsi="Times New Roman"/>
                                <w:b/>
                                <w:bCs/>
                                <w:sz w:val="32"/>
                                <w:szCs w:val="32"/>
                                <w:lang w:val="en-GB"/>
                              </w:rPr>
                              <w:t xml:space="preserve">INTO </w:t>
                            </w:r>
                          </w:p>
                          <w:p w:rsidR="00D5016A" w:rsidRPr="00BD7E9C" w:rsidRDefault="00D5016A" w:rsidP="007E4B7F">
                            <w:pPr>
                              <w:spacing w:before="0" w:line="480" w:lineRule="auto"/>
                              <w:jc w:val="center"/>
                              <w:rPr>
                                <w:lang w:val="en-GB"/>
                              </w:rPr>
                            </w:pPr>
                            <w:r w:rsidRPr="00272A48">
                              <w:rPr>
                                <w:rFonts w:ascii="Times New Roman" w:hAnsi="Times New Roman"/>
                                <w:b/>
                                <w:bCs/>
                                <w:sz w:val="32"/>
                                <w:szCs w:val="32"/>
                                <w:lang w:val="en-US"/>
                              </w:rPr>
                              <w:t>POLY(</w:t>
                            </w:r>
                            <w:r w:rsidRPr="005E7460">
                              <w:rPr>
                                <w:rFonts w:ascii="Times New Roman" w:hAnsi="Times New Roman"/>
                                <w:b/>
                                <w:color w:val="000000" w:themeColor="text1"/>
                                <w:sz w:val="32"/>
                                <w:szCs w:val="32"/>
                                <w:lang w:val="en-US" w:eastAsia="en-US"/>
                              </w:rPr>
                              <w:t>GL)-</w:t>
                            </w:r>
                            <w:r w:rsidRPr="005E7460">
                              <w:rPr>
                                <w:rFonts w:ascii="Times New Roman" w:hAnsi="Times New Roman"/>
                                <w:b/>
                                <w:i/>
                                <w:color w:val="000000" w:themeColor="text1"/>
                                <w:sz w:val="32"/>
                                <w:szCs w:val="32"/>
                                <w:lang w:val="en-US" w:eastAsia="en-US"/>
                              </w:rPr>
                              <w:t>b</w:t>
                            </w:r>
                            <w:r w:rsidRPr="005E7460">
                              <w:rPr>
                                <w:rFonts w:ascii="Times New Roman" w:hAnsi="Times New Roman"/>
                                <w:b/>
                                <w:color w:val="000000" w:themeColor="text1"/>
                                <w:sz w:val="32"/>
                                <w:szCs w:val="32"/>
                                <w:lang w:val="en-US" w:eastAsia="en-US"/>
                              </w:rPr>
                              <w:t>-POLY(GL-</w:t>
                            </w:r>
                            <w:r w:rsidRPr="005E7460">
                              <w:rPr>
                                <w:rFonts w:ascii="Times New Roman" w:hAnsi="Times New Roman"/>
                                <w:b/>
                                <w:i/>
                                <w:color w:val="000000" w:themeColor="text1"/>
                                <w:sz w:val="32"/>
                                <w:szCs w:val="32"/>
                                <w:lang w:val="en-US" w:eastAsia="en-US"/>
                              </w:rPr>
                              <w:t>co</w:t>
                            </w:r>
                            <w:r w:rsidRPr="005E7460">
                              <w:rPr>
                                <w:rFonts w:ascii="Times New Roman" w:hAnsi="Times New Roman"/>
                                <w:b/>
                                <w:color w:val="000000" w:themeColor="text1"/>
                                <w:sz w:val="32"/>
                                <w:szCs w:val="32"/>
                                <w:lang w:val="en-US" w:eastAsia="en-US"/>
                              </w:rPr>
                              <w:t>-TMC-</w:t>
                            </w:r>
                            <w:r w:rsidRPr="005E7460">
                              <w:rPr>
                                <w:rFonts w:ascii="Times New Roman" w:hAnsi="Times New Roman"/>
                                <w:b/>
                                <w:i/>
                                <w:color w:val="000000" w:themeColor="text1"/>
                                <w:sz w:val="32"/>
                                <w:szCs w:val="32"/>
                                <w:lang w:val="en-US" w:eastAsia="en-US"/>
                              </w:rPr>
                              <w:t>co</w:t>
                            </w:r>
                            <w:r w:rsidRPr="005E7460">
                              <w:rPr>
                                <w:rFonts w:ascii="Times New Roman" w:hAnsi="Times New Roman"/>
                                <w:b/>
                                <w:color w:val="000000" w:themeColor="text1"/>
                                <w:sz w:val="32"/>
                                <w:szCs w:val="32"/>
                                <w:lang w:val="en-US" w:eastAsia="en-US"/>
                              </w:rPr>
                              <w:t>-CL)-</w:t>
                            </w:r>
                            <w:r w:rsidRPr="005E7460">
                              <w:rPr>
                                <w:rFonts w:ascii="Times New Roman" w:hAnsi="Times New Roman"/>
                                <w:b/>
                                <w:i/>
                                <w:color w:val="000000" w:themeColor="text1"/>
                                <w:sz w:val="32"/>
                                <w:szCs w:val="32"/>
                                <w:lang w:val="en-US" w:eastAsia="en-US"/>
                              </w:rPr>
                              <w:t>b</w:t>
                            </w:r>
                            <w:r w:rsidRPr="005E7460">
                              <w:rPr>
                                <w:rFonts w:ascii="Times New Roman" w:hAnsi="Times New Roman"/>
                                <w:b/>
                                <w:color w:val="000000" w:themeColor="text1"/>
                                <w:sz w:val="32"/>
                                <w:szCs w:val="32"/>
                                <w:lang w:val="en-US" w:eastAsia="en-US"/>
                              </w:rPr>
                              <w:t>-POLY(GL</w:t>
                            </w:r>
                            <w:r w:rsidRPr="005E7460">
                              <w:rPr>
                                <w:rFonts w:ascii="Times New Roman" w:hAnsi="Times New Roman"/>
                                <w:color w:val="000000" w:themeColor="text1"/>
                                <w:sz w:val="32"/>
                                <w:szCs w:val="32"/>
                                <w:lang w:val="en-US" w:eastAsia="en-US"/>
                              </w:rPr>
                              <w:t xml:space="preserve">) </w:t>
                            </w:r>
                            <w:r>
                              <w:rPr>
                                <w:rFonts w:ascii="Times New Roman" w:hAnsi="Times New Roman"/>
                                <w:b/>
                                <w:bCs/>
                                <w:sz w:val="32"/>
                                <w:szCs w:val="32"/>
                                <w:lang w:val="en-GB"/>
                              </w:rPr>
                              <w:t xml:space="preserve">MONOFILAR SURGICAL SUTURES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91F364" id="_x0000_t202" coordsize="21600,21600" o:spt="202" path="m,l,21600r21600,l21600,xe">
                <v:stroke joinstyle="miter"/>
                <v:path gradientshapeok="t" o:connecttype="rect"/>
              </v:shapetype>
              <v:shape id="Cuadro de texto 1" o:spid="_x0000_s1026" type="#_x0000_t202" style="position:absolute;left:0;text-align:left;margin-left:-9.7pt;margin-top:9.85pt;width:468pt;height:174.1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" strokeweight="2.5pt">
                <v:textbox>
                  <w:txbxContent>
                    <w:p w:rsidR="00D5016A" w:rsidRDefault="00D5016A" w:rsidP="007E4B7F">
                      <w:pPr>
                        <w:spacing w:line="480" w:lineRule="auto"/>
                        <w:jc w:val="center"/>
                        <w:rPr>
                          <w:rFonts w:ascii="Times New Roman" w:hAnsi="Times New Roman"/>
                          <w:b/>
                          <w:bCs/>
                          <w:sz w:val="32"/>
                          <w:szCs w:val="32"/>
                          <w:lang w:val="en-GB"/>
                        </w:rPr>
                      </w:pPr>
                      <w:bookmarkStart w:id="1" w:name="_GoBack"/>
                      <w:r>
                        <w:rPr>
                          <w:rFonts w:ascii="Times New Roman" w:hAnsi="Times New Roman"/>
                          <w:b/>
                          <w:bCs/>
                          <w:sz w:val="32"/>
                          <w:szCs w:val="32"/>
                          <w:lang w:val="en-GB"/>
                        </w:rPr>
                        <w:t xml:space="preserve">INCORPORATION OF CHLORAMPHENICOL AND CAPTOPRIL </w:t>
                      </w:r>
                      <w:bookmarkEnd w:id="1"/>
                      <w:r>
                        <w:rPr>
                          <w:rFonts w:ascii="Times New Roman" w:hAnsi="Times New Roman"/>
                          <w:b/>
                          <w:bCs/>
                          <w:sz w:val="32"/>
                          <w:szCs w:val="32"/>
                          <w:lang w:val="en-GB"/>
                        </w:rPr>
                        <w:t xml:space="preserve">INTO </w:t>
                      </w:r>
                    </w:p>
                    <w:p w:rsidR="00D5016A" w:rsidRPr="00BD7E9C" w:rsidRDefault="00D5016A" w:rsidP="007E4B7F">
                      <w:pPr>
                        <w:spacing w:before="0" w:line="480" w:lineRule="auto"/>
                        <w:jc w:val="center"/>
                        <w:rPr>
                          <w:lang w:val="en-GB"/>
                        </w:rPr>
                      </w:pPr>
                      <w:r w:rsidRPr="00272A48">
                        <w:rPr>
                          <w:rFonts w:ascii="Times New Roman" w:hAnsi="Times New Roman"/>
                          <w:b/>
                          <w:bCs/>
                          <w:sz w:val="32"/>
                          <w:szCs w:val="32"/>
                          <w:lang w:val="en-US"/>
                        </w:rPr>
                        <w:t>POLY(</w:t>
                      </w:r>
                      <w:r w:rsidRPr="005E7460">
                        <w:rPr>
                          <w:rFonts w:ascii="Times New Roman" w:hAnsi="Times New Roman"/>
                          <w:b/>
                          <w:color w:val="000000" w:themeColor="text1"/>
                          <w:sz w:val="32"/>
                          <w:szCs w:val="32"/>
                          <w:lang w:val="en-US" w:eastAsia="en-US"/>
                        </w:rPr>
                        <w:t>GL)-</w:t>
                      </w:r>
                      <w:r w:rsidRPr="005E7460">
                        <w:rPr>
                          <w:rFonts w:ascii="Times New Roman" w:hAnsi="Times New Roman"/>
                          <w:b/>
                          <w:i/>
                          <w:color w:val="000000" w:themeColor="text1"/>
                          <w:sz w:val="32"/>
                          <w:szCs w:val="32"/>
                          <w:lang w:val="en-US" w:eastAsia="en-US"/>
                        </w:rPr>
                        <w:t>b</w:t>
                      </w:r>
                      <w:r w:rsidRPr="005E7460">
                        <w:rPr>
                          <w:rFonts w:ascii="Times New Roman" w:hAnsi="Times New Roman"/>
                          <w:b/>
                          <w:color w:val="000000" w:themeColor="text1"/>
                          <w:sz w:val="32"/>
                          <w:szCs w:val="32"/>
                          <w:lang w:val="en-US" w:eastAsia="en-US"/>
                        </w:rPr>
                        <w:t>-POLY(GL-</w:t>
                      </w:r>
                      <w:r w:rsidRPr="005E7460">
                        <w:rPr>
                          <w:rFonts w:ascii="Times New Roman" w:hAnsi="Times New Roman"/>
                          <w:b/>
                          <w:i/>
                          <w:color w:val="000000" w:themeColor="text1"/>
                          <w:sz w:val="32"/>
                          <w:szCs w:val="32"/>
                          <w:lang w:val="en-US" w:eastAsia="en-US"/>
                        </w:rPr>
                        <w:t>co</w:t>
                      </w:r>
                      <w:r w:rsidRPr="005E7460">
                        <w:rPr>
                          <w:rFonts w:ascii="Times New Roman" w:hAnsi="Times New Roman"/>
                          <w:b/>
                          <w:color w:val="000000" w:themeColor="text1"/>
                          <w:sz w:val="32"/>
                          <w:szCs w:val="32"/>
                          <w:lang w:val="en-US" w:eastAsia="en-US"/>
                        </w:rPr>
                        <w:t>-TMC-</w:t>
                      </w:r>
                      <w:r w:rsidRPr="005E7460">
                        <w:rPr>
                          <w:rFonts w:ascii="Times New Roman" w:hAnsi="Times New Roman"/>
                          <w:b/>
                          <w:i/>
                          <w:color w:val="000000" w:themeColor="text1"/>
                          <w:sz w:val="32"/>
                          <w:szCs w:val="32"/>
                          <w:lang w:val="en-US" w:eastAsia="en-US"/>
                        </w:rPr>
                        <w:t>co</w:t>
                      </w:r>
                      <w:r w:rsidRPr="005E7460">
                        <w:rPr>
                          <w:rFonts w:ascii="Times New Roman" w:hAnsi="Times New Roman"/>
                          <w:b/>
                          <w:color w:val="000000" w:themeColor="text1"/>
                          <w:sz w:val="32"/>
                          <w:szCs w:val="32"/>
                          <w:lang w:val="en-US" w:eastAsia="en-US"/>
                        </w:rPr>
                        <w:t>-CL)-</w:t>
                      </w:r>
                      <w:r w:rsidRPr="005E7460">
                        <w:rPr>
                          <w:rFonts w:ascii="Times New Roman" w:hAnsi="Times New Roman"/>
                          <w:b/>
                          <w:i/>
                          <w:color w:val="000000" w:themeColor="text1"/>
                          <w:sz w:val="32"/>
                          <w:szCs w:val="32"/>
                          <w:lang w:val="en-US" w:eastAsia="en-US"/>
                        </w:rPr>
                        <w:t>b</w:t>
                      </w:r>
                      <w:r w:rsidRPr="005E7460">
                        <w:rPr>
                          <w:rFonts w:ascii="Times New Roman" w:hAnsi="Times New Roman"/>
                          <w:b/>
                          <w:color w:val="000000" w:themeColor="text1"/>
                          <w:sz w:val="32"/>
                          <w:szCs w:val="32"/>
                          <w:lang w:val="en-US" w:eastAsia="en-US"/>
                        </w:rPr>
                        <w:t>-POLY(GL</w:t>
                      </w:r>
                      <w:r w:rsidRPr="005E7460">
                        <w:rPr>
                          <w:rFonts w:ascii="Times New Roman" w:hAnsi="Times New Roman"/>
                          <w:color w:val="000000" w:themeColor="text1"/>
                          <w:sz w:val="32"/>
                          <w:szCs w:val="32"/>
                          <w:lang w:val="en-US" w:eastAsia="en-US"/>
                        </w:rPr>
                        <w:t xml:space="preserve">) </w:t>
                      </w:r>
                      <w:r>
                        <w:rPr>
                          <w:rFonts w:ascii="Times New Roman" w:hAnsi="Times New Roman"/>
                          <w:b/>
                          <w:bCs/>
                          <w:sz w:val="32"/>
                          <w:szCs w:val="32"/>
                          <w:lang w:val="en-GB"/>
                        </w:rPr>
                        <w:t xml:space="preserve">MONOFILAR SURGICAL SUTURES </w:t>
                      </w:r>
                    </w:p>
                  </w:txbxContent>
                </v:textbox>
              </v:shape>
            </w:pict>
          </mc:Fallback>
        </mc:AlternateContent>
      </w:r>
    </w:p>
    <w:p w:rsidR="007E4B7F" w:rsidRDefault="007E4B7F" w:rsidP="007E4B7F">
      <w:pPr>
        <w:tabs>
          <w:tab w:val="left" w:pos="1080"/>
        </w:tabs>
        <w:jc w:val="center"/>
        <w:outlineLvl w:val="0"/>
        <w:rPr>
          <w:rFonts w:ascii="Times New Roman" w:hAnsi="Times New Roman"/>
          <w:b/>
          <w:bCs/>
          <w:sz w:val="32"/>
          <w:szCs w:val="32"/>
          <w:lang w:val="pt-BR"/>
        </w:rPr>
      </w:pPr>
    </w:p>
    <w:p w:rsidR="007E4B7F" w:rsidRDefault="007E4B7F" w:rsidP="007E4B7F">
      <w:pPr>
        <w:tabs>
          <w:tab w:val="left" w:pos="1080"/>
        </w:tabs>
        <w:jc w:val="center"/>
        <w:outlineLvl w:val="0"/>
        <w:rPr>
          <w:rFonts w:ascii="Times New Roman" w:hAnsi="Times New Roman"/>
          <w:b/>
          <w:bCs/>
          <w:sz w:val="32"/>
          <w:szCs w:val="32"/>
          <w:lang w:val="pt-BR"/>
        </w:rPr>
      </w:pPr>
    </w:p>
    <w:p w:rsidR="007E4B7F" w:rsidRDefault="007E4B7F" w:rsidP="007E4B7F">
      <w:pPr>
        <w:tabs>
          <w:tab w:val="left" w:pos="1080"/>
        </w:tabs>
        <w:jc w:val="center"/>
        <w:outlineLvl w:val="0"/>
        <w:rPr>
          <w:rFonts w:ascii="Times New Roman" w:hAnsi="Times New Roman"/>
          <w:b/>
          <w:bCs/>
          <w:sz w:val="32"/>
          <w:szCs w:val="32"/>
          <w:lang w:val="pt-BR"/>
        </w:rPr>
      </w:pPr>
    </w:p>
    <w:p w:rsidR="007E4B7F" w:rsidRDefault="007E4B7F" w:rsidP="007E4B7F">
      <w:pPr>
        <w:tabs>
          <w:tab w:val="left" w:pos="1080"/>
        </w:tabs>
        <w:jc w:val="center"/>
        <w:outlineLvl w:val="0"/>
        <w:rPr>
          <w:rFonts w:ascii="Times New Roman" w:hAnsi="Times New Roman"/>
          <w:b/>
          <w:bCs/>
          <w:sz w:val="32"/>
          <w:szCs w:val="32"/>
          <w:lang w:val="pt-BR"/>
        </w:rPr>
      </w:pPr>
    </w:p>
    <w:p w:rsidR="007E4B7F" w:rsidRDefault="007E4B7F" w:rsidP="007E4B7F">
      <w:pPr>
        <w:tabs>
          <w:tab w:val="left" w:pos="1080"/>
        </w:tabs>
        <w:jc w:val="center"/>
        <w:outlineLvl w:val="0"/>
        <w:rPr>
          <w:rFonts w:ascii="Times New Roman" w:hAnsi="Times New Roman"/>
          <w:b/>
          <w:bCs/>
          <w:sz w:val="32"/>
          <w:szCs w:val="32"/>
          <w:lang w:val="pt-BR"/>
        </w:rPr>
      </w:pPr>
    </w:p>
    <w:p w:rsidR="007E4B7F" w:rsidRDefault="007E4B7F" w:rsidP="007E4B7F">
      <w:pPr>
        <w:tabs>
          <w:tab w:val="left" w:pos="1080"/>
        </w:tabs>
        <w:jc w:val="center"/>
        <w:outlineLvl w:val="0"/>
        <w:rPr>
          <w:rFonts w:ascii="Times New Roman" w:hAnsi="Times New Roman"/>
          <w:b/>
          <w:bCs/>
          <w:sz w:val="32"/>
          <w:szCs w:val="32"/>
          <w:lang w:val="pt-BR"/>
        </w:rPr>
      </w:pPr>
    </w:p>
    <w:p w:rsidR="007E4B7F" w:rsidRDefault="007E4B7F" w:rsidP="007E4B7F">
      <w:pPr>
        <w:tabs>
          <w:tab w:val="left" w:pos="1080"/>
        </w:tabs>
        <w:spacing w:before="0" w:line="408" w:lineRule="auto"/>
        <w:jc w:val="center"/>
        <w:outlineLvl w:val="0"/>
        <w:rPr>
          <w:rFonts w:ascii="Times New Roman" w:hAnsi="Times New Roman"/>
          <w:b/>
          <w:bCs/>
          <w:sz w:val="30"/>
          <w:szCs w:val="30"/>
          <w:lang w:val="pt-BR"/>
        </w:rPr>
      </w:pPr>
      <w:r w:rsidRPr="005829E9">
        <w:rPr>
          <w:rFonts w:ascii="Times New Roman" w:hAnsi="Times New Roman"/>
          <w:b/>
          <w:bCs/>
          <w:sz w:val="30"/>
          <w:szCs w:val="30"/>
          <w:lang w:val="pt-BR"/>
        </w:rPr>
        <w:t>Yolanda Márquez</w:t>
      </w:r>
      <w:r w:rsidRPr="005829E9">
        <w:rPr>
          <w:rFonts w:ascii="Times New Roman" w:hAnsi="Times New Roman"/>
          <w:b/>
          <w:bCs/>
          <w:sz w:val="30"/>
          <w:szCs w:val="30"/>
          <w:vertAlign w:val="superscript"/>
          <w:lang w:val="pt-BR"/>
        </w:rPr>
        <w:t>1</w:t>
      </w:r>
      <w:r>
        <w:rPr>
          <w:rFonts w:ascii="Times New Roman" w:hAnsi="Times New Roman"/>
          <w:b/>
          <w:bCs/>
          <w:sz w:val="30"/>
          <w:szCs w:val="30"/>
          <w:vertAlign w:val="superscript"/>
          <w:lang w:val="pt-BR"/>
        </w:rPr>
        <w:t>,2</w:t>
      </w:r>
      <w:r w:rsidRPr="005829E9">
        <w:rPr>
          <w:rFonts w:ascii="Times New Roman" w:hAnsi="Times New Roman"/>
          <w:b/>
          <w:bCs/>
          <w:sz w:val="30"/>
          <w:szCs w:val="30"/>
          <w:lang w:val="pt-BR"/>
        </w:rPr>
        <w:t xml:space="preserve">, </w:t>
      </w:r>
      <w:r>
        <w:rPr>
          <w:rFonts w:ascii="Times New Roman" w:hAnsi="Times New Roman"/>
          <w:b/>
          <w:bCs/>
          <w:sz w:val="30"/>
          <w:szCs w:val="30"/>
          <w:lang w:val="pt-BR"/>
        </w:rPr>
        <w:t>Tània Cabral,</w:t>
      </w:r>
      <w:r>
        <w:rPr>
          <w:rFonts w:ascii="Times New Roman" w:hAnsi="Times New Roman"/>
          <w:b/>
          <w:bCs/>
          <w:sz w:val="30"/>
          <w:szCs w:val="30"/>
          <w:vertAlign w:val="superscript"/>
          <w:lang w:val="pt-BR"/>
        </w:rPr>
        <w:t>1</w:t>
      </w:r>
      <w:r>
        <w:rPr>
          <w:rFonts w:ascii="Times New Roman" w:hAnsi="Times New Roman"/>
          <w:b/>
          <w:bCs/>
          <w:sz w:val="30"/>
          <w:szCs w:val="30"/>
          <w:lang w:val="pt-BR"/>
        </w:rPr>
        <w:t xml:space="preserve"> Alice Lorenzetti,</w:t>
      </w:r>
      <w:r>
        <w:rPr>
          <w:rFonts w:ascii="Times New Roman" w:hAnsi="Times New Roman"/>
          <w:b/>
          <w:bCs/>
          <w:sz w:val="30"/>
          <w:szCs w:val="30"/>
          <w:vertAlign w:val="superscript"/>
          <w:lang w:val="pt-BR"/>
        </w:rPr>
        <w:t>1</w:t>
      </w:r>
      <w:r>
        <w:rPr>
          <w:rFonts w:ascii="Times New Roman" w:hAnsi="Times New Roman"/>
          <w:b/>
          <w:bCs/>
          <w:sz w:val="30"/>
          <w:szCs w:val="30"/>
          <w:lang w:val="pt-BR"/>
        </w:rPr>
        <w:t xml:space="preserve"> </w:t>
      </w:r>
    </w:p>
    <w:p w:rsidR="007E4B7F" w:rsidRPr="005829E9" w:rsidRDefault="007E4B7F" w:rsidP="007E4B7F">
      <w:pPr>
        <w:tabs>
          <w:tab w:val="left" w:pos="1080"/>
        </w:tabs>
        <w:spacing w:before="0" w:line="408" w:lineRule="auto"/>
        <w:jc w:val="center"/>
        <w:outlineLvl w:val="0"/>
        <w:rPr>
          <w:rFonts w:ascii="Times New Roman" w:hAnsi="Times New Roman"/>
          <w:b/>
          <w:bCs/>
          <w:sz w:val="30"/>
          <w:szCs w:val="30"/>
          <w:lang w:val="pt-BR"/>
        </w:rPr>
      </w:pPr>
      <w:r w:rsidRPr="005829E9">
        <w:rPr>
          <w:rFonts w:ascii="Times New Roman" w:hAnsi="Times New Roman"/>
          <w:b/>
          <w:bCs/>
          <w:sz w:val="30"/>
          <w:szCs w:val="30"/>
          <w:lang w:val="pt-BR"/>
        </w:rPr>
        <w:t>Lourdes Franco</w:t>
      </w:r>
      <w:r w:rsidRPr="005829E9">
        <w:rPr>
          <w:rFonts w:ascii="Times New Roman" w:hAnsi="Times New Roman"/>
          <w:b/>
          <w:bCs/>
          <w:sz w:val="30"/>
          <w:szCs w:val="30"/>
          <w:vertAlign w:val="superscript"/>
          <w:lang w:val="pt-BR"/>
        </w:rPr>
        <w:t>1</w:t>
      </w:r>
      <w:r w:rsidRPr="005829E9">
        <w:rPr>
          <w:rFonts w:ascii="Times New Roman" w:hAnsi="Times New Roman"/>
          <w:b/>
          <w:bCs/>
          <w:sz w:val="30"/>
          <w:szCs w:val="30"/>
          <w:lang w:val="pt-BR"/>
        </w:rPr>
        <w:t>, Pau Turon</w:t>
      </w:r>
      <w:r w:rsidRPr="005829E9">
        <w:rPr>
          <w:rFonts w:ascii="Times New Roman" w:hAnsi="Times New Roman"/>
          <w:b/>
          <w:bCs/>
          <w:sz w:val="30"/>
          <w:szCs w:val="30"/>
          <w:vertAlign w:val="superscript"/>
          <w:lang w:val="pt-BR"/>
        </w:rPr>
        <w:t>2</w:t>
      </w:r>
      <w:r w:rsidRPr="005829E9">
        <w:rPr>
          <w:rFonts w:ascii="Times New Roman" w:hAnsi="Times New Roman"/>
          <w:b/>
          <w:bCs/>
          <w:sz w:val="30"/>
          <w:szCs w:val="30"/>
          <w:lang w:val="pt-BR"/>
        </w:rPr>
        <w:t xml:space="preserve">, </w:t>
      </w:r>
      <w:r>
        <w:rPr>
          <w:rFonts w:ascii="Times New Roman" w:hAnsi="Times New Roman"/>
          <w:b/>
          <w:bCs/>
          <w:sz w:val="30"/>
          <w:szCs w:val="30"/>
          <w:lang w:val="pt-BR"/>
        </w:rPr>
        <w:t>Luís J. del Valle</w:t>
      </w:r>
      <w:r>
        <w:rPr>
          <w:rFonts w:ascii="Times New Roman" w:hAnsi="Times New Roman"/>
          <w:b/>
          <w:bCs/>
          <w:sz w:val="30"/>
          <w:szCs w:val="30"/>
          <w:vertAlign w:val="superscript"/>
          <w:lang w:val="pt-BR"/>
        </w:rPr>
        <w:t>1</w:t>
      </w:r>
      <w:r w:rsidRPr="005829E9">
        <w:rPr>
          <w:rFonts w:ascii="Times New Roman" w:hAnsi="Times New Roman"/>
          <w:b/>
          <w:bCs/>
          <w:sz w:val="30"/>
          <w:szCs w:val="30"/>
          <w:lang w:val="pt-BR"/>
        </w:rPr>
        <w:t>, Jordi Puiggalí</w:t>
      </w:r>
      <w:r w:rsidRPr="005829E9">
        <w:rPr>
          <w:rFonts w:ascii="Times New Roman" w:hAnsi="Times New Roman"/>
          <w:b/>
          <w:bCs/>
          <w:sz w:val="30"/>
          <w:szCs w:val="30"/>
          <w:vertAlign w:val="superscript"/>
          <w:lang w:val="pt-BR"/>
        </w:rPr>
        <w:t>1*</w:t>
      </w:r>
      <w:r w:rsidRPr="005829E9">
        <w:rPr>
          <w:rFonts w:ascii="Times New Roman" w:hAnsi="Times New Roman"/>
          <w:b/>
          <w:bCs/>
          <w:sz w:val="30"/>
          <w:szCs w:val="30"/>
          <w:lang w:val="pt-BR"/>
        </w:rPr>
        <w:t xml:space="preserve"> </w:t>
      </w:r>
    </w:p>
    <w:p w:rsidR="007E4B7F" w:rsidRPr="00511477" w:rsidRDefault="007E4B7F" w:rsidP="007E4B7F">
      <w:pPr>
        <w:jc w:val="center"/>
        <w:rPr>
          <w:rFonts w:ascii="Times New Roman" w:hAnsi="Times New Roman"/>
          <w:i/>
          <w:lang w:val="pt-BR"/>
        </w:rPr>
      </w:pPr>
      <w:r>
        <w:rPr>
          <w:rFonts w:ascii="Times New Roman" w:hAnsi="Times New Roman"/>
          <w:i/>
          <w:lang w:val="pt-BR"/>
        </w:rPr>
        <w:t xml:space="preserve"> </w:t>
      </w:r>
    </w:p>
    <w:p w:rsidR="007E4B7F" w:rsidRPr="00A766B5" w:rsidRDefault="007E4B7F" w:rsidP="007E4B7F">
      <w:pPr>
        <w:pStyle w:val="Piedepgina"/>
        <w:tabs>
          <w:tab w:val="clear" w:pos="4252"/>
          <w:tab w:val="clear" w:pos="8504"/>
        </w:tabs>
        <w:rPr>
          <w:rFonts w:ascii="Times New Roman" w:hAnsi="Times New Roman"/>
        </w:rPr>
      </w:pPr>
      <w:r w:rsidRPr="00511477">
        <w:rPr>
          <w:rFonts w:ascii="Times New Roman" w:hAnsi="Times New Roman"/>
          <w:i/>
          <w:lang w:val="pt-BR"/>
        </w:rPr>
        <w:br/>
      </w:r>
    </w:p>
    <w:p w:rsidR="007E4B7F" w:rsidRDefault="007E4B7F" w:rsidP="007E4B7F">
      <w:pPr>
        <w:pStyle w:val="Piedepgina"/>
        <w:tabs>
          <w:tab w:val="clear" w:pos="4252"/>
          <w:tab w:val="clear" w:pos="8504"/>
        </w:tabs>
        <w:rPr>
          <w:rFonts w:ascii="Times New Roman" w:hAnsi="Times New Roman"/>
          <w:lang w:val="pt-BR"/>
        </w:rPr>
      </w:pPr>
    </w:p>
    <w:p w:rsidR="007E4B7F" w:rsidRDefault="007E4B7F" w:rsidP="007E4B7F">
      <w:pPr>
        <w:pStyle w:val="Piedepgina"/>
        <w:tabs>
          <w:tab w:val="clear" w:pos="4252"/>
          <w:tab w:val="clear" w:pos="8504"/>
        </w:tabs>
        <w:rPr>
          <w:rFonts w:ascii="Times New Roman" w:hAnsi="Times New Roman"/>
          <w:lang w:val="pt-BR"/>
        </w:rPr>
      </w:pPr>
    </w:p>
    <w:p w:rsidR="007E4B7F" w:rsidRDefault="007E4B7F" w:rsidP="007E4B7F">
      <w:pPr>
        <w:pStyle w:val="Piedepgina"/>
        <w:tabs>
          <w:tab w:val="clear" w:pos="4252"/>
          <w:tab w:val="clear" w:pos="8504"/>
        </w:tabs>
        <w:rPr>
          <w:rFonts w:ascii="Times New Roman" w:hAnsi="Times New Roman"/>
          <w:lang w:val="pt-BR"/>
        </w:rPr>
      </w:pPr>
    </w:p>
    <w:p w:rsidR="007E4B7F" w:rsidRPr="00225867" w:rsidRDefault="007E4B7F" w:rsidP="007E4B7F">
      <w:pPr>
        <w:spacing w:before="0"/>
        <w:rPr>
          <w:rFonts w:ascii="Times New Roman" w:hAnsi="Times New Roman"/>
          <w:b/>
          <w:bCs/>
          <w:i/>
          <w:iCs/>
          <w:sz w:val="24"/>
          <w:szCs w:val="24"/>
          <w:lang w:val="pt-BR"/>
        </w:rPr>
      </w:pPr>
      <w:r w:rsidRPr="00225867">
        <w:rPr>
          <w:rFonts w:ascii="Times New Roman" w:hAnsi="Times New Roman"/>
          <w:b/>
          <w:bCs/>
          <w:i/>
          <w:iCs/>
          <w:sz w:val="24"/>
          <w:szCs w:val="24"/>
          <w:vertAlign w:val="superscript"/>
          <w:lang w:val="pt-BR"/>
        </w:rPr>
        <w:t>1</w:t>
      </w:r>
      <w:r w:rsidR="00377743" w:rsidRPr="004B0971">
        <w:rPr>
          <w:rFonts w:ascii="Times New Roman" w:hAnsi="Times New Roman"/>
          <w:b/>
          <w:i/>
          <w:color w:val="000000" w:themeColor="text1"/>
          <w:sz w:val="24"/>
          <w:szCs w:val="24"/>
          <w:lang w:val="pt-BR"/>
        </w:rPr>
        <w:t>Chemical Engineering Department, Escola d’Enginyeria de Barcelona Est-EEBE, c/Eduard Maristany 10-14, Barcelona E-08019, SPAIN</w:t>
      </w:r>
      <w:r w:rsidR="00377743" w:rsidRPr="002A1048">
        <w:rPr>
          <w:rFonts w:ascii="Times New Roman" w:hAnsi="Times New Roman"/>
          <w:b/>
          <w:bCs/>
          <w:i/>
          <w:iCs/>
          <w:sz w:val="24"/>
          <w:szCs w:val="24"/>
          <w:lang w:val="pt-BR"/>
        </w:rPr>
        <w:t xml:space="preserve"> </w:t>
      </w:r>
    </w:p>
    <w:p w:rsidR="007E4B7F" w:rsidRPr="00225867" w:rsidRDefault="007E4B7F" w:rsidP="007E4B7F">
      <w:pPr>
        <w:spacing w:before="0" w:line="240" w:lineRule="auto"/>
        <w:rPr>
          <w:rFonts w:ascii="Times New Roman" w:hAnsi="Times New Roman"/>
          <w:b/>
          <w:bCs/>
          <w:i/>
          <w:iCs/>
          <w:color w:val="000000"/>
          <w:spacing w:val="0"/>
          <w:sz w:val="24"/>
          <w:szCs w:val="24"/>
          <w:lang w:val="pt-BR" w:bidi="he-IL"/>
        </w:rPr>
      </w:pPr>
      <w:r w:rsidRPr="00225867">
        <w:rPr>
          <w:rFonts w:ascii="Times New Roman" w:hAnsi="Times New Roman"/>
          <w:b/>
          <w:bCs/>
          <w:i/>
          <w:iCs/>
          <w:color w:val="000000"/>
          <w:spacing w:val="0"/>
          <w:sz w:val="24"/>
          <w:szCs w:val="24"/>
          <w:vertAlign w:val="superscript"/>
          <w:lang w:val="pt-BR" w:bidi="he-IL"/>
        </w:rPr>
        <w:t>2</w:t>
      </w:r>
      <w:r w:rsidRPr="00225867">
        <w:rPr>
          <w:rFonts w:ascii="Times New Roman" w:hAnsi="Times New Roman"/>
          <w:b/>
          <w:bCs/>
          <w:i/>
          <w:iCs/>
          <w:color w:val="000000"/>
          <w:spacing w:val="0"/>
          <w:sz w:val="24"/>
          <w:szCs w:val="24"/>
          <w:lang w:val="pt-BR" w:bidi="he-IL"/>
        </w:rPr>
        <w:t>B. Braun Surgical S.A., Carretera de Terrasa 121, Rubí (Barcelona), 08191, SPAIN</w:t>
      </w:r>
    </w:p>
    <w:p w:rsidR="007E4B7F" w:rsidRPr="004C59AC" w:rsidRDefault="007E4B7F" w:rsidP="007E4B7F">
      <w:pPr>
        <w:rPr>
          <w:rFonts w:ascii="Times New Roman" w:hAnsi="Times New Roman"/>
          <w:b/>
          <w:bCs/>
          <w:lang w:val="en-US"/>
        </w:rPr>
      </w:pPr>
      <w:r w:rsidRPr="004C59AC">
        <w:rPr>
          <w:rFonts w:ascii="Times New Roman" w:hAnsi="Times New Roman"/>
          <w:b/>
          <w:bCs/>
          <w:i/>
          <w:iCs/>
          <w:lang w:val="en-US"/>
        </w:rPr>
        <w:t xml:space="preserve">Correspondence to: </w:t>
      </w:r>
      <w:r w:rsidRPr="004C59AC">
        <w:rPr>
          <w:rFonts w:ascii="Times New Roman" w:hAnsi="Times New Roman"/>
          <w:b/>
          <w:bCs/>
          <w:lang w:val="en-US"/>
        </w:rPr>
        <w:t>J. Puiggalí (</w:t>
      </w:r>
      <w:r>
        <w:rPr>
          <w:rFonts w:ascii="Times New Roman" w:hAnsi="Times New Roman"/>
          <w:b/>
          <w:bCs/>
          <w:lang w:val="en-US"/>
        </w:rPr>
        <w:t xml:space="preserve">Phone: 34-934015649, </w:t>
      </w:r>
      <w:r w:rsidRPr="004C59AC">
        <w:rPr>
          <w:rFonts w:ascii="Times New Roman" w:hAnsi="Times New Roman"/>
          <w:b/>
          <w:bCs/>
          <w:lang w:val="en-US"/>
        </w:rPr>
        <w:t xml:space="preserve">E-mail: </w:t>
      </w:r>
      <w:r w:rsidRPr="00225867">
        <w:rPr>
          <w:rFonts w:ascii="Times New Roman" w:hAnsi="Times New Roman"/>
          <w:b/>
          <w:bCs/>
          <w:lang w:val="en-US"/>
        </w:rPr>
        <w:t>Jordi.Puiggali@upc.edu</w:t>
      </w:r>
      <w:r w:rsidRPr="004C59AC">
        <w:rPr>
          <w:rFonts w:ascii="Times New Roman" w:hAnsi="Times New Roman"/>
          <w:b/>
          <w:bCs/>
          <w:lang w:val="en-US"/>
        </w:rPr>
        <w:t>)</w:t>
      </w:r>
    </w:p>
    <w:p w:rsidR="007E4B7F" w:rsidRDefault="007E4B7F" w:rsidP="007E4B7F">
      <w:pPr>
        <w:tabs>
          <w:tab w:val="left" w:pos="1080"/>
        </w:tabs>
        <w:outlineLvl w:val="0"/>
        <w:rPr>
          <w:rFonts w:ascii="Times New Roman" w:hAnsi="Times New Roman"/>
          <w:b/>
          <w:bCs/>
          <w:sz w:val="28"/>
          <w:szCs w:val="28"/>
          <w:lang w:val="pt-BR"/>
        </w:rPr>
      </w:pPr>
      <w:r>
        <w:rPr>
          <w:rFonts w:ascii="Times New Roman" w:hAnsi="Times New Roman"/>
          <w:b/>
          <w:bCs/>
          <w:sz w:val="32"/>
          <w:szCs w:val="32"/>
          <w:lang w:val="pt-BR"/>
        </w:rPr>
        <w:lastRenderedPageBreak/>
        <w:t>ABSTRACT</w:t>
      </w:r>
    </w:p>
    <w:p w:rsidR="00510C30" w:rsidRPr="00E83D04" w:rsidRDefault="00510C30" w:rsidP="00510C30">
      <w:pPr>
        <w:spacing w:before="0" w:after="200" w:line="276" w:lineRule="auto"/>
        <w:rPr>
          <w:rFonts w:ascii="Times New Roman" w:hAnsi="Times New Roman"/>
          <w:bCs/>
          <w:color w:val="000000" w:themeColor="text1"/>
          <w:sz w:val="10"/>
          <w:szCs w:val="10"/>
          <w:lang w:val="pt-BR"/>
        </w:rPr>
      </w:pPr>
    </w:p>
    <w:p w:rsidR="00FF2827" w:rsidRPr="00DE3C2F" w:rsidRDefault="00DE3C2F" w:rsidP="00DE3C2F">
      <w:pPr>
        <w:spacing w:before="0" w:line="480" w:lineRule="auto"/>
        <w:rPr>
          <w:rFonts w:ascii="Times New Roman" w:hAnsi="Times New Roman"/>
          <w:b/>
          <w:bCs/>
          <w:color w:val="FF0000"/>
          <w:sz w:val="28"/>
          <w:szCs w:val="28"/>
          <w:lang w:val="pt-BR"/>
        </w:rPr>
      </w:pPr>
      <w:r w:rsidRPr="00DE3C2F">
        <w:rPr>
          <w:rFonts w:ascii="Times New Roman" w:hAnsi="Times New Roman"/>
          <w:bCs/>
          <w:color w:val="000000" w:themeColor="text1"/>
          <w:sz w:val="24"/>
          <w:szCs w:val="24"/>
          <w:lang w:val="en-GB"/>
        </w:rPr>
        <w:t xml:space="preserve">Incorporation of chloramphenicol and captopril into coated and uncoated monofilament sutures was evaluated, as well as the derived bactericide and wound healing effects. To this end, a commercially available </w:t>
      </w:r>
      <w:r w:rsidRPr="00DE3C2F">
        <w:rPr>
          <w:rFonts w:ascii="Times New Roman" w:hAnsi="Times New Roman"/>
          <w:color w:val="000000" w:themeColor="text1"/>
          <w:sz w:val="24"/>
          <w:szCs w:val="24"/>
          <w:lang w:val="en-GB" w:eastAsia="en-US"/>
        </w:rPr>
        <w:t>suture and an amorphous random copolymer constituted by trimethylen</w:t>
      </w:r>
      <w:r w:rsidRPr="00DE3C2F">
        <w:rPr>
          <w:rFonts w:ascii="Times New Roman" w:hAnsi="Times New Roman"/>
          <w:color w:val="000000" w:themeColor="text1"/>
          <w:sz w:val="24"/>
          <w:szCs w:val="24"/>
          <w:lang w:val="en-US" w:eastAsia="en-US"/>
        </w:rPr>
        <w:t xml:space="preserve">e carbonate and lactide units were considered. The suture had a segmented architecture based on polyglycolide hard blocks and a soft block constituted by glycolide, trimethylene carbonate and </w:t>
      </w:r>
      <w:r w:rsidRPr="00502399">
        <w:rPr>
          <w:rFonts w:ascii="Symbol" w:hAnsi="Symbol"/>
          <w:color w:val="000000" w:themeColor="text1"/>
          <w:sz w:val="24"/>
          <w:szCs w:val="24"/>
          <w:lang w:val="en-US" w:eastAsia="en-US"/>
        </w:rPr>
        <w:t></w:t>
      </w:r>
      <w:r w:rsidRPr="00DE3C2F">
        <w:rPr>
          <w:rFonts w:ascii="Times New Roman" w:hAnsi="Times New Roman"/>
          <w:color w:val="000000" w:themeColor="text1"/>
          <w:sz w:val="24"/>
          <w:szCs w:val="24"/>
          <w:lang w:val="en-US" w:eastAsia="en-US"/>
        </w:rPr>
        <w:t>-caprolactone units. Chloramphenicol was better loaded when the coating copolymer was employed due to its protective effect whereas captopril showed an opposite behavior due to partial solubilization during immersion in the coating bath. Interestingly, the release behavior was very different for the two studied drugs since a significant retention of chloramphenicol was always detected, suggesting the establishment of interactions between drug and copolymers. On the other hand, delivery of captopril showed a typical dose depe</w:t>
      </w:r>
      <w:r w:rsidR="00560706">
        <w:rPr>
          <w:rFonts w:ascii="Times New Roman" w:hAnsi="Times New Roman"/>
          <w:color w:val="000000" w:themeColor="text1"/>
          <w:sz w:val="24"/>
          <w:szCs w:val="24"/>
          <w:lang w:val="en-US" w:eastAsia="en-US"/>
        </w:rPr>
        <w:t xml:space="preserve">ndent behavior. </w:t>
      </w:r>
      <w:r w:rsidR="00560706" w:rsidRPr="00ED7E75">
        <w:rPr>
          <w:rFonts w:ascii="Times New Roman" w:hAnsi="Times New Roman"/>
          <w:color w:val="FF0000"/>
          <w:sz w:val="24"/>
          <w:szCs w:val="24"/>
          <w:lang w:val="en-US" w:eastAsia="en-US"/>
        </w:rPr>
        <w:t xml:space="preserve">A low </w:t>
      </w:r>
      <w:r w:rsidR="00560706" w:rsidRPr="00ED7E75">
        <w:rPr>
          <w:rFonts w:ascii="Times New Roman" w:hAnsi="Times New Roman"/>
          <w:i/>
          <w:color w:val="FF0000"/>
          <w:sz w:val="24"/>
          <w:szCs w:val="24"/>
          <w:lang w:val="en-US" w:eastAsia="en-US"/>
        </w:rPr>
        <w:t xml:space="preserve">in vitro </w:t>
      </w:r>
      <w:r w:rsidR="00560706" w:rsidRPr="00ED7E75">
        <w:rPr>
          <w:rFonts w:ascii="Times New Roman" w:hAnsi="Times New Roman"/>
          <w:color w:val="FF0000"/>
          <w:sz w:val="24"/>
          <w:szCs w:val="24"/>
          <w:lang w:val="en-US" w:eastAsia="en-US"/>
        </w:rPr>
        <w:t>toxicity of the two drugs was determin</w:t>
      </w:r>
      <w:r w:rsidRPr="00ED7E75">
        <w:rPr>
          <w:rFonts w:ascii="Times New Roman" w:hAnsi="Times New Roman"/>
          <w:color w:val="FF0000"/>
          <w:sz w:val="24"/>
          <w:szCs w:val="24"/>
          <w:lang w:val="en-US" w:eastAsia="en-US"/>
        </w:rPr>
        <w:t xml:space="preserve">ed considering </w:t>
      </w:r>
      <w:r w:rsidR="00560706" w:rsidRPr="00ED7E75">
        <w:rPr>
          <w:rFonts w:ascii="Times New Roman" w:hAnsi="Times New Roman"/>
          <w:color w:val="FF0000"/>
          <w:sz w:val="24"/>
          <w:szCs w:val="24"/>
          <w:lang w:val="en-US" w:eastAsia="en-US"/>
        </w:rPr>
        <w:t xml:space="preserve">both </w:t>
      </w:r>
      <w:r w:rsidRPr="00ED7E75">
        <w:rPr>
          <w:rFonts w:ascii="Times New Roman" w:hAnsi="Times New Roman"/>
          <w:color w:val="FF0000"/>
          <w:sz w:val="24"/>
          <w:szCs w:val="24"/>
          <w:lang w:val="en-US" w:eastAsia="en-US"/>
        </w:rPr>
        <w:t xml:space="preserve">epithelial-like and fibroblast-like cells. </w:t>
      </w:r>
      <w:r w:rsidRPr="00DE3C2F">
        <w:rPr>
          <w:rFonts w:ascii="Times New Roman" w:hAnsi="Times New Roman"/>
          <w:color w:val="000000" w:themeColor="text1"/>
          <w:sz w:val="24"/>
          <w:szCs w:val="24"/>
          <w:lang w:val="en-US" w:eastAsia="en-US"/>
        </w:rPr>
        <w:t>Bactericide effect of chloramphenicol against Gram-negative and Gram-positive bacteria was demonstrated at a dose that was non-toxic for all assayed cells. An accelerating wound healing effect of captopril was also demonstrated for early events. In this case, the use of a coating copolymer was fundamental to avoid cytotoxic effects on highly loaded sutures.</w:t>
      </w:r>
    </w:p>
    <w:p w:rsidR="00425F70" w:rsidRDefault="00425F70">
      <w:pPr>
        <w:spacing w:before="0" w:after="200" w:line="276" w:lineRule="auto"/>
        <w:jc w:val="left"/>
        <w:rPr>
          <w:rFonts w:ascii="Times New Roman" w:hAnsi="Times New Roman"/>
          <w:b/>
          <w:bCs/>
          <w:color w:val="FF0000"/>
          <w:sz w:val="28"/>
          <w:szCs w:val="28"/>
          <w:lang w:val="pt-BR"/>
        </w:rPr>
      </w:pPr>
    </w:p>
    <w:p w:rsidR="00DE3C2F" w:rsidRDefault="00DE3C2F">
      <w:pPr>
        <w:spacing w:before="0" w:after="200" w:line="276" w:lineRule="auto"/>
        <w:jc w:val="left"/>
        <w:rPr>
          <w:rFonts w:ascii="Times New Roman" w:hAnsi="Times New Roman"/>
          <w:b/>
          <w:bCs/>
          <w:color w:val="FF0000"/>
          <w:sz w:val="28"/>
          <w:szCs w:val="28"/>
          <w:lang w:val="pt-BR"/>
        </w:rPr>
      </w:pPr>
    </w:p>
    <w:p w:rsidR="00DE3C2F" w:rsidRDefault="00DE3C2F">
      <w:pPr>
        <w:spacing w:before="0" w:after="200" w:line="276" w:lineRule="auto"/>
        <w:jc w:val="left"/>
        <w:rPr>
          <w:rFonts w:ascii="Times New Roman" w:hAnsi="Times New Roman"/>
          <w:b/>
          <w:bCs/>
          <w:color w:val="FF0000"/>
          <w:sz w:val="28"/>
          <w:szCs w:val="28"/>
          <w:lang w:val="pt-BR"/>
        </w:rPr>
      </w:pPr>
    </w:p>
    <w:p w:rsidR="00425F70" w:rsidRDefault="00425F70">
      <w:pPr>
        <w:spacing w:before="0" w:after="200" w:line="276" w:lineRule="auto"/>
        <w:jc w:val="left"/>
        <w:rPr>
          <w:rFonts w:ascii="Times New Roman" w:hAnsi="Times New Roman"/>
          <w:b/>
          <w:bCs/>
          <w:color w:val="FF0000"/>
          <w:sz w:val="28"/>
          <w:szCs w:val="28"/>
          <w:lang w:val="pt-BR"/>
        </w:rPr>
      </w:pPr>
    </w:p>
    <w:p w:rsidR="007E4B7F" w:rsidRPr="00FF2827" w:rsidRDefault="00FF2827" w:rsidP="00425F70">
      <w:pPr>
        <w:spacing w:before="0" w:after="200" w:line="480" w:lineRule="auto"/>
        <w:jc w:val="left"/>
        <w:rPr>
          <w:rFonts w:ascii="Times New Roman" w:hAnsi="Times New Roman"/>
          <w:b/>
          <w:bCs/>
          <w:sz w:val="24"/>
          <w:szCs w:val="24"/>
          <w:lang w:val="pt-BR"/>
        </w:rPr>
      </w:pPr>
      <w:r w:rsidRPr="00FF2827">
        <w:rPr>
          <w:rFonts w:ascii="Times New Roman" w:hAnsi="Times New Roman"/>
          <w:b/>
          <w:bCs/>
          <w:color w:val="000000" w:themeColor="text1"/>
          <w:sz w:val="24"/>
          <w:szCs w:val="24"/>
          <w:lang w:val="pt-BR"/>
        </w:rPr>
        <w:t>Keywords:</w:t>
      </w:r>
      <w:r w:rsidR="00A83F16">
        <w:rPr>
          <w:rFonts w:ascii="Times New Roman" w:hAnsi="Times New Roman"/>
          <w:b/>
          <w:bCs/>
          <w:color w:val="000000" w:themeColor="text1"/>
          <w:sz w:val="24"/>
          <w:szCs w:val="24"/>
          <w:lang w:val="pt-BR"/>
        </w:rPr>
        <w:t xml:space="preserve"> </w:t>
      </w:r>
      <w:r w:rsidR="00A83F16" w:rsidRPr="00282F7D">
        <w:rPr>
          <w:rFonts w:ascii="Times New Roman" w:hAnsi="Times New Roman"/>
          <w:bCs/>
          <w:sz w:val="24"/>
          <w:szCs w:val="24"/>
          <w:lang w:val="en-US"/>
        </w:rPr>
        <w:t>Mon</w:t>
      </w:r>
      <w:r w:rsidR="00A83F16">
        <w:rPr>
          <w:rFonts w:ascii="Times New Roman" w:hAnsi="Times New Roman"/>
          <w:bCs/>
          <w:sz w:val="24"/>
          <w:szCs w:val="24"/>
          <w:lang w:val="en-US"/>
        </w:rPr>
        <w:t>ofilament sutures, chloramphenicol, captopril</w:t>
      </w:r>
      <w:r w:rsidR="00A83F16" w:rsidRPr="00282F7D">
        <w:rPr>
          <w:rFonts w:ascii="Times New Roman" w:hAnsi="Times New Roman"/>
          <w:bCs/>
          <w:sz w:val="24"/>
          <w:szCs w:val="24"/>
          <w:lang w:val="en-US"/>
        </w:rPr>
        <w:t xml:space="preserve">, antimicrobial agent, </w:t>
      </w:r>
      <w:r w:rsidR="00A83F16">
        <w:rPr>
          <w:rFonts w:ascii="Times New Roman" w:hAnsi="Times New Roman"/>
          <w:bCs/>
          <w:sz w:val="24"/>
          <w:szCs w:val="24"/>
          <w:lang w:val="en-US"/>
        </w:rPr>
        <w:t>wound healing</w:t>
      </w:r>
      <w:r w:rsidR="00A83F16" w:rsidRPr="00282F7D">
        <w:rPr>
          <w:rFonts w:ascii="Times New Roman" w:hAnsi="Times New Roman"/>
          <w:bCs/>
          <w:sz w:val="24"/>
          <w:szCs w:val="24"/>
          <w:lang w:val="en-US"/>
        </w:rPr>
        <w:t>, drug release, cytotoxicity.</w:t>
      </w:r>
      <w:r w:rsidR="007E4B7F" w:rsidRPr="00FF2827">
        <w:rPr>
          <w:rFonts w:ascii="Times New Roman" w:hAnsi="Times New Roman"/>
          <w:b/>
          <w:bCs/>
          <w:sz w:val="24"/>
          <w:szCs w:val="24"/>
          <w:lang w:val="pt-BR"/>
        </w:rPr>
        <w:br w:type="page"/>
      </w:r>
    </w:p>
    <w:p w:rsidR="007E4B7F" w:rsidRDefault="007E4B7F" w:rsidP="007E4B7F">
      <w:pPr>
        <w:tabs>
          <w:tab w:val="left" w:pos="1080"/>
        </w:tabs>
        <w:outlineLvl w:val="0"/>
        <w:rPr>
          <w:rFonts w:ascii="Times New Roman" w:hAnsi="Times New Roman"/>
          <w:b/>
          <w:bCs/>
          <w:sz w:val="32"/>
          <w:szCs w:val="32"/>
          <w:lang w:val="pt-BR"/>
        </w:rPr>
      </w:pPr>
      <w:r>
        <w:rPr>
          <w:rFonts w:ascii="Times New Roman" w:hAnsi="Times New Roman"/>
          <w:b/>
          <w:bCs/>
          <w:sz w:val="32"/>
          <w:szCs w:val="32"/>
          <w:lang w:val="pt-BR"/>
        </w:rPr>
        <w:lastRenderedPageBreak/>
        <w:t>INTRODUCTION</w:t>
      </w:r>
    </w:p>
    <w:p w:rsidR="00A947BE" w:rsidRPr="00ED7E75" w:rsidRDefault="00A947BE" w:rsidP="00A947BE">
      <w:pPr>
        <w:tabs>
          <w:tab w:val="left" w:pos="1080"/>
        </w:tabs>
        <w:spacing w:line="480" w:lineRule="auto"/>
        <w:outlineLvl w:val="0"/>
        <w:rPr>
          <w:rFonts w:ascii="Times New Roman" w:hAnsi="Times New Roman"/>
          <w:color w:val="FF0000"/>
          <w:sz w:val="24"/>
          <w:szCs w:val="24"/>
          <w:shd w:val="clear" w:color="auto" w:fill="FFFFFF"/>
          <w:vertAlign w:val="superscript"/>
          <w:lang w:val="en-US"/>
        </w:rPr>
      </w:pPr>
      <w:r w:rsidRPr="00ED7E75">
        <w:rPr>
          <w:rFonts w:ascii="Times New Roman" w:hAnsi="Times New Roman"/>
          <w:bCs/>
          <w:color w:val="FF0000"/>
          <w:sz w:val="24"/>
          <w:szCs w:val="24"/>
          <w:lang w:val="en-GB"/>
        </w:rPr>
        <w:t xml:space="preserve">Hospital-acquired infections (i.e. nosocomial infections) constitute nowadays one of the major threats to patients. </w:t>
      </w:r>
      <w:r w:rsidR="00D9340E">
        <w:rPr>
          <w:rFonts w:ascii="Times New Roman" w:hAnsi="Times New Roman"/>
          <w:color w:val="FF0000"/>
          <w:sz w:val="24"/>
          <w:szCs w:val="24"/>
          <w:shd w:val="clear" w:color="auto" w:fill="FFFFFF"/>
          <w:lang w:val="en-US"/>
        </w:rPr>
        <w:t>Micro</w:t>
      </w:r>
      <w:r w:rsidRPr="00D9340E">
        <w:rPr>
          <w:rFonts w:ascii="Times New Roman" w:hAnsi="Times New Roman"/>
          <w:color w:val="FF0000"/>
          <w:sz w:val="24"/>
          <w:szCs w:val="24"/>
          <w:shd w:val="clear" w:color="auto" w:fill="FFFFFF"/>
          <w:lang w:val="en-US"/>
        </w:rPr>
        <w:t>organisms can survive for long periods of time into materials surfaces of medical devices (</w:t>
      </w:r>
      <w:r w:rsidRPr="00ED7E75">
        <w:rPr>
          <w:rFonts w:ascii="Times New Roman" w:hAnsi="Times New Roman"/>
          <w:bCs/>
          <w:color w:val="FF0000"/>
          <w:sz w:val="24"/>
          <w:szCs w:val="24"/>
          <w:lang w:val="en-GB"/>
        </w:rPr>
        <w:t>e.g. catheters, drainage tubes and even surgical sutures</w:t>
      </w:r>
      <w:r w:rsidRPr="00D9340E">
        <w:rPr>
          <w:rFonts w:ascii="Times New Roman" w:hAnsi="Times New Roman"/>
          <w:color w:val="FF0000"/>
          <w:sz w:val="24"/>
          <w:szCs w:val="24"/>
          <w:shd w:val="clear" w:color="auto" w:fill="FFFFFF"/>
          <w:lang w:val="en-US"/>
        </w:rPr>
        <w:t>) and develop biofilms through different growth steps.</w:t>
      </w:r>
      <w:r w:rsidRPr="00D9340E">
        <w:rPr>
          <w:rFonts w:ascii="Times New Roman" w:hAnsi="Times New Roman"/>
          <w:color w:val="FF0000"/>
          <w:sz w:val="24"/>
          <w:szCs w:val="24"/>
          <w:shd w:val="clear" w:color="auto" w:fill="FFFFFF"/>
          <w:vertAlign w:val="superscript"/>
          <w:lang w:val="en-US"/>
        </w:rPr>
        <w:t>1,2</w:t>
      </w:r>
      <w:r w:rsidRPr="00D9340E">
        <w:rPr>
          <w:rFonts w:ascii="Times New Roman" w:hAnsi="Times New Roman"/>
          <w:color w:val="FF0000"/>
          <w:sz w:val="24"/>
          <w:szCs w:val="24"/>
          <w:shd w:val="clear" w:color="auto" w:fill="FFFFFF"/>
          <w:lang w:val="en-US"/>
        </w:rPr>
        <w:t xml:space="preserve"> </w:t>
      </w:r>
      <w:r w:rsidRPr="00ED7E75">
        <w:rPr>
          <w:rFonts w:ascii="Times New Roman" w:hAnsi="Times New Roman"/>
          <w:bCs/>
          <w:color w:val="FF0000"/>
          <w:sz w:val="24"/>
          <w:szCs w:val="24"/>
          <w:lang w:val="en-GB"/>
        </w:rPr>
        <w:t xml:space="preserve"> Biofilms are characterized by a channel structure </w:t>
      </w:r>
      <w:r w:rsidRPr="00D9340E">
        <w:rPr>
          <w:rFonts w:ascii="Times New Roman" w:hAnsi="Times New Roman"/>
          <w:color w:val="FF0000"/>
          <w:sz w:val="24"/>
          <w:szCs w:val="24"/>
          <w:shd w:val="clear" w:color="auto" w:fill="FFFFFF"/>
          <w:lang w:val="en-US"/>
        </w:rPr>
        <w:t>that facilitates the circulation of nutrients and allows bacteria to easily multiply and disperse. Therefore, the use of bacteriostatic, antiseptic and bactericide agents is highly necessary to prevent infections.</w:t>
      </w:r>
      <w:r w:rsidRPr="00D9340E">
        <w:rPr>
          <w:rFonts w:ascii="Times New Roman" w:hAnsi="Times New Roman"/>
          <w:color w:val="FF0000"/>
          <w:sz w:val="24"/>
          <w:szCs w:val="24"/>
          <w:shd w:val="clear" w:color="auto" w:fill="FFFFFF"/>
          <w:vertAlign w:val="superscript"/>
          <w:lang w:val="en-US"/>
        </w:rPr>
        <w:t>3,4</w:t>
      </w:r>
      <w:r w:rsidRPr="00D9340E">
        <w:rPr>
          <w:rFonts w:ascii="Times New Roman" w:hAnsi="Times New Roman"/>
          <w:color w:val="FF0000"/>
          <w:sz w:val="24"/>
          <w:szCs w:val="24"/>
          <w:shd w:val="clear" w:color="auto" w:fill="FFFFFF"/>
          <w:lang w:val="en-US"/>
        </w:rPr>
        <w:t xml:space="preserve"> Natural agents (e.g. amebas and phages) and industrial and clinical agents (e.g. silver, antibiotics, biocides, quaternary ammonium groups,  hydantoin compounds) have been considered,</w:t>
      </w:r>
      <w:r w:rsidRPr="00D9340E">
        <w:rPr>
          <w:rFonts w:ascii="Times New Roman" w:hAnsi="Times New Roman"/>
          <w:color w:val="FF0000"/>
          <w:sz w:val="24"/>
          <w:szCs w:val="24"/>
          <w:shd w:val="clear" w:color="auto" w:fill="FFFFFF"/>
          <w:vertAlign w:val="superscript"/>
          <w:lang w:val="en-US"/>
        </w:rPr>
        <w:t>5-8</w:t>
      </w:r>
      <w:r w:rsidRPr="00D9340E">
        <w:rPr>
          <w:rFonts w:ascii="Times New Roman" w:hAnsi="Times New Roman"/>
          <w:color w:val="FF0000"/>
          <w:sz w:val="24"/>
          <w:szCs w:val="24"/>
          <w:shd w:val="clear" w:color="auto" w:fill="FFFFFF"/>
          <w:lang w:val="en-US"/>
        </w:rPr>
        <w:t xml:space="preserve"> being extensive the studies concerning the use of common biocides </w:t>
      </w:r>
      <w:r w:rsidRPr="00ED7E75">
        <w:rPr>
          <w:rFonts w:ascii="Times New Roman" w:hAnsi="Times New Roman"/>
          <w:color w:val="FF0000"/>
          <w:sz w:val="24"/>
          <w:szCs w:val="24"/>
          <w:shd w:val="clear" w:color="auto" w:fill="FFFFFF"/>
          <w:lang w:val="en-US"/>
        </w:rPr>
        <w:t xml:space="preserve"> such as triclosan (TCS), chlorhexidine (CHX) and </w:t>
      </w:r>
      <w:r w:rsidRPr="00ED7E75">
        <w:rPr>
          <w:rFonts w:ascii="Times New Roman" w:hAnsi="Times New Roman"/>
          <w:color w:val="FF0000"/>
          <w:sz w:val="24"/>
          <w:szCs w:val="24"/>
          <w:lang w:val="en-US"/>
        </w:rPr>
        <w:t>poly(hexamethylene biguanide)</w:t>
      </w:r>
      <w:r w:rsidRPr="00ED7E75">
        <w:rPr>
          <w:rFonts w:ascii="Times New Roman" w:hAnsi="Times New Roman"/>
          <w:color w:val="FF0000"/>
          <w:sz w:val="24"/>
          <w:szCs w:val="24"/>
          <w:shd w:val="clear" w:color="auto" w:fill="FFFFFF"/>
          <w:lang w:val="en-US"/>
        </w:rPr>
        <w:t xml:space="preserve"> (PHMB).</w:t>
      </w:r>
      <w:r w:rsidRPr="00ED7E75">
        <w:rPr>
          <w:rFonts w:ascii="Times New Roman" w:hAnsi="Times New Roman"/>
          <w:color w:val="FF0000"/>
          <w:sz w:val="24"/>
          <w:szCs w:val="24"/>
          <w:shd w:val="clear" w:color="auto" w:fill="FFFFFF"/>
          <w:vertAlign w:val="superscript"/>
          <w:lang w:val="en-US"/>
        </w:rPr>
        <w:t>9-14</w:t>
      </w:r>
      <w:r w:rsidRPr="00ED7E75">
        <w:rPr>
          <w:rFonts w:ascii="Times New Roman" w:hAnsi="Times New Roman"/>
          <w:color w:val="FF0000"/>
          <w:sz w:val="24"/>
          <w:szCs w:val="24"/>
          <w:shd w:val="clear" w:color="auto" w:fill="FFFFFF"/>
          <w:lang w:val="en-US"/>
        </w:rPr>
        <w:t xml:space="preserve"> Probably,  electrospinning technique constitute an ideal process to render materials for the study of antibacterial properties due to its versatility and the ability to load agents with different characteristics and stability.</w:t>
      </w:r>
      <w:r w:rsidRPr="00ED7E75">
        <w:rPr>
          <w:rFonts w:ascii="Times New Roman" w:hAnsi="Times New Roman"/>
          <w:color w:val="FF0000"/>
          <w:sz w:val="24"/>
          <w:szCs w:val="24"/>
          <w:shd w:val="clear" w:color="auto" w:fill="FFFFFF"/>
          <w:vertAlign w:val="superscript"/>
          <w:lang w:val="en-US"/>
        </w:rPr>
        <w:t xml:space="preserve">9 </w:t>
      </w:r>
      <w:r w:rsidRPr="00ED7E75">
        <w:rPr>
          <w:rFonts w:ascii="Times New Roman" w:hAnsi="Times New Roman"/>
          <w:color w:val="FF0000"/>
          <w:sz w:val="24"/>
          <w:szCs w:val="24"/>
          <w:shd w:val="clear" w:color="auto" w:fill="FFFFFF"/>
          <w:lang w:val="en-US"/>
        </w:rPr>
        <w:t>Different examples can be mentioned concerning the load, release, biocompatibility and bactericide effect of these common biocides in both new</w:t>
      </w:r>
      <w:r w:rsidRPr="00ED7E75">
        <w:rPr>
          <w:rFonts w:ascii="Times New Roman" w:hAnsi="Times New Roman"/>
          <w:color w:val="FF0000"/>
          <w:sz w:val="24"/>
          <w:szCs w:val="24"/>
          <w:shd w:val="clear" w:color="auto" w:fill="FFFFFF"/>
          <w:vertAlign w:val="superscript"/>
          <w:lang w:val="en-US"/>
        </w:rPr>
        <w:t>15,16</w:t>
      </w:r>
      <w:r w:rsidRPr="00ED7E75">
        <w:rPr>
          <w:rFonts w:ascii="Times New Roman" w:hAnsi="Times New Roman"/>
          <w:color w:val="FF0000"/>
          <w:sz w:val="24"/>
          <w:szCs w:val="24"/>
          <w:shd w:val="clear" w:color="auto" w:fill="FFFFFF"/>
          <w:lang w:val="en-US"/>
        </w:rPr>
        <w:t xml:space="preserve"> and commercial</w:t>
      </w:r>
      <w:r w:rsidRPr="00ED7E75">
        <w:rPr>
          <w:rFonts w:ascii="Times New Roman" w:hAnsi="Times New Roman"/>
          <w:color w:val="FF0000"/>
          <w:sz w:val="24"/>
          <w:szCs w:val="24"/>
          <w:shd w:val="clear" w:color="auto" w:fill="FFFFFF"/>
          <w:vertAlign w:val="superscript"/>
          <w:lang w:val="en-US"/>
        </w:rPr>
        <w:t>17,18</w:t>
      </w:r>
      <w:r w:rsidRPr="00ED7E75">
        <w:rPr>
          <w:rFonts w:ascii="Times New Roman" w:hAnsi="Times New Roman"/>
          <w:color w:val="FF0000"/>
          <w:sz w:val="24"/>
          <w:szCs w:val="24"/>
          <w:shd w:val="clear" w:color="auto" w:fill="FFFFFF"/>
          <w:lang w:val="en-US"/>
        </w:rPr>
        <w:t xml:space="preserve"> biodegradable polymers.</w:t>
      </w:r>
    </w:p>
    <w:p w:rsidR="00A947BE" w:rsidRPr="00ED7E75" w:rsidRDefault="00A947BE" w:rsidP="00A947BE">
      <w:pPr>
        <w:spacing w:before="0" w:line="480" w:lineRule="auto"/>
        <w:rPr>
          <w:rFonts w:ascii="Times New Roman" w:hAnsi="Times New Roman"/>
          <w:color w:val="FF0000"/>
          <w:sz w:val="24"/>
          <w:szCs w:val="24"/>
          <w:lang w:val="en-US"/>
        </w:rPr>
      </w:pPr>
      <w:r w:rsidRPr="00ED7E75">
        <w:rPr>
          <w:rFonts w:ascii="Times New Roman" w:hAnsi="Times New Roman"/>
          <w:color w:val="FF0000"/>
          <w:sz w:val="24"/>
          <w:szCs w:val="24"/>
          <w:lang w:val="en-GB"/>
        </w:rPr>
        <w:t xml:space="preserve">Regeneration of incised tissue after surgery is favoured and accelerated by employing appropriate suturing materials. These have great advantages such as low cost, flexibility, resistance to traction and torsion, ease of sterilization, biocompatibility and degradability if required. Nevertheless, it is highly interesting to provide sutures with antibacterial properties since they </w:t>
      </w:r>
      <w:r w:rsidRPr="00ED7E75">
        <w:rPr>
          <w:rFonts w:ascii="Times New Roman" w:hAnsi="Times New Roman"/>
          <w:color w:val="FF0000"/>
          <w:sz w:val="24"/>
          <w:szCs w:val="24"/>
          <w:lang w:val="en-US"/>
        </w:rPr>
        <w:t>can come in contact with microorganisms that grow in subcutaneous tissues. In fact, there is an effective risk that microorganism become attached to the suture surface, allowing biofilm formation and acting as a niche for subsequent infections.</w:t>
      </w:r>
      <w:r w:rsidRPr="00ED7E75">
        <w:rPr>
          <w:rFonts w:ascii="Times New Roman" w:hAnsi="Times New Roman"/>
          <w:color w:val="FF0000"/>
          <w:sz w:val="24"/>
          <w:szCs w:val="24"/>
          <w:vertAlign w:val="superscript"/>
          <w:lang w:val="en-US"/>
        </w:rPr>
        <w:t>19-21</w:t>
      </w:r>
      <w:r w:rsidRPr="00ED7E75">
        <w:rPr>
          <w:rFonts w:ascii="Times New Roman" w:hAnsi="Times New Roman"/>
          <w:color w:val="FF0000"/>
          <w:sz w:val="24"/>
          <w:szCs w:val="24"/>
          <w:lang w:val="en-US"/>
        </w:rPr>
        <w:t xml:space="preserve"> </w:t>
      </w:r>
    </w:p>
    <w:p w:rsidR="00A947BE" w:rsidRPr="00ED7E75" w:rsidRDefault="00A947BE" w:rsidP="00A947BE">
      <w:pPr>
        <w:tabs>
          <w:tab w:val="left" w:pos="1080"/>
        </w:tabs>
        <w:spacing w:before="0" w:line="480" w:lineRule="auto"/>
        <w:outlineLvl w:val="0"/>
        <w:rPr>
          <w:rFonts w:ascii="Times New Roman" w:hAnsi="Times New Roman"/>
          <w:color w:val="FF0000"/>
          <w:sz w:val="24"/>
          <w:szCs w:val="24"/>
          <w:shd w:val="clear" w:color="auto" w:fill="FFFFFF"/>
          <w:vertAlign w:val="superscript"/>
          <w:lang w:val="en-US"/>
        </w:rPr>
      </w:pPr>
      <w:r w:rsidRPr="00ED7E75">
        <w:rPr>
          <w:rFonts w:ascii="Times New Roman" w:hAnsi="Times New Roman"/>
          <w:color w:val="FF0000"/>
          <w:sz w:val="24"/>
          <w:szCs w:val="24"/>
          <w:shd w:val="clear" w:color="auto" w:fill="FFFFFF"/>
          <w:lang w:val="en-US"/>
        </w:rPr>
        <w:lastRenderedPageBreak/>
        <w:t>Triclosan-coated sutures have been developed as a strategy for reduction of surgical-site infections (SSIs) due to its capability to inhibite the colonization of a broad spectrum of bacteria.</w:t>
      </w:r>
      <w:r w:rsidRPr="00ED7E75">
        <w:rPr>
          <w:rFonts w:ascii="Times New Roman" w:hAnsi="Times New Roman"/>
          <w:color w:val="FF0000"/>
          <w:sz w:val="24"/>
          <w:szCs w:val="24"/>
          <w:shd w:val="clear" w:color="auto" w:fill="FFFFFF"/>
          <w:vertAlign w:val="superscript"/>
          <w:lang w:val="en-US"/>
        </w:rPr>
        <w:t>22</w:t>
      </w:r>
      <w:r w:rsidRPr="00ED7E75">
        <w:rPr>
          <w:rFonts w:ascii="Times New Roman" w:hAnsi="Times New Roman"/>
          <w:color w:val="FF0000"/>
          <w:sz w:val="24"/>
          <w:szCs w:val="24"/>
          <w:shd w:val="clear" w:color="auto" w:fill="FFFFFF"/>
          <w:lang w:val="en-US"/>
        </w:rPr>
        <w:t xml:space="preserve"> Among commercialized monofilament sutures incorporating triclosan, PDS</w:t>
      </w:r>
      <w:r w:rsidRPr="00ED7E75">
        <w:rPr>
          <w:rFonts w:ascii="Times New Roman" w:hAnsi="Times New Roman"/>
          <w:color w:val="FF0000"/>
          <w:sz w:val="24"/>
          <w:szCs w:val="24"/>
          <w:shd w:val="clear" w:color="auto" w:fill="FFFFFF"/>
          <w:vertAlign w:val="superscript"/>
          <w:lang w:val="en-US"/>
        </w:rPr>
        <w:t>®</w:t>
      </w:r>
      <w:r w:rsidRPr="00ED7E75">
        <w:rPr>
          <w:rFonts w:ascii="Times New Roman" w:hAnsi="Times New Roman"/>
          <w:color w:val="FF0000"/>
          <w:sz w:val="24"/>
          <w:szCs w:val="24"/>
          <w:shd w:val="clear" w:color="auto" w:fill="FFFFFF"/>
          <w:lang w:val="en-US"/>
        </w:rPr>
        <w:t>, Monocryl Plus</w:t>
      </w:r>
      <w:r w:rsidRPr="00ED7E75">
        <w:rPr>
          <w:rFonts w:ascii="Times New Roman" w:hAnsi="Times New Roman"/>
          <w:color w:val="FF0000"/>
          <w:sz w:val="24"/>
          <w:szCs w:val="24"/>
          <w:shd w:val="clear" w:color="auto" w:fill="FFFFFF"/>
          <w:vertAlign w:val="superscript"/>
          <w:lang w:val="en-US"/>
        </w:rPr>
        <w:t>®</w:t>
      </w:r>
      <w:r w:rsidRPr="00ED7E75">
        <w:rPr>
          <w:rFonts w:ascii="Times New Roman" w:hAnsi="Times New Roman"/>
          <w:color w:val="FF0000"/>
          <w:sz w:val="24"/>
          <w:szCs w:val="24"/>
          <w:shd w:val="clear" w:color="auto" w:fill="FFFFFF"/>
          <w:lang w:val="en-US"/>
        </w:rPr>
        <w:t xml:space="preserve"> and Coated Vicryl Plus Antibacterial Suture</w:t>
      </w:r>
      <w:r w:rsidRPr="00ED7E75">
        <w:rPr>
          <w:rFonts w:ascii="Times New Roman" w:hAnsi="Times New Roman"/>
          <w:color w:val="FF0000"/>
          <w:sz w:val="24"/>
          <w:szCs w:val="24"/>
          <w:shd w:val="clear" w:color="auto" w:fill="FFFFFF"/>
          <w:vertAlign w:val="superscript"/>
          <w:lang w:val="en-US"/>
        </w:rPr>
        <w:t>®</w:t>
      </w:r>
      <w:r w:rsidRPr="00ED7E75">
        <w:rPr>
          <w:rFonts w:ascii="Times New Roman" w:hAnsi="Times New Roman"/>
          <w:color w:val="FF0000"/>
          <w:sz w:val="24"/>
          <w:szCs w:val="24"/>
          <w:shd w:val="clear" w:color="auto" w:fill="FFFFFF"/>
          <w:lang w:val="en-US"/>
        </w:rPr>
        <w:t xml:space="preserve">, i.e. polydioxanone, the segmented block copolymer constituted by </w:t>
      </w:r>
      <w:r w:rsidRPr="00ED7E75">
        <w:rPr>
          <w:rFonts w:ascii="Times New Roman" w:eastAsia="Calibri" w:hAnsi="Times New Roman"/>
          <w:color w:val="FF0000"/>
          <w:sz w:val="24"/>
          <w:szCs w:val="24"/>
          <w:shd w:val="clear" w:color="auto" w:fill="FFFFFF"/>
          <w:lang w:val="en-US"/>
        </w:rPr>
        <w:t>glycolide</w:t>
      </w:r>
      <w:r w:rsidRPr="00ED7E75">
        <w:rPr>
          <w:rStyle w:val="apple-converted-space"/>
          <w:rFonts w:ascii="Times New Roman" w:hAnsi="Times New Roman"/>
          <w:color w:val="FF0000"/>
          <w:sz w:val="24"/>
          <w:szCs w:val="24"/>
          <w:shd w:val="clear" w:color="auto" w:fill="FFFFFF"/>
          <w:lang w:val="en-US"/>
        </w:rPr>
        <w:t> </w:t>
      </w:r>
      <w:r w:rsidRPr="00ED7E75">
        <w:rPr>
          <w:rFonts w:ascii="Times New Roman" w:hAnsi="Times New Roman"/>
          <w:color w:val="FF0000"/>
          <w:sz w:val="24"/>
          <w:szCs w:val="24"/>
          <w:shd w:val="clear" w:color="auto" w:fill="FFFFFF"/>
          <w:lang w:val="en-US"/>
        </w:rPr>
        <w:t xml:space="preserve">and </w:t>
      </w:r>
      <w:r w:rsidRPr="00ED7E75">
        <w:rPr>
          <w:rFonts w:ascii="Symbol" w:hAnsi="Symbol"/>
          <w:color w:val="FF0000"/>
          <w:sz w:val="24"/>
          <w:szCs w:val="24"/>
          <w:shd w:val="clear" w:color="auto" w:fill="FFFFFF"/>
        </w:rPr>
        <w:t></w:t>
      </w:r>
      <w:r w:rsidRPr="00ED7E75">
        <w:rPr>
          <w:rFonts w:ascii="Times New Roman" w:hAnsi="Times New Roman"/>
          <w:color w:val="FF0000"/>
          <w:sz w:val="24"/>
          <w:szCs w:val="24"/>
          <w:shd w:val="clear" w:color="auto" w:fill="FFFFFF"/>
          <w:lang w:val="en-US"/>
        </w:rPr>
        <w:t>-</w:t>
      </w:r>
      <w:r w:rsidRPr="00ED7E75">
        <w:rPr>
          <w:rFonts w:ascii="Times New Roman" w:eastAsia="Calibri" w:hAnsi="Times New Roman"/>
          <w:color w:val="FF0000"/>
          <w:sz w:val="24"/>
          <w:szCs w:val="24"/>
          <w:shd w:val="clear" w:color="auto" w:fill="FFFFFF"/>
          <w:lang w:val="en-US"/>
        </w:rPr>
        <w:t>caprolactone and the copolymer having 90 wt-% of glycolide and 10 wt-% of lactide,</w:t>
      </w:r>
      <w:r w:rsidRPr="00ED7E75">
        <w:rPr>
          <w:rFonts w:ascii="Times New Roman" w:hAnsi="Times New Roman"/>
          <w:color w:val="FF0000"/>
          <w:sz w:val="24"/>
          <w:szCs w:val="24"/>
          <w:lang w:val="en-US"/>
        </w:rPr>
        <w:t xml:space="preserve"> </w:t>
      </w:r>
      <w:r w:rsidRPr="00ED7E75">
        <w:rPr>
          <w:rFonts w:ascii="Times New Roman" w:hAnsi="Times New Roman"/>
          <w:color w:val="FF0000"/>
          <w:sz w:val="24"/>
          <w:szCs w:val="24"/>
          <w:shd w:val="clear" w:color="auto" w:fill="FFFFFF"/>
          <w:lang w:val="en-US"/>
        </w:rPr>
        <w:t>are worth mentioning.</w:t>
      </w:r>
    </w:p>
    <w:p w:rsidR="00A947BE" w:rsidRPr="00ED7E75" w:rsidRDefault="00A947BE" w:rsidP="00A947BE">
      <w:pPr>
        <w:pStyle w:val="Prrafodelista"/>
        <w:spacing w:line="480" w:lineRule="auto"/>
        <w:ind w:firstLineChars="0" w:firstLine="0"/>
        <w:rPr>
          <w:rFonts w:ascii="Times New Roman" w:hAnsi="Times New Roman"/>
          <w:color w:val="FF0000"/>
          <w:sz w:val="24"/>
          <w:szCs w:val="24"/>
        </w:rPr>
      </w:pPr>
      <w:r w:rsidRPr="00ED7E75">
        <w:rPr>
          <w:rFonts w:ascii="Times New Roman" w:hAnsi="Times New Roman"/>
          <w:color w:val="FF0000"/>
          <w:sz w:val="24"/>
          <w:szCs w:val="24"/>
          <w:shd w:val="clear" w:color="auto" w:fill="FFFFFF"/>
        </w:rPr>
        <w:t xml:space="preserve"> A systematic review involving 13 randomized controlled trials totaling 3,568 surgical patients supported the clinical effectiveness of triclosan-loaded sutures in the prevention of SSIs.</w:t>
      </w:r>
      <w:r w:rsidRPr="00ED7E75">
        <w:rPr>
          <w:rFonts w:ascii="Times New Roman" w:hAnsi="Times New Roman"/>
          <w:color w:val="FF0000"/>
          <w:sz w:val="24"/>
          <w:szCs w:val="24"/>
          <w:shd w:val="clear" w:color="auto" w:fill="FFFFFF"/>
          <w:vertAlign w:val="superscript"/>
        </w:rPr>
        <w:t xml:space="preserve">23 </w:t>
      </w:r>
      <w:r w:rsidRPr="00ED7E75">
        <w:rPr>
          <w:rFonts w:ascii="Times New Roman" w:hAnsi="Times New Roman"/>
          <w:color w:val="FF0000"/>
          <w:sz w:val="24"/>
          <w:szCs w:val="24"/>
          <w:shd w:val="clear" w:color="auto" w:fill="FFFFFF"/>
        </w:rPr>
        <w:t>The widespread use of triclosan (e.g. detergents, soaps, cosmetics) has given rise to triclosan-resistant bacteria, which may limit its application in the near future.</w:t>
      </w:r>
      <w:r w:rsidRPr="00ED7E75">
        <w:rPr>
          <w:rFonts w:ascii="Times New Roman" w:hAnsi="Times New Roman"/>
          <w:color w:val="FF0000"/>
          <w:sz w:val="24"/>
          <w:szCs w:val="24"/>
          <w:shd w:val="clear" w:color="auto" w:fill="FFFFFF"/>
          <w:vertAlign w:val="superscript"/>
        </w:rPr>
        <w:t>24,25</w:t>
      </w:r>
      <w:r w:rsidRPr="00ED7E75">
        <w:rPr>
          <w:rFonts w:ascii="Times New Roman" w:hAnsi="Times New Roman"/>
          <w:color w:val="FF0000"/>
          <w:sz w:val="24"/>
          <w:szCs w:val="24"/>
          <w:shd w:val="clear" w:color="auto" w:fill="FFFFFF"/>
        </w:rPr>
        <w:t xml:space="preserve"> As a result of this, other bactericide agents like </w:t>
      </w:r>
      <w:r w:rsidRPr="00ED7E75">
        <w:rPr>
          <w:rFonts w:ascii="Times New Roman" w:hAnsi="Times New Roman"/>
          <w:color w:val="FF0000"/>
          <w:sz w:val="24"/>
          <w:szCs w:val="24"/>
        </w:rPr>
        <w:t>chlorhexidine,</w:t>
      </w:r>
      <w:r w:rsidRPr="00ED7E75">
        <w:rPr>
          <w:rFonts w:ascii="Times New Roman" w:hAnsi="Times New Roman"/>
          <w:color w:val="FF0000"/>
          <w:sz w:val="24"/>
          <w:szCs w:val="24"/>
          <w:vertAlign w:val="superscript"/>
        </w:rPr>
        <w:t>26</w:t>
      </w:r>
      <w:r w:rsidRPr="00ED7E75">
        <w:rPr>
          <w:rFonts w:ascii="Times New Roman" w:hAnsi="Times New Roman"/>
          <w:color w:val="FF0000"/>
          <w:sz w:val="24"/>
          <w:szCs w:val="24"/>
        </w:rPr>
        <w:t xml:space="preserve">  silver</w:t>
      </w:r>
      <w:r w:rsidRPr="00ED7E75">
        <w:rPr>
          <w:rFonts w:ascii="Times New Roman" w:hAnsi="Times New Roman"/>
          <w:color w:val="FF0000"/>
          <w:sz w:val="24"/>
          <w:szCs w:val="24"/>
          <w:vertAlign w:val="superscript"/>
        </w:rPr>
        <w:t>27</w:t>
      </w:r>
      <w:r w:rsidRPr="00ED7E75">
        <w:rPr>
          <w:rFonts w:ascii="Times New Roman" w:hAnsi="Times New Roman"/>
          <w:color w:val="FF0000"/>
          <w:sz w:val="24"/>
          <w:szCs w:val="24"/>
        </w:rPr>
        <w:t xml:space="preserve"> and silver nanoparticles</w:t>
      </w:r>
      <w:r w:rsidRPr="00ED7E75">
        <w:rPr>
          <w:rFonts w:ascii="Times New Roman" w:hAnsi="Times New Roman"/>
          <w:color w:val="FF0000"/>
          <w:sz w:val="24"/>
          <w:szCs w:val="24"/>
          <w:vertAlign w:val="superscript"/>
        </w:rPr>
        <w:t>28</w:t>
      </w:r>
      <w:r w:rsidRPr="00ED7E75">
        <w:rPr>
          <w:rFonts w:ascii="Times New Roman" w:hAnsi="Times New Roman"/>
          <w:color w:val="FF0000"/>
          <w:sz w:val="24"/>
          <w:szCs w:val="24"/>
        </w:rPr>
        <w:t xml:space="preserve"> have already been proposed for their incorporation into suture coatings. Note that </w:t>
      </w:r>
      <w:r w:rsidRPr="00ED7E75">
        <w:rPr>
          <w:rFonts w:ascii="Times New Roman" w:eastAsiaTheme="minorHAnsi" w:hAnsi="Times New Roman"/>
          <w:color w:val="FF0000"/>
          <w:sz w:val="24"/>
          <w:szCs w:val="24"/>
          <w:lang w:eastAsia="en-US"/>
        </w:rPr>
        <w:t>the use of coatings is nowadays essential for multifilament sutures since they have a lubricant effect and may also avoid typical problems like tissue drag and infection caused by capillarity.</w:t>
      </w:r>
      <w:r w:rsidRPr="00ED7E75">
        <w:rPr>
          <w:rFonts w:ascii="Times New Roman" w:eastAsiaTheme="minorHAnsi" w:hAnsi="Times New Roman"/>
          <w:color w:val="FF0000"/>
          <w:sz w:val="24"/>
          <w:szCs w:val="24"/>
          <w:vertAlign w:val="superscript"/>
          <w:lang w:eastAsia="en-US"/>
        </w:rPr>
        <w:t>29,30</w:t>
      </w:r>
      <w:r w:rsidRPr="00ED7E75">
        <w:rPr>
          <w:rFonts w:ascii="Times New Roman" w:eastAsiaTheme="minorHAnsi" w:hAnsi="Times New Roman"/>
          <w:color w:val="FF0000"/>
          <w:sz w:val="24"/>
          <w:szCs w:val="24"/>
          <w:lang w:eastAsia="en-US"/>
        </w:rPr>
        <w:t xml:space="preserve"> Coating formulations based on an amphiphilic polymer, poly[(aminoethyl methacrylate)-</w:t>
      </w:r>
      <w:r w:rsidRPr="00ED7E75">
        <w:rPr>
          <w:rFonts w:ascii="Times New Roman" w:eastAsiaTheme="minorHAnsi" w:hAnsi="Times New Roman"/>
          <w:i/>
          <w:color w:val="FF0000"/>
          <w:sz w:val="24"/>
          <w:szCs w:val="24"/>
          <w:lang w:eastAsia="en-US"/>
        </w:rPr>
        <w:t>co</w:t>
      </w:r>
      <w:r w:rsidRPr="00ED7E75">
        <w:rPr>
          <w:rFonts w:ascii="Times New Roman" w:eastAsiaTheme="minorHAnsi" w:hAnsi="Times New Roman"/>
          <w:color w:val="FF0000"/>
          <w:sz w:val="24"/>
          <w:szCs w:val="24"/>
          <w:lang w:eastAsia="en-US"/>
        </w:rPr>
        <w:t>-(butyl methacrylate)] with high  antimicrobial activity have been proposed.</w:t>
      </w:r>
      <w:r w:rsidRPr="00ED7E75">
        <w:rPr>
          <w:rFonts w:ascii="Times New Roman" w:eastAsiaTheme="minorHAnsi" w:hAnsi="Times New Roman"/>
          <w:color w:val="FF0000"/>
          <w:sz w:val="24"/>
          <w:szCs w:val="24"/>
          <w:vertAlign w:val="superscript"/>
          <w:lang w:eastAsia="en-US"/>
        </w:rPr>
        <w:t xml:space="preserve">31 </w:t>
      </w:r>
      <w:r w:rsidRPr="00ED7E75">
        <w:rPr>
          <w:rFonts w:ascii="Times New Roman" w:hAnsi="Times New Roman"/>
          <w:color w:val="FF0000"/>
          <w:sz w:val="24"/>
          <w:szCs w:val="24"/>
          <w:shd w:val="clear" w:color="auto" w:fill="FFFFFF"/>
        </w:rPr>
        <w:t xml:space="preserve">CHX has also been effectively incorporated in </w:t>
      </w:r>
      <w:r w:rsidRPr="00ED7E75">
        <w:rPr>
          <w:rFonts w:ascii="Times New Roman" w:hAnsi="Times New Roman"/>
          <w:color w:val="FF0000"/>
          <w:sz w:val="24"/>
          <w:szCs w:val="24"/>
        </w:rPr>
        <w:t>Vicryl Plus</w:t>
      </w:r>
      <w:r w:rsidRPr="00ED7E75">
        <w:rPr>
          <w:rFonts w:ascii="Times New Roman" w:eastAsiaTheme="minorHAnsi" w:hAnsi="Times New Roman"/>
          <w:color w:val="FF0000"/>
          <w:sz w:val="24"/>
          <w:szCs w:val="24"/>
          <w:lang w:eastAsia="en-US"/>
        </w:rPr>
        <w:t xml:space="preserve"> as alternative to TCS and using in this case coatings based on fatty acids (i.e. </w:t>
      </w:r>
      <w:r w:rsidRPr="00ED7E75">
        <w:rPr>
          <w:rStyle w:val="scopustermhighlight"/>
          <w:rFonts w:ascii="Times New Roman" w:hAnsi="Times New Roman"/>
          <w:bCs/>
          <w:color w:val="FF0000"/>
          <w:sz w:val="24"/>
          <w:szCs w:val="24"/>
        </w:rPr>
        <w:t>chlorhexidine</w:t>
      </w:r>
      <w:r w:rsidRPr="00ED7E75">
        <w:rPr>
          <w:rStyle w:val="apple-converted-space"/>
          <w:rFonts w:ascii="Times New Roman" w:hAnsi="Times New Roman"/>
          <w:color w:val="FF0000"/>
          <w:sz w:val="24"/>
          <w:szCs w:val="24"/>
        </w:rPr>
        <w:t> </w:t>
      </w:r>
      <w:r w:rsidRPr="00ED7E75">
        <w:rPr>
          <w:rFonts w:ascii="Times New Roman" w:hAnsi="Times New Roman"/>
          <w:color w:val="FF0000"/>
          <w:sz w:val="24"/>
          <w:szCs w:val="24"/>
        </w:rPr>
        <w:t>laurate and</w:t>
      </w:r>
      <w:r w:rsidRPr="00ED7E75">
        <w:rPr>
          <w:rStyle w:val="apple-converted-space"/>
          <w:rFonts w:ascii="Times New Roman" w:hAnsi="Times New Roman"/>
          <w:color w:val="FF0000"/>
          <w:sz w:val="24"/>
          <w:szCs w:val="24"/>
        </w:rPr>
        <w:t> </w:t>
      </w:r>
      <w:r w:rsidRPr="00ED7E75">
        <w:rPr>
          <w:rStyle w:val="scopustermhighlight"/>
          <w:rFonts w:ascii="Times New Roman" w:hAnsi="Times New Roman"/>
          <w:bCs/>
          <w:color w:val="FF0000"/>
          <w:sz w:val="24"/>
          <w:szCs w:val="24"/>
        </w:rPr>
        <w:t>chlorhexidine</w:t>
      </w:r>
      <w:r w:rsidRPr="00ED7E75">
        <w:rPr>
          <w:rStyle w:val="apple-converted-space"/>
          <w:rFonts w:ascii="Times New Roman" w:hAnsi="Times New Roman"/>
          <w:color w:val="FF0000"/>
          <w:sz w:val="24"/>
          <w:szCs w:val="24"/>
        </w:rPr>
        <w:t> </w:t>
      </w:r>
      <w:r w:rsidRPr="00ED7E75">
        <w:rPr>
          <w:rFonts w:ascii="Times New Roman" w:hAnsi="Times New Roman"/>
          <w:color w:val="FF0000"/>
          <w:sz w:val="24"/>
          <w:szCs w:val="24"/>
        </w:rPr>
        <w:t>palmitate).</w:t>
      </w:r>
      <w:r w:rsidRPr="00ED7E75">
        <w:rPr>
          <w:rFonts w:ascii="Times New Roman" w:hAnsi="Times New Roman"/>
          <w:color w:val="FF0000"/>
          <w:sz w:val="24"/>
          <w:szCs w:val="24"/>
          <w:vertAlign w:val="superscript"/>
        </w:rPr>
        <w:t xml:space="preserve">32 </w:t>
      </w:r>
      <w:r w:rsidRPr="00ED7E75">
        <w:rPr>
          <w:rFonts w:ascii="Times New Roman" w:hAnsi="Times New Roman"/>
          <w:color w:val="FF0000"/>
          <w:sz w:val="24"/>
          <w:szCs w:val="24"/>
        </w:rPr>
        <w:t xml:space="preserve">Results demonstrated high antimicrobial efficacy and acceptable cytotoxic levels for an effective drug content. </w:t>
      </w:r>
    </w:p>
    <w:p w:rsidR="00A947BE" w:rsidRPr="00ED7E75" w:rsidRDefault="00A947BE" w:rsidP="00A947BE">
      <w:pPr>
        <w:tabs>
          <w:tab w:val="left" w:pos="1080"/>
        </w:tabs>
        <w:spacing w:before="0" w:line="480" w:lineRule="auto"/>
        <w:outlineLvl w:val="0"/>
        <w:rPr>
          <w:rFonts w:ascii="Times New Roman" w:hAnsi="Times New Roman"/>
          <w:bCs/>
          <w:color w:val="FF0000"/>
          <w:sz w:val="24"/>
          <w:szCs w:val="24"/>
          <w:lang w:val="pt-BR"/>
        </w:rPr>
      </w:pPr>
      <w:r w:rsidRPr="00D9340E">
        <w:rPr>
          <w:rFonts w:ascii="Times New Roman" w:eastAsiaTheme="minorHAnsi" w:hAnsi="Times New Roman"/>
          <w:color w:val="FF0000"/>
          <w:sz w:val="24"/>
          <w:szCs w:val="24"/>
          <w:lang w:val="en-US" w:eastAsia="en-US"/>
        </w:rPr>
        <w:t xml:space="preserve">Monofilament sutures should logically be doted of antibacterial properties in a similar way as performed for multifilar sutures, although fewer efforts have been undertaken up to now. Drug load can be performed directly onto the suture surface or by means of a protective coating despite in this case it is not as essential as previously indicated for multifilament sutures. </w:t>
      </w:r>
      <w:r w:rsidRPr="00D9340E">
        <w:rPr>
          <w:rFonts w:ascii="Times New Roman" w:hAnsi="Times New Roman"/>
          <w:color w:val="FF0000"/>
          <w:sz w:val="24"/>
          <w:szCs w:val="24"/>
          <w:lang w:val="en-US"/>
        </w:rPr>
        <w:t xml:space="preserve">Loading by molecular diffusion using a swelling agent has also been </w:t>
      </w:r>
      <w:r w:rsidRPr="00D9340E">
        <w:rPr>
          <w:rFonts w:ascii="Times New Roman" w:hAnsi="Times New Roman"/>
          <w:color w:val="FF0000"/>
          <w:sz w:val="24"/>
          <w:szCs w:val="24"/>
          <w:lang w:val="en-US"/>
        </w:rPr>
        <w:lastRenderedPageBreak/>
        <w:t>proposed.</w:t>
      </w:r>
      <w:r w:rsidRPr="00D9340E">
        <w:rPr>
          <w:rFonts w:ascii="Times New Roman" w:hAnsi="Times New Roman"/>
          <w:color w:val="FF0000"/>
          <w:sz w:val="24"/>
          <w:szCs w:val="24"/>
          <w:vertAlign w:val="superscript"/>
          <w:lang w:val="en-US"/>
        </w:rPr>
        <w:t>33</w:t>
      </w:r>
      <w:r w:rsidRPr="00D9340E">
        <w:rPr>
          <w:rFonts w:ascii="Times New Roman" w:hAnsi="Times New Roman"/>
          <w:color w:val="FF0000"/>
          <w:sz w:val="24"/>
          <w:szCs w:val="24"/>
          <w:lang w:val="en-US"/>
        </w:rPr>
        <w:t xml:space="preserve"> </w:t>
      </w:r>
      <w:r w:rsidRPr="00ED7E75">
        <w:rPr>
          <w:rFonts w:ascii="Times New Roman" w:hAnsi="Times New Roman"/>
          <w:color w:val="FF0000"/>
          <w:sz w:val="24"/>
          <w:szCs w:val="24"/>
          <w:lang w:val="en-US"/>
        </w:rPr>
        <w:t xml:space="preserve">In addition, it should be pointed out that no studies have been focused on the application of antibiotics like </w:t>
      </w:r>
      <w:r w:rsidRPr="00ED7E75">
        <w:rPr>
          <w:rFonts w:ascii="Times New Roman" w:hAnsi="Times New Roman"/>
          <w:color w:val="FF0000"/>
          <w:sz w:val="24"/>
          <w:szCs w:val="24"/>
          <w:shd w:val="clear" w:color="auto" w:fill="FFFFFF"/>
          <w:lang w:val="en-US"/>
        </w:rPr>
        <w:t xml:space="preserve">chloramphenicol (CHO) and even of </w:t>
      </w:r>
      <w:r w:rsidRPr="00ED7E75">
        <w:rPr>
          <w:rFonts w:ascii="Times New Roman" w:hAnsi="Times New Roman"/>
          <w:bCs/>
          <w:color w:val="FF0000"/>
          <w:sz w:val="24"/>
          <w:szCs w:val="24"/>
          <w:lang w:val="pt-BR"/>
        </w:rPr>
        <w:t>compounds able to enhance wound healing properties (e.g. natural products such as monoterpenes</w:t>
      </w:r>
      <w:r w:rsidRPr="00ED7E75">
        <w:rPr>
          <w:rFonts w:ascii="Times New Roman" w:hAnsi="Times New Roman"/>
          <w:bCs/>
          <w:color w:val="FF0000"/>
          <w:sz w:val="24"/>
          <w:szCs w:val="24"/>
          <w:vertAlign w:val="superscript"/>
          <w:lang w:val="pt-BR"/>
        </w:rPr>
        <w:t>34</w:t>
      </w:r>
      <w:r w:rsidRPr="00ED7E75">
        <w:rPr>
          <w:rFonts w:ascii="Times New Roman" w:hAnsi="Times New Roman"/>
          <w:bCs/>
          <w:color w:val="FF0000"/>
          <w:sz w:val="24"/>
          <w:szCs w:val="24"/>
          <w:lang w:val="pt-BR"/>
        </w:rPr>
        <w:t xml:space="preserve"> and synthetic compounds like captopri</w:t>
      </w:r>
      <w:r w:rsidR="00D9340E">
        <w:rPr>
          <w:rFonts w:ascii="Times New Roman" w:hAnsi="Times New Roman"/>
          <w:bCs/>
          <w:color w:val="FF0000"/>
          <w:sz w:val="24"/>
          <w:szCs w:val="24"/>
          <w:lang w:val="pt-BR"/>
        </w:rPr>
        <w:t>l</w:t>
      </w:r>
      <w:r w:rsidRPr="00ED7E75">
        <w:rPr>
          <w:rFonts w:ascii="Times New Roman" w:hAnsi="Times New Roman"/>
          <w:bCs/>
          <w:color w:val="FF0000"/>
          <w:sz w:val="24"/>
          <w:szCs w:val="24"/>
          <w:lang w:val="pt-BR"/>
        </w:rPr>
        <w:t xml:space="preserve"> (CAP)</w:t>
      </w:r>
      <w:r w:rsidRPr="00ED7E75">
        <w:rPr>
          <w:rFonts w:ascii="Times New Roman" w:hAnsi="Times New Roman"/>
          <w:bCs/>
          <w:color w:val="FF0000"/>
          <w:sz w:val="24"/>
          <w:szCs w:val="24"/>
          <w:vertAlign w:val="superscript"/>
          <w:lang w:val="pt-BR"/>
        </w:rPr>
        <w:t>35</w:t>
      </w:r>
      <w:r w:rsidRPr="00ED7E75">
        <w:rPr>
          <w:rFonts w:ascii="Times New Roman" w:hAnsi="Times New Roman"/>
          <w:bCs/>
          <w:color w:val="FF0000"/>
          <w:sz w:val="24"/>
          <w:szCs w:val="24"/>
          <w:lang w:val="pt-BR"/>
        </w:rPr>
        <w:t xml:space="preserve"> and enapril</w:t>
      </w:r>
      <w:r w:rsidRPr="00ED7E75">
        <w:rPr>
          <w:rFonts w:ascii="Times New Roman" w:hAnsi="Times New Roman"/>
          <w:bCs/>
          <w:color w:val="FF0000"/>
          <w:sz w:val="24"/>
          <w:szCs w:val="24"/>
          <w:vertAlign w:val="superscript"/>
          <w:lang w:val="pt-BR"/>
        </w:rPr>
        <w:t>36</w:t>
      </w:r>
      <w:r w:rsidRPr="00ED7E75">
        <w:rPr>
          <w:rFonts w:ascii="Times New Roman" w:hAnsi="Times New Roman"/>
          <w:bCs/>
          <w:color w:val="FF0000"/>
          <w:sz w:val="24"/>
          <w:szCs w:val="24"/>
          <w:lang w:val="pt-BR"/>
        </w:rPr>
        <w:t xml:space="preserve">) in monofilament surgical sutures. </w:t>
      </w:r>
    </w:p>
    <w:p w:rsidR="00A947BE" w:rsidRPr="00ED7E75" w:rsidRDefault="00A947BE" w:rsidP="00A947BE">
      <w:pPr>
        <w:spacing w:before="0" w:line="480" w:lineRule="auto"/>
        <w:rPr>
          <w:rFonts w:ascii="Times New Roman" w:hAnsi="Times New Roman"/>
          <w:color w:val="FF0000"/>
          <w:spacing w:val="0"/>
          <w:sz w:val="24"/>
          <w:szCs w:val="24"/>
          <w:lang w:val="en-US"/>
        </w:rPr>
      </w:pPr>
      <w:r w:rsidRPr="00D9340E">
        <w:rPr>
          <w:rFonts w:ascii="Times New Roman" w:eastAsiaTheme="minorHAnsi" w:hAnsi="Times New Roman"/>
          <w:color w:val="FF0000"/>
          <w:sz w:val="24"/>
          <w:szCs w:val="24"/>
          <w:lang w:val="en-US" w:eastAsia="en-US"/>
        </w:rPr>
        <w:t>The present work is focused on the polyglycolide-</w:t>
      </w:r>
      <w:r w:rsidRPr="00D9340E">
        <w:rPr>
          <w:rFonts w:ascii="Times New Roman" w:eastAsiaTheme="minorHAnsi" w:hAnsi="Times New Roman"/>
          <w:i/>
          <w:color w:val="FF0000"/>
          <w:sz w:val="24"/>
          <w:szCs w:val="24"/>
          <w:lang w:val="en-US" w:eastAsia="en-US"/>
        </w:rPr>
        <w:t>b</w:t>
      </w:r>
      <w:r w:rsidRPr="00D9340E">
        <w:rPr>
          <w:rFonts w:ascii="Times New Roman" w:eastAsiaTheme="minorHAnsi" w:hAnsi="Times New Roman"/>
          <w:color w:val="FF0000"/>
          <w:sz w:val="24"/>
          <w:szCs w:val="24"/>
          <w:lang w:val="en-US" w:eastAsia="en-US"/>
        </w:rPr>
        <w:t>-poly(glycolide-</w:t>
      </w:r>
      <w:r w:rsidRPr="00D9340E">
        <w:rPr>
          <w:rFonts w:ascii="Times New Roman" w:eastAsiaTheme="minorHAnsi" w:hAnsi="Times New Roman"/>
          <w:i/>
          <w:color w:val="FF0000"/>
          <w:sz w:val="24"/>
          <w:szCs w:val="24"/>
          <w:lang w:val="en-US" w:eastAsia="en-US"/>
        </w:rPr>
        <w:t>co</w:t>
      </w:r>
      <w:r w:rsidRPr="00D9340E">
        <w:rPr>
          <w:rFonts w:ascii="Times New Roman" w:eastAsiaTheme="minorHAnsi" w:hAnsi="Times New Roman"/>
          <w:color w:val="FF0000"/>
          <w:sz w:val="24"/>
          <w:szCs w:val="24"/>
          <w:lang w:val="en-US" w:eastAsia="en-US"/>
        </w:rPr>
        <w:t>-trimethylene carbonate-</w:t>
      </w:r>
      <w:r w:rsidRPr="00D9340E">
        <w:rPr>
          <w:rFonts w:ascii="Times New Roman" w:eastAsiaTheme="minorHAnsi" w:hAnsi="Times New Roman"/>
          <w:i/>
          <w:color w:val="FF0000"/>
          <w:sz w:val="24"/>
          <w:szCs w:val="24"/>
          <w:lang w:val="en-US" w:eastAsia="en-US"/>
        </w:rPr>
        <w:t>co</w:t>
      </w:r>
      <w:r w:rsidRPr="00D9340E">
        <w:rPr>
          <w:rFonts w:ascii="Times New Roman" w:eastAsiaTheme="minorHAnsi" w:hAnsi="Times New Roman"/>
          <w:color w:val="FF0000"/>
          <w:sz w:val="24"/>
          <w:szCs w:val="24"/>
          <w:lang w:val="en-US" w:eastAsia="en-US"/>
        </w:rPr>
        <w:t>-</w:t>
      </w:r>
      <w:r w:rsidRPr="00ED7E75">
        <w:rPr>
          <w:rFonts w:ascii="Symbol" w:eastAsiaTheme="minorHAnsi" w:hAnsi="Symbol"/>
          <w:color w:val="FF0000"/>
          <w:sz w:val="24"/>
          <w:szCs w:val="24"/>
          <w:lang w:eastAsia="en-US"/>
        </w:rPr>
        <w:t></w:t>
      </w:r>
      <w:r w:rsidRPr="00D9340E">
        <w:rPr>
          <w:rFonts w:ascii="Times New Roman" w:eastAsiaTheme="minorHAnsi" w:hAnsi="Times New Roman"/>
          <w:color w:val="FF0000"/>
          <w:sz w:val="24"/>
          <w:szCs w:val="24"/>
          <w:lang w:val="en-US" w:eastAsia="en-US"/>
        </w:rPr>
        <w:t>-caprolactone)-</w:t>
      </w:r>
      <w:r w:rsidRPr="00D9340E">
        <w:rPr>
          <w:rFonts w:ascii="Times New Roman" w:eastAsiaTheme="minorHAnsi" w:hAnsi="Times New Roman"/>
          <w:i/>
          <w:color w:val="FF0000"/>
          <w:sz w:val="24"/>
          <w:szCs w:val="24"/>
          <w:lang w:val="en-US" w:eastAsia="en-US"/>
        </w:rPr>
        <w:t>b</w:t>
      </w:r>
      <w:r w:rsidRPr="00D9340E">
        <w:rPr>
          <w:rFonts w:ascii="Times New Roman" w:eastAsiaTheme="minorHAnsi" w:hAnsi="Times New Roman"/>
          <w:color w:val="FF0000"/>
          <w:sz w:val="24"/>
          <w:szCs w:val="24"/>
          <w:lang w:val="en-US" w:eastAsia="en-US"/>
        </w:rPr>
        <w:t>-polyglycolide segmented copolymer (Figure 1) that is employed as a com</w:t>
      </w:r>
      <w:r w:rsidR="00D9340E">
        <w:rPr>
          <w:rFonts w:ascii="Times New Roman" w:eastAsiaTheme="minorHAnsi" w:hAnsi="Times New Roman"/>
          <w:color w:val="FF0000"/>
          <w:sz w:val="24"/>
          <w:szCs w:val="24"/>
          <w:lang w:val="en-US" w:eastAsia="en-US"/>
        </w:rPr>
        <w:t>m</w:t>
      </w:r>
      <w:r w:rsidRPr="00D9340E">
        <w:rPr>
          <w:rFonts w:ascii="Times New Roman" w:eastAsiaTheme="minorHAnsi" w:hAnsi="Times New Roman"/>
          <w:color w:val="FF0000"/>
          <w:sz w:val="24"/>
          <w:szCs w:val="24"/>
          <w:lang w:val="en-US" w:eastAsia="en-US"/>
        </w:rPr>
        <w:t>ercial bioabsorbable monofilament suture (Monosyn</w:t>
      </w:r>
      <w:r w:rsidRPr="00D9340E">
        <w:rPr>
          <w:rFonts w:ascii="Times New Roman" w:eastAsiaTheme="minorHAnsi" w:hAnsi="Times New Roman"/>
          <w:color w:val="FF0000"/>
          <w:sz w:val="24"/>
          <w:szCs w:val="24"/>
          <w:vertAlign w:val="superscript"/>
          <w:lang w:val="en-US" w:eastAsia="en-US"/>
        </w:rPr>
        <w:t>TM</w:t>
      </w:r>
      <w:r w:rsidRPr="00D9340E">
        <w:rPr>
          <w:rFonts w:ascii="Times New Roman" w:eastAsiaTheme="minorHAnsi" w:hAnsi="Times New Roman"/>
          <w:color w:val="FF0000"/>
          <w:sz w:val="24"/>
          <w:szCs w:val="24"/>
          <w:lang w:val="en-US" w:eastAsia="en-US"/>
        </w:rPr>
        <w:t>).</w:t>
      </w:r>
      <w:r w:rsidRPr="00D9340E">
        <w:rPr>
          <w:rFonts w:ascii="Times New Roman" w:eastAsiaTheme="minorHAnsi" w:hAnsi="Times New Roman"/>
          <w:color w:val="FF0000"/>
          <w:sz w:val="24"/>
          <w:szCs w:val="24"/>
          <w:vertAlign w:val="superscript"/>
          <w:lang w:val="en-US" w:eastAsia="en-US"/>
        </w:rPr>
        <w:t>37</w:t>
      </w:r>
      <w:r w:rsidRPr="00D9340E">
        <w:rPr>
          <w:rFonts w:ascii="Times New Roman" w:eastAsiaTheme="minorHAnsi" w:hAnsi="Times New Roman"/>
          <w:color w:val="FF0000"/>
          <w:sz w:val="24"/>
          <w:szCs w:val="24"/>
          <w:lang w:val="en-US" w:eastAsia="en-US"/>
        </w:rPr>
        <w:t xml:space="preserve"> This copolymer, abbreviated as </w:t>
      </w:r>
      <w:r w:rsidRPr="00D9340E">
        <w:rPr>
          <w:rFonts w:ascii="Times New Roman" w:hAnsi="Times New Roman"/>
          <w:color w:val="FF0000"/>
          <w:sz w:val="24"/>
          <w:szCs w:val="24"/>
          <w:lang w:val="en-US" w:eastAsia="en-US"/>
        </w:rPr>
        <w:t>poly(GL)-</w:t>
      </w:r>
      <w:r w:rsidRPr="00D9340E">
        <w:rPr>
          <w:rFonts w:ascii="Times New Roman" w:hAnsi="Times New Roman"/>
          <w:i/>
          <w:color w:val="FF0000"/>
          <w:sz w:val="24"/>
          <w:szCs w:val="24"/>
          <w:lang w:val="en-US" w:eastAsia="en-US"/>
        </w:rPr>
        <w:t>b</w:t>
      </w:r>
      <w:r w:rsidRPr="00D9340E">
        <w:rPr>
          <w:rFonts w:ascii="Times New Roman" w:hAnsi="Times New Roman"/>
          <w:color w:val="FF0000"/>
          <w:sz w:val="24"/>
          <w:szCs w:val="24"/>
          <w:lang w:val="en-US" w:eastAsia="en-US"/>
        </w:rPr>
        <w:t>-poly(GL-</w:t>
      </w:r>
      <w:r w:rsidRPr="00D9340E">
        <w:rPr>
          <w:rFonts w:ascii="Times New Roman" w:hAnsi="Times New Roman"/>
          <w:i/>
          <w:color w:val="FF0000"/>
          <w:sz w:val="24"/>
          <w:szCs w:val="24"/>
          <w:lang w:val="en-US" w:eastAsia="en-US"/>
        </w:rPr>
        <w:t>co</w:t>
      </w:r>
      <w:r w:rsidRPr="00D9340E">
        <w:rPr>
          <w:rFonts w:ascii="Times New Roman" w:hAnsi="Times New Roman"/>
          <w:color w:val="FF0000"/>
          <w:sz w:val="24"/>
          <w:szCs w:val="24"/>
          <w:lang w:val="en-US" w:eastAsia="en-US"/>
        </w:rPr>
        <w:t>-TMC-</w:t>
      </w:r>
      <w:r w:rsidRPr="00D9340E">
        <w:rPr>
          <w:rFonts w:ascii="Times New Roman" w:hAnsi="Times New Roman"/>
          <w:i/>
          <w:color w:val="FF0000"/>
          <w:sz w:val="24"/>
          <w:szCs w:val="24"/>
          <w:lang w:val="en-US" w:eastAsia="en-US"/>
        </w:rPr>
        <w:t>co</w:t>
      </w:r>
      <w:r w:rsidRPr="00D9340E">
        <w:rPr>
          <w:rFonts w:ascii="Times New Roman" w:hAnsi="Times New Roman"/>
          <w:color w:val="FF0000"/>
          <w:sz w:val="24"/>
          <w:szCs w:val="24"/>
          <w:lang w:val="en-US" w:eastAsia="en-US"/>
        </w:rPr>
        <w:t>-CL)-</w:t>
      </w:r>
      <w:r w:rsidRPr="00D9340E">
        <w:rPr>
          <w:rFonts w:ascii="Times New Roman" w:hAnsi="Times New Roman"/>
          <w:i/>
          <w:color w:val="FF0000"/>
          <w:sz w:val="24"/>
          <w:szCs w:val="24"/>
          <w:lang w:val="en-US" w:eastAsia="en-US"/>
        </w:rPr>
        <w:t>b</w:t>
      </w:r>
      <w:r w:rsidRPr="00D9340E">
        <w:rPr>
          <w:rFonts w:ascii="Times New Roman" w:hAnsi="Times New Roman"/>
          <w:color w:val="FF0000"/>
          <w:sz w:val="24"/>
          <w:szCs w:val="24"/>
          <w:lang w:val="en-US" w:eastAsia="en-US"/>
        </w:rPr>
        <w:t>-poly(GL), has been extensively studied and characterized considering crystallization and degradation processes.</w:t>
      </w:r>
      <w:r w:rsidRPr="00D9340E">
        <w:rPr>
          <w:rFonts w:ascii="Times New Roman" w:hAnsi="Times New Roman"/>
          <w:color w:val="FF0000"/>
          <w:sz w:val="24"/>
          <w:szCs w:val="24"/>
          <w:vertAlign w:val="superscript"/>
          <w:lang w:val="en-US" w:eastAsia="en-US"/>
        </w:rPr>
        <w:t>38,39</w:t>
      </w:r>
      <w:r w:rsidRPr="00D9340E">
        <w:rPr>
          <w:rFonts w:ascii="Times New Roman" w:hAnsi="Times New Roman"/>
          <w:color w:val="FF0000"/>
          <w:sz w:val="24"/>
          <w:szCs w:val="24"/>
          <w:lang w:val="en-US" w:eastAsia="en-US"/>
        </w:rPr>
        <w:t xml:space="preserve"> The main goal of the work correspond to the evaluation of the </w:t>
      </w:r>
      <w:r w:rsidRPr="00ED7E75">
        <w:rPr>
          <w:rFonts w:ascii="Times New Roman" w:hAnsi="Times New Roman"/>
          <w:color w:val="FF0000"/>
          <w:spacing w:val="0"/>
          <w:sz w:val="24"/>
          <w:szCs w:val="24"/>
          <w:lang w:val="en-US"/>
        </w:rPr>
        <w:t xml:space="preserve">load, release, pharmacological response (e.g. bactericide activity and enhancement of cell growth) and </w:t>
      </w:r>
      <w:r w:rsidRPr="00ED7E75">
        <w:rPr>
          <w:rFonts w:ascii="Times New Roman" w:hAnsi="Times New Roman"/>
          <w:i/>
          <w:color w:val="FF0000"/>
          <w:spacing w:val="0"/>
          <w:sz w:val="24"/>
          <w:szCs w:val="24"/>
          <w:lang w:val="en-US"/>
        </w:rPr>
        <w:t>in vitro</w:t>
      </w:r>
      <w:r w:rsidRPr="00ED7E75">
        <w:rPr>
          <w:rFonts w:ascii="Times New Roman" w:hAnsi="Times New Roman"/>
          <w:color w:val="FF0000"/>
          <w:spacing w:val="0"/>
          <w:sz w:val="24"/>
          <w:szCs w:val="24"/>
          <w:lang w:val="en-US"/>
        </w:rPr>
        <w:t xml:space="preserve"> biocompatibility derived from the incorporation of CHO and CAP as model compounds with antibiotic and wound healing properties, respectively. </w:t>
      </w:r>
    </w:p>
    <w:p w:rsidR="00A947BE" w:rsidRPr="00ED7E75" w:rsidRDefault="00A947BE" w:rsidP="00A947BE">
      <w:pPr>
        <w:spacing w:before="0" w:line="480" w:lineRule="auto"/>
        <w:rPr>
          <w:rFonts w:ascii="Times New Roman" w:hAnsi="Times New Roman"/>
          <w:bCs/>
          <w:color w:val="FF0000"/>
          <w:sz w:val="24"/>
          <w:szCs w:val="24"/>
          <w:lang w:val="pt-BR"/>
        </w:rPr>
      </w:pPr>
      <w:r w:rsidRPr="00ED7E75">
        <w:rPr>
          <w:rFonts w:ascii="Times New Roman" w:hAnsi="Times New Roman"/>
          <w:bCs/>
          <w:color w:val="FF0000"/>
          <w:sz w:val="24"/>
          <w:szCs w:val="24"/>
          <w:lang w:val="pt-BR"/>
        </w:rPr>
        <w:t>Chloramphenicol (CHO) is an antimicrobial inhibitor of ribosome function. Specifically, it inhibits peptide bond formation by binding to a peptidyl transferase enzyme on the 50S subunit of the bacterial ribosome. This prevents transfer of amino acids to growing peptide chains, ultimately inhibiting protein formation completely. The antibiotic shows broad-spectrum effectiveness against rickettsiae, Gram-positive and Gram-negative bacteria and certain spirochetes. Topical formulations of chloramphenicol are FDA-approved ointments for treatment of bacterial conjunctivitis and have also been considered for use in sutured wounds as prophylaxis for infection. Several studies on the clinical</w:t>
      </w:r>
      <w:r w:rsidRPr="00ED7E75">
        <w:rPr>
          <w:rFonts w:ascii="Times New Roman" w:hAnsi="Times New Roman"/>
          <w:color w:val="FF0000"/>
          <w:spacing w:val="0"/>
          <w:sz w:val="24"/>
          <w:szCs w:val="24"/>
          <w:lang w:val="en-US"/>
        </w:rPr>
        <w:t xml:space="preserve"> significance of CHO in reducing the rate of infection have been carried out but results are still not c</w:t>
      </w:r>
      <w:r w:rsidRPr="00D9340E">
        <w:rPr>
          <w:rFonts w:ascii="Times New Roman" w:hAnsi="Times New Roman"/>
          <w:color w:val="FF0000"/>
          <w:spacing w:val="0"/>
          <w:sz w:val="24"/>
          <w:szCs w:val="24"/>
          <w:lang w:val="en-US"/>
        </w:rPr>
        <w:t>lear.</w:t>
      </w:r>
      <w:r w:rsidRPr="00D9340E">
        <w:rPr>
          <w:rFonts w:ascii="Times New Roman" w:hAnsi="Times New Roman"/>
          <w:color w:val="FF0000"/>
          <w:spacing w:val="0"/>
          <w:sz w:val="24"/>
          <w:szCs w:val="24"/>
          <w:vertAlign w:val="superscript"/>
          <w:lang w:val="en-US"/>
        </w:rPr>
        <w:t>40,41</w:t>
      </w:r>
      <w:r w:rsidRPr="00ED7E75">
        <w:rPr>
          <w:rFonts w:ascii="Times New Roman" w:hAnsi="Times New Roman"/>
          <w:color w:val="FF0000"/>
          <w:spacing w:val="0"/>
          <w:sz w:val="24"/>
          <w:szCs w:val="24"/>
          <w:lang w:val="en-US"/>
        </w:rPr>
        <w:t xml:space="preserve"> Some problems of this antibiotic are related to limitation on the amount</w:t>
      </w:r>
      <w:r w:rsidRPr="00ED7E75">
        <w:rPr>
          <w:rFonts w:ascii="Times New Roman" w:hAnsi="Times New Roman"/>
          <w:bCs/>
          <w:color w:val="FF0000"/>
          <w:sz w:val="24"/>
          <w:szCs w:val="24"/>
          <w:lang w:val="pt-BR"/>
        </w:rPr>
        <w:t xml:space="preserve"> that can be topically applied to avoid systemic toxicity. On the other hand, </w:t>
      </w:r>
      <w:r w:rsidRPr="00ED7E75">
        <w:rPr>
          <w:rFonts w:ascii="Times New Roman" w:hAnsi="Times New Roman"/>
          <w:color w:val="FF0000"/>
          <w:sz w:val="24"/>
          <w:szCs w:val="24"/>
          <w:shd w:val="clear" w:color="auto" w:fill="FFFFFF"/>
          <w:lang w:val="en-US"/>
        </w:rPr>
        <w:t xml:space="preserve">chloramphenicol does not </w:t>
      </w:r>
      <w:r w:rsidRPr="00ED7E75">
        <w:rPr>
          <w:rFonts w:ascii="Times New Roman" w:hAnsi="Times New Roman"/>
          <w:color w:val="FF0000"/>
          <w:sz w:val="24"/>
          <w:szCs w:val="24"/>
          <w:shd w:val="clear" w:color="auto" w:fill="FFFFFF"/>
          <w:lang w:val="en-US"/>
        </w:rPr>
        <w:lastRenderedPageBreak/>
        <w:t>have any adverse effect on wound healing since the fibroblast system is less sensitive to it than other types of tissues.</w:t>
      </w:r>
      <w:r w:rsidRPr="00ED7E75">
        <w:rPr>
          <w:rFonts w:ascii="Times New Roman" w:hAnsi="Times New Roman"/>
          <w:color w:val="FF0000"/>
          <w:sz w:val="24"/>
          <w:szCs w:val="24"/>
          <w:shd w:val="clear" w:color="auto" w:fill="FFFFFF"/>
          <w:vertAlign w:val="superscript"/>
          <w:lang w:val="en-US"/>
        </w:rPr>
        <w:t>42</w:t>
      </w:r>
    </w:p>
    <w:p w:rsidR="00A947BE" w:rsidRPr="00ED7E75" w:rsidRDefault="00A947BE" w:rsidP="00A947BE">
      <w:pPr>
        <w:tabs>
          <w:tab w:val="left" w:pos="1080"/>
        </w:tabs>
        <w:spacing w:before="0" w:line="480" w:lineRule="auto"/>
        <w:outlineLvl w:val="0"/>
        <w:rPr>
          <w:rFonts w:ascii="Times New Roman" w:hAnsi="Times New Roman"/>
          <w:color w:val="FF0000"/>
          <w:spacing w:val="0"/>
          <w:sz w:val="24"/>
          <w:szCs w:val="24"/>
          <w:lang w:val="en-US"/>
        </w:rPr>
      </w:pPr>
      <w:r w:rsidRPr="00ED7E75">
        <w:rPr>
          <w:rFonts w:ascii="Times New Roman" w:hAnsi="Times New Roman"/>
          <w:color w:val="FF0000"/>
          <w:sz w:val="24"/>
          <w:szCs w:val="24"/>
          <w:lang w:val="en-US"/>
        </w:rPr>
        <w:t>Captopril (CAP) is an inhibitor of the angiotensin converting enzyme (ACE), which increases the level of bradykinin by preventing its breakdown and also enhances prostaglandin synthesis which, in turn, promotes wound healing (i.e. the restoration of the continuity of living tissue).</w:t>
      </w:r>
      <w:r w:rsidRPr="00ED7E75">
        <w:rPr>
          <w:rFonts w:ascii="Times New Roman" w:hAnsi="Times New Roman"/>
          <w:color w:val="FF0000"/>
          <w:sz w:val="24"/>
          <w:szCs w:val="24"/>
          <w:vertAlign w:val="superscript"/>
          <w:lang w:val="en-US"/>
        </w:rPr>
        <w:t>43</w:t>
      </w:r>
      <w:r w:rsidRPr="00ED7E75">
        <w:rPr>
          <w:rFonts w:ascii="Times New Roman" w:hAnsi="Times New Roman"/>
          <w:color w:val="FF0000"/>
          <w:sz w:val="24"/>
          <w:szCs w:val="24"/>
          <w:lang w:val="en-US"/>
        </w:rPr>
        <w:t xml:space="preserve"> </w:t>
      </w:r>
      <w:r w:rsidRPr="00ED7E75">
        <w:rPr>
          <w:rFonts w:ascii="Times New Roman" w:hAnsi="Times New Roman"/>
          <w:color w:val="FF0000"/>
          <w:spacing w:val="0"/>
          <w:sz w:val="24"/>
          <w:szCs w:val="24"/>
          <w:lang w:val="en-US"/>
        </w:rPr>
        <w:t xml:space="preserve">Following cutaneous injury, fibroblasts migrate to the site of trauma and produce collagen fibers that increase the tensile strength of the scar and could even, unfortunately, promote the formation of hypertrophic scar and keloid. Captopril also avoids these problems associated with wound healing and combines this property with antioxidant activity, an anti-inflammatory effect and a free radical scavenging potential, which benefit the wound healing process. </w:t>
      </w:r>
    </w:p>
    <w:p w:rsidR="00A947BE" w:rsidRPr="00ED7E75" w:rsidRDefault="00A947BE" w:rsidP="00A947BE">
      <w:pPr>
        <w:spacing w:before="0" w:line="480" w:lineRule="auto"/>
        <w:rPr>
          <w:rFonts w:ascii="Times New Roman" w:hAnsi="Times New Roman"/>
          <w:color w:val="FF0000"/>
          <w:spacing w:val="0"/>
          <w:sz w:val="24"/>
          <w:szCs w:val="24"/>
          <w:lang w:val="en-US"/>
        </w:rPr>
      </w:pPr>
      <w:r w:rsidRPr="00ED7E75">
        <w:rPr>
          <w:rFonts w:ascii="Times New Roman" w:hAnsi="Times New Roman"/>
          <w:color w:val="FF0000"/>
          <w:spacing w:val="0"/>
          <w:sz w:val="24"/>
          <w:szCs w:val="24"/>
          <w:lang w:val="en-US"/>
        </w:rPr>
        <w:t xml:space="preserve">A second goal of the work corresponds to the evaluation of the potential advantage of employing a coating polymer to load the indicated drugs with respect to the use of the uncoated monofilament suture. In this sense, a random copolymer constituted by 35 wt-% of lactide units and 65 wt-% of trimethylene carbonate units is evaluated because of its appropriate properties (e.g. sticky nature, low glass transition temperature, </w:t>
      </w:r>
      <w:r w:rsidR="00560706" w:rsidRPr="00ED7E75">
        <w:rPr>
          <w:rFonts w:ascii="Times New Roman" w:hAnsi="Times New Roman"/>
          <w:color w:val="FF0000"/>
          <w:spacing w:val="0"/>
          <w:sz w:val="24"/>
          <w:szCs w:val="24"/>
          <w:lang w:val="en-US"/>
        </w:rPr>
        <w:t xml:space="preserve">low toxicity to cells </w:t>
      </w:r>
      <w:r w:rsidRPr="00ED7E75">
        <w:rPr>
          <w:rFonts w:ascii="Times New Roman" w:hAnsi="Times New Roman"/>
          <w:color w:val="FF0000"/>
          <w:spacing w:val="0"/>
          <w:sz w:val="24"/>
          <w:szCs w:val="24"/>
          <w:lang w:val="en-US"/>
        </w:rPr>
        <w:t xml:space="preserve">and adequate degradation rate, see supporting information (SI)). </w:t>
      </w:r>
    </w:p>
    <w:p w:rsidR="00187D53" w:rsidRPr="00DE1E19" w:rsidRDefault="00187D53" w:rsidP="00943A0E">
      <w:pPr>
        <w:tabs>
          <w:tab w:val="left" w:pos="1080"/>
        </w:tabs>
        <w:spacing w:line="480" w:lineRule="auto"/>
        <w:outlineLvl w:val="0"/>
        <w:rPr>
          <w:rFonts w:ascii="Times New Roman" w:hAnsi="Times New Roman"/>
          <w:b/>
          <w:spacing w:val="0"/>
          <w:sz w:val="28"/>
          <w:szCs w:val="28"/>
          <w:lang w:val="en-US"/>
        </w:rPr>
      </w:pPr>
      <w:r w:rsidRPr="00DE1E19">
        <w:rPr>
          <w:rFonts w:ascii="Times New Roman" w:hAnsi="Times New Roman"/>
          <w:b/>
          <w:spacing w:val="0"/>
          <w:sz w:val="28"/>
          <w:szCs w:val="28"/>
          <w:lang w:val="en-US"/>
        </w:rPr>
        <w:t>EXPERIMENTAL SECTION</w:t>
      </w:r>
    </w:p>
    <w:p w:rsidR="00DE3C2F" w:rsidRPr="00035B94" w:rsidRDefault="00DE3C2F" w:rsidP="00DE3C2F">
      <w:pPr>
        <w:pStyle w:val="svarticle"/>
        <w:shd w:val="clear" w:color="auto" w:fill="FFFFFF"/>
        <w:spacing w:before="120" w:beforeAutospacing="0" w:after="120" w:afterAutospacing="0" w:line="480" w:lineRule="auto"/>
        <w:jc w:val="both"/>
        <w:textAlignment w:val="baseline"/>
        <w:rPr>
          <w:b/>
          <w:color w:val="000000" w:themeColor="text1"/>
          <w:lang w:val="en-US" w:eastAsia="en-US"/>
        </w:rPr>
      </w:pPr>
      <w:r w:rsidRPr="00035B94">
        <w:rPr>
          <w:b/>
          <w:color w:val="000000" w:themeColor="text1"/>
          <w:lang w:val="en-US" w:eastAsia="en-US"/>
        </w:rPr>
        <w:t>Materials</w:t>
      </w:r>
    </w:p>
    <w:p w:rsidR="00DE3C2F" w:rsidRDefault="00DE3C2F" w:rsidP="00DE3C2F">
      <w:pPr>
        <w:pStyle w:val="svarticle"/>
        <w:shd w:val="clear" w:color="auto" w:fill="FFFFFF"/>
        <w:spacing w:before="0" w:beforeAutospacing="0" w:after="0" w:afterAutospacing="0" w:line="480" w:lineRule="auto"/>
        <w:jc w:val="both"/>
        <w:textAlignment w:val="baseline"/>
        <w:rPr>
          <w:color w:val="000000" w:themeColor="text1"/>
          <w:lang w:val="en-US" w:eastAsia="en-US"/>
        </w:rPr>
      </w:pPr>
      <w:r w:rsidRPr="00C72976">
        <w:rPr>
          <w:color w:val="000000" w:themeColor="text1"/>
          <w:lang w:val="en-US" w:eastAsia="en-US"/>
        </w:rPr>
        <w:t>Commercially available sutures of po</w:t>
      </w:r>
      <w:r>
        <w:rPr>
          <w:color w:val="000000" w:themeColor="text1"/>
          <w:lang w:val="en-US" w:eastAsia="en-US"/>
        </w:rPr>
        <w:t>l</w:t>
      </w:r>
      <w:r w:rsidRPr="00C72976">
        <w:rPr>
          <w:color w:val="000000" w:themeColor="text1"/>
          <w:lang w:val="en-US" w:eastAsia="en-US"/>
        </w:rPr>
        <w:t>y(GL)-</w:t>
      </w:r>
      <w:r w:rsidRPr="00C72976">
        <w:rPr>
          <w:i/>
          <w:color w:val="000000" w:themeColor="text1"/>
          <w:lang w:val="en-US" w:eastAsia="en-US"/>
        </w:rPr>
        <w:t>b</w:t>
      </w:r>
      <w:r w:rsidRPr="00C72976">
        <w:rPr>
          <w:color w:val="000000" w:themeColor="text1"/>
          <w:lang w:val="en-US" w:eastAsia="en-US"/>
        </w:rPr>
        <w:t>-poly(GL-</w:t>
      </w:r>
      <w:r w:rsidRPr="00C72976">
        <w:rPr>
          <w:i/>
          <w:color w:val="000000" w:themeColor="text1"/>
          <w:lang w:val="en-US" w:eastAsia="en-US"/>
        </w:rPr>
        <w:t>co</w:t>
      </w:r>
      <w:r w:rsidRPr="00C72976">
        <w:rPr>
          <w:color w:val="000000" w:themeColor="text1"/>
          <w:lang w:val="en-US" w:eastAsia="en-US"/>
        </w:rPr>
        <w:t>-TMC-</w:t>
      </w:r>
      <w:r w:rsidRPr="00C72976">
        <w:rPr>
          <w:i/>
          <w:color w:val="000000" w:themeColor="text1"/>
          <w:lang w:val="en-US" w:eastAsia="en-US"/>
        </w:rPr>
        <w:t>co</w:t>
      </w:r>
      <w:r w:rsidRPr="00C72976">
        <w:rPr>
          <w:color w:val="000000" w:themeColor="text1"/>
          <w:lang w:val="en-US" w:eastAsia="en-US"/>
        </w:rPr>
        <w:t>-CL)-</w:t>
      </w:r>
      <w:r w:rsidRPr="00C72976">
        <w:rPr>
          <w:i/>
          <w:color w:val="000000" w:themeColor="text1"/>
          <w:lang w:val="en-US" w:eastAsia="en-US"/>
        </w:rPr>
        <w:t>b</w:t>
      </w:r>
      <w:r w:rsidRPr="00C72976">
        <w:rPr>
          <w:color w:val="000000" w:themeColor="text1"/>
          <w:lang w:val="en-US" w:eastAsia="en-US"/>
        </w:rPr>
        <w:t>-poly(GL) (Monosyn</w:t>
      </w:r>
      <w:r w:rsidRPr="00C72976">
        <w:rPr>
          <w:color w:val="000000" w:themeColor="text1"/>
          <w:vertAlign w:val="superscript"/>
          <w:lang w:val="en-US" w:eastAsia="en-US"/>
        </w:rPr>
        <w:t>TM</w:t>
      </w:r>
      <w:r w:rsidRPr="00C72976">
        <w:rPr>
          <w:color w:val="000000" w:themeColor="text1"/>
          <w:lang w:val="en-US" w:eastAsia="en-US"/>
        </w:rPr>
        <w:t>, USP 0</w:t>
      </w:r>
      <w:r>
        <w:rPr>
          <w:color w:val="000000" w:themeColor="text1"/>
          <w:lang w:val="en-US" w:eastAsia="en-US"/>
        </w:rPr>
        <w:t xml:space="preserve"> and diameter </w:t>
      </w:r>
      <w:r w:rsidRPr="000E637E">
        <w:rPr>
          <w:color w:val="000000" w:themeColor="text1"/>
          <w:lang w:val="en-US" w:eastAsia="en-US"/>
        </w:rPr>
        <w:t>0.35-0.399</w:t>
      </w:r>
      <w:r>
        <w:rPr>
          <w:color w:val="000000" w:themeColor="text1"/>
          <w:lang w:val="en-US" w:eastAsia="en-US"/>
        </w:rPr>
        <w:t xml:space="preserve"> mm</w:t>
      </w:r>
      <w:r w:rsidRPr="00C72976">
        <w:rPr>
          <w:color w:val="000000" w:themeColor="text1"/>
          <w:lang w:val="en-US" w:eastAsia="en-US"/>
        </w:rPr>
        <w:t xml:space="preserve">) were kindly supplied by B. Braun Surgical, S.A. </w:t>
      </w:r>
      <w:r>
        <w:rPr>
          <w:color w:val="000000" w:themeColor="text1"/>
          <w:lang w:val="en-US" w:eastAsia="en-US"/>
        </w:rPr>
        <w:t xml:space="preserve">This </w:t>
      </w:r>
      <w:r w:rsidRPr="004C0262">
        <w:rPr>
          <w:color w:val="000000" w:themeColor="text1"/>
          <w:lang w:val="en-US" w:eastAsia="en-US"/>
        </w:rPr>
        <w:t xml:space="preserve">triblock copolymer was constituted by 72, 14 and 14 wt-% of glycolide, trimethylene carbonate and </w:t>
      </w:r>
      <w:r w:rsidRPr="004C0262">
        <w:rPr>
          <w:i/>
          <w:color w:val="000000" w:themeColor="text1"/>
          <w:lang w:val="en-US" w:eastAsia="en-US"/>
        </w:rPr>
        <w:t>ɛ</w:t>
      </w:r>
      <w:r w:rsidRPr="004C0262">
        <w:rPr>
          <w:color w:val="000000" w:themeColor="text1"/>
          <w:lang w:val="en-US" w:eastAsia="en-US"/>
        </w:rPr>
        <w:t xml:space="preserve">-caprolactone units, respectively. The material </w:t>
      </w:r>
      <w:r w:rsidRPr="004C0262">
        <w:rPr>
          <w:color w:val="000000" w:themeColor="text1"/>
          <w:lang w:val="en-US" w:eastAsia="en-US"/>
        </w:rPr>
        <w:lastRenderedPageBreak/>
        <w:t>had a middle soft segment represent</w:t>
      </w:r>
      <w:r>
        <w:rPr>
          <w:color w:val="000000" w:themeColor="text1"/>
          <w:lang w:val="en-US" w:eastAsia="en-US"/>
        </w:rPr>
        <w:t>ing</w:t>
      </w:r>
      <w:r w:rsidRPr="004C0262">
        <w:rPr>
          <w:color w:val="000000" w:themeColor="text1"/>
          <w:lang w:val="en-US" w:eastAsia="en-US"/>
        </w:rPr>
        <w:t xml:space="preserve"> 43 wt-% of the sample. </w:t>
      </w:r>
      <w:r>
        <w:rPr>
          <w:color w:val="000000" w:themeColor="text1"/>
          <w:lang w:val="en-US" w:eastAsia="en-US"/>
        </w:rPr>
        <w:t>Weight average molecular weight was 90,700 g/mol.</w:t>
      </w:r>
    </w:p>
    <w:p w:rsidR="00DE3C2F" w:rsidRPr="00C72976" w:rsidRDefault="00DE3C2F" w:rsidP="00DE3C2F">
      <w:pPr>
        <w:pStyle w:val="svarticle"/>
        <w:shd w:val="clear" w:color="auto" w:fill="FFFFFF"/>
        <w:spacing w:before="0" w:beforeAutospacing="0" w:after="0" w:afterAutospacing="0" w:line="480" w:lineRule="auto"/>
        <w:jc w:val="both"/>
        <w:textAlignment w:val="baseline"/>
        <w:rPr>
          <w:color w:val="000000" w:themeColor="text1"/>
          <w:lang w:val="en-US"/>
        </w:rPr>
      </w:pPr>
      <w:r>
        <w:rPr>
          <w:color w:val="000000" w:themeColor="text1"/>
          <w:lang w:val="en-US"/>
        </w:rPr>
        <w:t>All solvents, chloramphenicol (CHO</w:t>
      </w:r>
      <w:r w:rsidRPr="00C72976">
        <w:rPr>
          <w:color w:val="000000" w:themeColor="text1"/>
          <w:lang w:val="en-US"/>
        </w:rPr>
        <w:t>),</w:t>
      </w:r>
      <w:r>
        <w:rPr>
          <w:color w:val="000000" w:themeColor="text1"/>
          <w:lang w:val="en-US"/>
        </w:rPr>
        <w:t xml:space="preserve"> captopril (CAP),</w:t>
      </w:r>
      <w:r w:rsidRPr="00C72976">
        <w:rPr>
          <w:color w:val="000000" w:themeColor="text1"/>
          <w:lang w:val="en-US"/>
        </w:rPr>
        <w:t xml:space="preserve"> 3-(4,5-dimethylthiazol-2-yl)-2,5-diphenyl-2H-tetrazolium bromide (MTT) and cell culture labware were purchased from Sigma-Aldrich (Spain). </w:t>
      </w:r>
    </w:p>
    <w:p w:rsidR="00DE3C2F" w:rsidRDefault="00DE3C2F" w:rsidP="00DE3C2F">
      <w:pPr>
        <w:pStyle w:val="svarticle"/>
        <w:shd w:val="clear" w:color="auto" w:fill="FFFFFF"/>
        <w:spacing w:before="0" w:beforeAutospacing="0" w:after="0" w:afterAutospacing="0" w:line="480" w:lineRule="auto"/>
        <w:jc w:val="both"/>
        <w:textAlignment w:val="baseline"/>
        <w:rPr>
          <w:color w:val="000000" w:themeColor="text1"/>
          <w:shd w:val="clear" w:color="auto" w:fill="FFFFFF"/>
          <w:lang w:val="en-US"/>
        </w:rPr>
      </w:pPr>
      <w:r w:rsidRPr="00C72976">
        <w:rPr>
          <w:color w:val="000000" w:themeColor="text1"/>
          <w:lang w:val="en-US"/>
        </w:rPr>
        <w:t xml:space="preserve">The microbial culture was prepared with reagents and labware from Scharlab (Spain). </w:t>
      </w:r>
      <w:r>
        <w:rPr>
          <w:i/>
          <w:iCs/>
          <w:color w:val="000000" w:themeColor="text1"/>
          <w:bdr w:val="none" w:sz="0" w:space="0" w:color="auto" w:frame="1"/>
          <w:lang w:val="en-US"/>
        </w:rPr>
        <w:t>Escherichia</w:t>
      </w:r>
      <w:r w:rsidRPr="00C72976">
        <w:rPr>
          <w:i/>
          <w:iCs/>
          <w:color w:val="000000" w:themeColor="text1"/>
          <w:bdr w:val="none" w:sz="0" w:space="0" w:color="auto" w:frame="1"/>
          <w:lang w:val="en-US"/>
        </w:rPr>
        <w:t xml:space="preserve"> coli</w:t>
      </w:r>
      <w:r w:rsidRPr="00C72976">
        <w:rPr>
          <w:color w:val="000000" w:themeColor="text1"/>
          <w:lang w:val="en-US"/>
        </w:rPr>
        <w:t> CECT 101 and </w:t>
      </w:r>
      <w:r>
        <w:rPr>
          <w:i/>
          <w:iCs/>
          <w:color w:val="000000" w:themeColor="text1"/>
          <w:bdr w:val="none" w:sz="0" w:space="0" w:color="auto" w:frame="1"/>
          <w:lang w:val="en-US"/>
        </w:rPr>
        <w:t xml:space="preserve">Staphylococcus epidermidis </w:t>
      </w:r>
      <w:r w:rsidRPr="00C72976">
        <w:rPr>
          <w:color w:val="000000" w:themeColor="text1"/>
          <w:lang w:val="en-US"/>
        </w:rPr>
        <w:t>CECT 245 bacterial strains were obtained from Spanish Collection of Type Culture (Val</w:t>
      </w:r>
      <w:r>
        <w:rPr>
          <w:color w:val="000000" w:themeColor="text1"/>
          <w:lang w:val="en-US"/>
        </w:rPr>
        <w:t>è</w:t>
      </w:r>
      <w:r w:rsidRPr="00C72976">
        <w:rPr>
          <w:color w:val="000000" w:themeColor="text1"/>
          <w:lang w:val="en-US"/>
        </w:rPr>
        <w:t>ncia, Spain). </w:t>
      </w:r>
      <w:r w:rsidRPr="00C72976">
        <w:rPr>
          <w:color w:val="000000" w:themeColor="text1"/>
          <w:shd w:val="clear" w:color="auto" w:fill="FFFFFF"/>
          <w:lang w:val="en-US"/>
        </w:rPr>
        <w:t xml:space="preserve"> African green monkey kidney fibroblast (COS-7) and epithelial </w:t>
      </w:r>
      <w:r>
        <w:rPr>
          <w:color w:val="000000" w:themeColor="text1"/>
          <w:shd w:val="clear" w:color="auto" w:fill="FFFFFF"/>
          <w:lang w:val="en-US"/>
        </w:rPr>
        <w:t>(</w:t>
      </w:r>
      <w:r w:rsidRPr="00C72976">
        <w:rPr>
          <w:color w:val="000000" w:themeColor="text1"/>
          <w:shd w:val="clear" w:color="auto" w:fill="FFFFFF"/>
          <w:lang w:val="en-US"/>
        </w:rPr>
        <w:t>VERO</w:t>
      </w:r>
      <w:r>
        <w:rPr>
          <w:color w:val="000000" w:themeColor="text1"/>
          <w:shd w:val="clear" w:color="auto" w:fill="FFFFFF"/>
          <w:lang w:val="en-US"/>
        </w:rPr>
        <w:t>)</w:t>
      </w:r>
      <w:r w:rsidRPr="00C72976">
        <w:rPr>
          <w:color w:val="000000" w:themeColor="text1"/>
          <w:shd w:val="clear" w:color="auto" w:fill="FFFFFF"/>
          <w:lang w:val="en-US"/>
        </w:rPr>
        <w:t xml:space="preserve"> cells were purchased from ATCC (USA).</w:t>
      </w:r>
    </w:p>
    <w:p w:rsidR="00DE3C2F" w:rsidRPr="002A6A5A" w:rsidRDefault="00DE3C2F" w:rsidP="00DE3C2F">
      <w:pPr>
        <w:autoSpaceDE w:val="0"/>
        <w:autoSpaceDN w:val="0"/>
        <w:adjustRightInd w:val="0"/>
        <w:spacing w:before="120" w:after="120" w:line="480" w:lineRule="auto"/>
        <w:rPr>
          <w:rFonts w:ascii="Times New Roman" w:eastAsiaTheme="minorHAnsi" w:hAnsi="Times New Roman"/>
          <w:b/>
          <w:color w:val="231F20"/>
          <w:spacing w:val="0"/>
          <w:sz w:val="24"/>
          <w:szCs w:val="24"/>
          <w:lang w:val="en-US" w:eastAsia="en-US"/>
        </w:rPr>
      </w:pPr>
      <w:r>
        <w:rPr>
          <w:rFonts w:ascii="Times New Roman" w:eastAsiaTheme="minorHAnsi" w:hAnsi="Times New Roman"/>
          <w:b/>
          <w:color w:val="231F20"/>
          <w:spacing w:val="0"/>
          <w:sz w:val="24"/>
          <w:szCs w:val="24"/>
          <w:lang w:val="en-US" w:eastAsia="en-US"/>
        </w:rPr>
        <w:t>Incorporation of CHO and CAP</w:t>
      </w:r>
      <w:r w:rsidRPr="002A6A5A">
        <w:rPr>
          <w:rFonts w:ascii="Times New Roman" w:eastAsiaTheme="minorHAnsi" w:hAnsi="Times New Roman"/>
          <w:b/>
          <w:color w:val="231F20"/>
          <w:spacing w:val="0"/>
          <w:sz w:val="24"/>
          <w:szCs w:val="24"/>
          <w:lang w:val="en-US" w:eastAsia="en-US"/>
        </w:rPr>
        <w:t xml:space="preserve"> </w:t>
      </w:r>
      <w:r>
        <w:rPr>
          <w:rFonts w:ascii="Times New Roman" w:eastAsiaTheme="minorHAnsi" w:hAnsi="Times New Roman"/>
          <w:b/>
          <w:color w:val="231F20"/>
          <w:spacing w:val="0"/>
          <w:sz w:val="24"/>
          <w:szCs w:val="24"/>
          <w:lang w:val="en-US" w:eastAsia="en-US"/>
        </w:rPr>
        <w:t>i</w:t>
      </w:r>
      <w:r w:rsidRPr="002A6A5A">
        <w:rPr>
          <w:rFonts w:ascii="Times New Roman" w:eastAsiaTheme="minorHAnsi" w:hAnsi="Times New Roman"/>
          <w:b/>
          <w:color w:val="231F20"/>
          <w:spacing w:val="0"/>
          <w:sz w:val="24"/>
          <w:szCs w:val="24"/>
          <w:lang w:val="en-US" w:eastAsia="en-US"/>
        </w:rPr>
        <w:t xml:space="preserve">nto uncoated and coated </w:t>
      </w:r>
      <w:r w:rsidRPr="002A6A5A">
        <w:rPr>
          <w:rFonts w:ascii="Times New Roman" w:hAnsi="Times New Roman"/>
          <w:b/>
          <w:color w:val="000000" w:themeColor="text1"/>
          <w:sz w:val="24"/>
          <w:szCs w:val="24"/>
          <w:lang w:val="en-US" w:eastAsia="en-US"/>
        </w:rPr>
        <w:t>po</w:t>
      </w:r>
      <w:r>
        <w:rPr>
          <w:rFonts w:ascii="Times New Roman" w:hAnsi="Times New Roman"/>
          <w:b/>
          <w:color w:val="000000" w:themeColor="text1"/>
          <w:sz w:val="24"/>
          <w:szCs w:val="24"/>
          <w:lang w:val="en-US" w:eastAsia="en-US"/>
        </w:rPr>
        <w:t>l</w:t>
      </w:r>
      <w:r w:rsidRPr="002A6A5A">
        <w:rPr>
          <w:rFonts w:ascii="Times New Roman" w:hAnsi="Times New Roman"/>
          <w:b/>
          <w:color w:val="000000" w:themeColor="text1"/>
          <w:sz w:val="24"/>
          <w:szCs w:val="24"/>
          <w:lang w:val="en-US" w:eastAsia="en-US"/>
        </w:rPr>
        <w:t>y(GL)-</w:t>
      </w:r>
      <w:r w:rsidRPr="002A6A5A">
        <w:rPr>
          <w:rFonts w:ascii="Times New Roman" w:hAnsi="Times New Roman"/>
          <w:b/>
          <w:i/>
          <w:color w:val="000000" w:themeColor="text1"/>
          <w:sz w:val="24"/>
          <w:szCs w:val="24"/>
          <w:lang w:val="en-US" w:eastAsia="en-US"/>
        </w:rPr>
        <w:t>b</w:t>
      </w:r>
      <w:r w:rsidRPr="002A6A5A">
        <w:rPr>
          <w:rFonts w:ascii="Times New Roman" w:hAnsi="Times New Roman"/>
          <w:b/>
          <w:color w:val="000000" w:themeColor="text1"/>
          <w:sz w:val="24"/>
          <w:szCs w:val="24"/>
          <w:lang w:val="en-US" w:eastAsia="en-US"/>
        </w:rPr>
        <w:t>-poly(GL-</w:t>
      </w:r>
      <w:r w:rsidRPr="002A6A5A">
        <w:rPr>
          <w:rFonts w:ascii="Times New Roman" w:hAnsi="Times New Roman"/>
          <w:b/>
          <w:i/>
          <w:color w:val="000000" w:themeColor="text1"/>
          <w:sz w:val="24"/>
          <w:szCs w:val="24"/>
          <w:lang w:val="en-US" w:eastAsia="en-US"/>
        </w:rPr>
        <w:t>co</w:t>
      </w:r>
      <w:r w:rsidRPr="002A6A5A">
        <w:rPr>
          <w:rFonts w:ascii="Times New Roman" w:hAnsi="Times New Roman"/>
          <w:b/>
          <w:color w:val="000000" w:themeColor="text1"/>
          <w:sz w:val="24"/>
          <w:szCs w:val="24"/>
          <w:lang w:val="en-US" w:eastAsia="en-US"/>
        </w:rPr>
        <w:t>-TMC-</w:t>
      </w:r>
      <w:r w:rsidRPr="002A6A5A">
        <w:rPr>
          <w:rFonts w:ascii="Times New Roman" w:hAnsi="Times New Roman"/>
          <w:b/>
          <w:i/>
          <w:color w:val="000000" w:themeColor="text1"/>
          <w:sz w:val="24"/>
          <w:szCs w:val="24"/>
          <w:lang w:val="en-US" w:eastAsia="en-US"/>
        </w:rPr>
        <w:t>co</w:t>
      </w:r>
      <w:r w:rsidRPr="002A6A5A">
        <w:rPr>
          <w:rFonts w:ascii="Times New Roman" w:hAnsi="Times New Roman"/>
          <w:b/>
          <w:color w:val="000000" w:themeColor="text1"/>
          <w:sz w:val="24"/>
          <w:szCs w:val="24"/>
          <w:lang w:val="en-US" w:eastAsia="en-US"/>
        </w:rPr>
        <w:t>-CL)-</w:t>
      </w:r>
      <w:r w:rsidRPr="002A6A5A">
        <w:rPr>
          <w:rFonts w:ascii="Times New Roman" w:hAnsi="Times New Roman"/>
          <w:b/>
          <w:i/>
          <w:color w:val="000000" w:themeColor="text1"/>
          <w:sz w:val="24"/>
          <w:szCs w:val="24"/>
          <w:lang w:val="en-US" w:eastAsia="en-US"/>
        </w:rPr>
        <w:t>b</w:t>
      </w:r>
      <w:r w:rsidRPr="002A6A5A">
        <w:rPr>
          <w:rFonts w:ascii="Times New Roman" w:hAnsi="Times New Roman"/>
          <w:b/>
          <w:color w:val="000000" w:themeColor="text1"/>
          <w:sz w:val="24"/>
          <w:szCs w:val="24"/>
          <w:lang w:val="en-US" w:eastAsia="en-US"/>
        </w:rPr>
        <w:t>-poly(GL) sutures</w:t>
      </w:r>
    </w:p>
    <w:p w:rsidR="00DE3C2F" w:rsidRPr="005E7460" w:rsidRDefault="00DE3C2F" w:rsidP="00DE3C2F">
      <w:pPr>
        <w:autoSpaceDE w:val="0"/>
        <w:autoSpaceDN w:val="0"/>
        <w:adjustRightInd w:val="0"/>
        <w:spacing w:before="0" w:line="480" w:lineRule="auto"/>
        <w:rPr>
          <w:rFonts w:ascii="Times New Roman" w:hAnsi="Times New Roman"/>
          <w:bCs/>
          <w:color w:val="5C5C5C"/>
          <w:sz w:val="24"/>
          <w:szCs w:val="24"/>
          <w:lang w:val="en-US"/>
        </w:rPr>
      </w:pPr>
      <w:r w:rsidRPr="005E7460">
        <w:rPr>
          <w:rFonts w:ascii="Times New Roman" w:hAnsi="Times New Roman"/>
          <w:color w:val="000000" w:themeColor="text1"/>
          <w:lang w:val="en-US" w:eastAsia="en-US"/>
        </w:rPr>
        <w:t>Po</w:t>
      </w:r>
      <w:r>
        <w:rPr>
          <w:rFonts w:ascii="Times New Roman" w:hAnsi="Times New Roman"/>
          <w:color w:val="000000" w:themeColor="text1"/>
          <w:lang w:val="en-US" w:eastAsia="en-US"/>
        </w:rPr>
        <w:t>l</w:t>
      </w:r>
      <w:r w:rsidRPr="005E7460">
        <w:rPr>
          <w:rFonts w:ascii="Times New Roman" w:hAnsi="Times New Roman"/>
          <w:color w:val="000000" w:themeColor="text1"/>
          <w:lang w:val="en-US" w:eastAsia="en-US"/>
        </w:rPr>
        <w:t>y(GL)-</w:t>
      </w:r>
      <w:r w:rsidRPr="005E7460">
        <w:rPr>
          <w:rFonts w:ascii="Times New Roman" w:hAnsi="Times New Roman"/>
          <w:i/>
          <w:color w:val="000000" w:themeColor="text1"/>
          <w:lang w:val="en-US" w:eastAsia="en-US"/>
        </w:rPr>
        <w:t>b</w:t>
      </w:r>
      <w:r w:rsidRPr="005E7460">
        <w:rPr>
          <w:rFonts w:ascii="Times New Roman" w:hAnsi="Times New Roman"/>
          <w:color w:val="000000" w:themeColor="text1"/>
          <w:lang w:val="en-US" w:eastAsia="en-US"/>
        </w:rPr>
        <w:t>-poly(GL-</w:t>
      </w:r>
      <w:r w:rsidRPr="005E7460">
        <w:rPr>
          <w:rFonts w:ascii="Times New Roman" w:hAnsi="Times New Roman"/>
          <w:i/>
          <w:color w:val="000000" w:themeColor="text1"/>
          <w:lang w:val="en-US" w:eastAsia="en-US"/>
        </w:rPr>
        <w:t>co</w:t>
      </w:r>
      <w:r w:rsidRPr="005E7460">
        <w:rPr>
          <w:rFonts w:ascii="Times New Roman" w:hAnsi="Times New Roman"/>
          <w:color w:val="000000" w:themeColor="text1"/>
          <w:lang w:val="en-US" w:eastAsia="en-US"/>
        </w:rPr>
        <w:t>-TMC-</w:t>
      </w:r>
      <w:r w:rsidRPr="005E7460">
        <w:rPr>
          <w:rFonts w:ascii="Times New Roman" w:hAnsi="Times New Roman"/>
          <w:i/>
          <w:color w:val="000000" w:themeColor="text1"/>
          <w:lang w:val="en-US" w:eastAsia="en-US"/>
        </w:rPr>
        <w:t>co</w:t>
      </w:r>
      <w:r w:rsidRPr="005E7460">
        <w:rPr>
          <w:rFonts w:ascii="Times New Roman" w:hAnsi="Times New Roman"/>
          <w:color w:val="000000" w:themeColor="text1"/>
          <w:lang w:val="en-US" w:eastAsia="en-US"/>
        </w:rPr>
        <w:t>-CL)-</w:t>
      </w:r>
      <w:r w:rsidRPr="005E7460">
        <w:rPr>
          <w:rFonts w:ascii="Times New Roman" w:hAnsi="Times New Roman"/>
          <w:i/>
          <w:color w:val="000000" w:themeColor="text1"/>
          <w:lang w:val="en-US" w:eastAsia="en-US"/>
        </w:rPr>
        <w:t>b</w:t>
      </w:r>
      <w:r w:rsidRPr="005E7460">
        <w:rPr>
          <w:rFonts w:ascii="Times New Roman" w:hAnsi="Times New Roman"/>
          <w:color w:val="000000" w:themeColor="text1"/>
          <w:lang w:val="en-US" w:eastAsia="en-US"/>
        </w:rPr>
        <w:t>-poly(GL)</w:t>
      </w:r>
      <w:r w:rsidRPr="005E7460">
        <w:rPr>
          <w:rFonts w:ascii="Times New Roman" w:eastAsiaTheme="minorHAnsi" w:hAnsi="Times New Roman"/>
          <w:color w:val="231F20"/>
          <w:spacing w:val="0"/>
          <w:sz w:val="24"/>
          <w:szCs w:val="24"/>
          <w:lang w:val="en-US" w:eastAsia="en-US"/>
        </w:rPr>
        <w:t xml:space="preserve"> monofilaments </w:t>
      </w:r>
      <w:r w:rsidRPr="00481335">
        <w:rPr>
          <w:rFonts w:ascii="Times New Roman" w:eastAsiaTheme="minorHAnsi" w:hAnsi="Times New Roman"/>
          <w:spacing w:val="0"/>
          <w:sz w:val="24"/>
          <w:szCs w:val="24"/>
          <w:lang w:val="en-US" w:eastAsia="en-US"/>
        </w:rPr>
        <w:t xml:space="preserve">(5 cm </w:t>
      </w:r>
      <w:r>
        <w:rPr>
          <w:rFonts w:ascii="Times New Roman" w:eastAsiaTheme="minorHAnsi" w:hAnsi="Times New Roman"/>
          <w:spacing w:val="0"/>
          <w:sz w:val="24"/>
          <w:szCs w:val="24"/>
          <w:lang w:val="en-US" w:eastAsia="en-US"/>
        </w:rPr>
        <w:t xml:space="preserve">in </w:t>
      </w:r>
      <w:r w:rsidRPr="005E7460">
        <w:rPr>
          <w:rFonts w:ascii="Times New Roman" w:eastAsiaTheme="minorHAnsi" w:hAnsi="Times New Roman"/>
          <w:color w:val="231F20"/>
          <w:spacing w:val="0"/>
          <w:sz w:val="24"/>
          <w:szCs w:val="24"/>
          <w:lang w:val="en-US" w:eastAsia="en-US"/>
        </w:rPr>
        <w:t xml:space="preserve">length) were immersed in </w:t>
      </w:r>
      <w:r>
        <w:rPr>
          <w:rFonts w:ascii="Times New Roman" w:eastAsiaTheme="minorHAnsi" w:hAnsi="Times New Roman"/>
          <w:color w:val="231F20"/>
          <w:spacing w:val="0"/>
          <w:sz w:val="24"/>
          <w:szCs w:val="24"/>
          <w:lang w:val="en-US" w:eastAsia="en-US"/>
        </w:rPr>
        <w:t xml:space="preserve">ethyl acetate or ethanol </w:t>
      </w:r>
      <w:r w:rsidRPr="005E7460">
        <w:rPr>
          <w:rFonts w:ascii="Times New Roman" w:eastAsiaTheme="minorHAnsi" w:hAnsi="Times New Roman"/>
          <w:color w:val="231F20"/>
          <w:spacing w:val="0"/>
          <w:sz w:val="24"/>
          <w:szCs w:val="24"/>
          <w:lang w:val="en-US" w:eastAsia="en-US"/>
        </w:rPr>
        <w:t xml:space="preserve">solutions containing </w:t>
      </w:r>
      <w:r>
        <w:rPr>
          <w:rFonts w:ascii="Times New Roman" w:eastAsiaTheme="minorHAnsi" w:hAnsi="Times New Roman"/>
          <w:color w:val="231F20"/>
          <w:spacing w:val="0"/>
          <w:sz w:val="24"/>
          <w:szCs w:val="24"/>
          <w:lang w:val="en-US" w:eastAsia="en-US"/>
        </w:rPr>
        <w:t xml:space="preserve">different percentages of </w:t>
      </w:r>
      <w:r w:rsidRPr="003E4AD9">
        <w:rPr>
          <w:rFonts w:ascii="Times New Roman" w:eastAsiaTheme="minorHAnsi" w:hAnsi="Times New Roman"/>
          <w:color w:val="231F20"/>
          <w:spacing w:val="0"/>
          <w:sz w:val="24"/>
          <w:szCs w:val="24"/>
          <w:lang w:val="en-US" w:eastAsia="en-US"/>
        </w:rPr>
        <w:t>CHO (0.1-</w:t>
      </w:r>
      <w:r w:rsidRPr="003E4AD9">
        <w:rPr>
          <w:rFonts w:ascii="Times New Roman" w:eastAsiaTheme="minorHAnsi" w:hAnsi="Times New Roman"/>
          <w:color w:val="000000" w:themeColor="text1"/>
          <w:spacing w:val="0"/>
          <w:sz w:val="24"/>
          <w:szCs w:val="24"/>
          <w:lang w:val="en-US" w:eastAsia="en-US"/>
        </w:rPr>
        <w:t>5</w:t>
      </w:r>
      <w:r w:rsidRPr="003E4AD9">
        <w:rPr>
          <w:rFonts w:ascii="Times New Roman" w:eastAsiaTheme="minorHAnsi" w:hAnsi="Times New Roman"/>
          <w:color w:val="FF0000"/>
          <w:spacing w:val="0"/>
          <w:sz w:val="24"/>
          <w:szCs w:val="24"/>
          <w:lang w:val="en-US" w:eastAsia="en-US"/>
        </w:rPr>
        <w:t xml:space="preserve"> </w:t>
      </w:r>
      <w:r w:rsidRPr="003E4AD9">
        <w:rPr>
          <w:rFonts w:ascii="Times New Roman" w:eastAsiaTheme="minorHAnsi" w:hAnsi="Times New Roman"/>
          <w:i/>
          <w:color w:val="231F20"/>
          <w:spacing w:val="0"/>
          <w:sz w:val="24"/>
          <w:szCs w:val="24"/>
          <w:lang w:val="en-US" w:eastAsia="en-US"/>
        </w:rPr>
        <w:t>w</w:t>
      </w:r>
      <w:r w:rsidRPr="003E4AD9">
        <w:rPr>
          <w:rFonts w:ascii="Times New Roman" w:eastAsiaTheme="minorHAnsi" w:hAnsi="Times New Roman"/>
          <w:color w:val="231F20"/>
          <w:spacing w:val="0"/>
          <w:sz w:val="24"/>
          <w:szCs w:val="24"/>
          <w:lang w:val="en-US" w:eastAsia="en-US"/>
        </w:rPr>
        <w:t>/</w:t>
      </w:r>
      <w:r w:rsidRPr="003E4AD9">
        <w:rPr>
          <w:rFonts w:ascii="Times New Roman" w:eastAsiaTheme="minorHAnsi" w:hAnsi="Times New Roman"/>
          <w:i/>
          <w:color w:val="231F20"/>
          <w:spacing w:val="0"/>
          <w:sz w:val="24"/>
          <w:szCs w:val="24"/>
          <w:lang w:val="en-US" w:eastAsia="en-US"/>
        </w:rPr>
        <w:t>v</w:t>
      </w:r>
      <w:r w:rsidRPr="003E4AD9">
        <w:rPr>
          <w:rFonts w:ascii="Times New Roman" w:eastAsiaTheme="minorHAnsi" w:hAnsi="Times New Roman"/>
          <w:color w:val="231F20"/>
          <w:spacing w:val="0"/>
          <w:sz w:val="24"/>
          <w:szCs w:val="24"/>
          <w:lang w:val="en-US" w:eastAsia="en-US"/>
        </w:rPr>
        <w:t>-%) or CAP (0.1-</w:t>
      </w:r>
      <w:r w:rsidRPr="003E4AD9">
        <w:rPr>
          <w:rFonts w:ascii="Times New Roman" w:eastAsiaTheme="minorHAnsi" w:hAnsi="Times New Roman"/>
          <w:color w:val="000000" w:themeColor="text1"/>
          <w:spacing w:val="0"/>
          <w:sz w:val="24"/>
          <w:szCs w:val="24"/>
          <w:lang w:val="en-US" w:eastAsia="en-US"/>
        </w:rPr>
        <w:t xml:space="preserve">15 </w:t>
      </w:r>
      <w:r w:rsidRPr="003E4AD9">
        <w:rPr>
          <w:rFonts w:ascii="Times New Roman" w:eastAsiaTheme="minorHAnsi" w:hAnsi="Times New Roman"/>
          <w:i/>
          <w:color w:val="231F20"/>
          <w:spacing w:val="0"/>
          <w:sz w:val="24"/>
          <w:szCs w:val="24"/>
          <w:lang w:val="en-US" w:eastAsia="en-US"/>
        </w:rPr>
        <w:t>w</w:t>
      </w:r>
      <w:r w:rsidRPr="003E4AD9">
        <w:rPr>
          <w:rFonts w:ascii="Times New Roman" w:eastAsiaTheme="minorHAnsi" w:hAnsi="Times New Roman"/>
          <w:color w:val="231F20"/>
          <w:spacing w:val="0"/>
          <w:sz w:val="24"/>
          <w:szCs w:val="24"/>
          <w:lang w:val="en-US" w:eastAsia="en-US"/>
        </w:rPr>
        <w:t>/</w:t>
      </w:r>
      <w:r w:rsidRPr="003E4AD9">
        <w:rPr>
          <w:rFonts w:ascii="Times New Roman" w:eastAsiaTheme="minorHAnsi" w:hAnsi="Times New Roman"/>
          <w:i/>
          <w:color w:val="231F20"/>
          <w:spacing w:val="0"/>
          <w:sz w:val="24"/>
          <w:szCs w:val="24"/>
          <w:lang w:val="en-US" w:eastAsia="en-US"/>
        </w:rPr>
        <w:t>v</w:t>
      </w:r>
      <w:r w:rsidRPr="003E4AD9">
        <w:rPr>
          <w:rFonts w:ascii="Times New Roman" w:eastAsiaTheme="minorHAnsi" w:hAnsi="Times New Roman"/>
          <w:color w:val="231F20"/>
          <w:spacing w:val="0"/>
          <w:sz w:val="24"/>
          <w:szCs w:val="24"/>
          <w:lang w:val="en-US" w:eastAsia="en-US"/>
        </w:rPr>
        <w:t>-%), respectively</w:t>
      </w:r>
      <w:r>
        <w:rPr>
          <w:rFonts w:ascii="Times New Roman" w:eastAsiaTheme="minorHAnsi" w:hAnsi="Times New Roman"/>
          <w:color w:val="231F20"/>
          <w:spacing w:val="0"/>
          <w:sz w:val="24"/>
          <w:szCs w:val="24"/>
          <w:lang w:val="en-US" w:eastAsia="en-US"/>
        </w:rPr>
        <w:t>, for 5 s</w:t>
      </w:r>
      <w:r w:rsidRPr="005E7460">
        <w:rPr>
          <w:rFonts w:ascii="Times New Roman" w:eastAsiaTheme="minorHAnsi" w:hAnsi="Times New Roman"/>
          <w:color w:val="231F20"/>
          <w:spacing w:val="0"/>
          <w:sz w:val="24"/>
          <w:szCs w:val="24"/>
          <w:lang w:val="en-US" w:eastAsia="en-US"/>
        </w:rPr>
        <w:t xml:space="preserve">. </w:t>
      </w:r>
      <w:r>
        <w:rPr>
          <w:rFonts w:ascii="Times New Roman" w:eastAsiaTheme="minorHAnsi" w:hAnsi="Times New Roman"/>
          <w:color w:val="231F20"/>
          <w:spacing w:val="0"/>
          <w:sz w:val="24"/>
          <w:szCs w:val="24"/>
          <w:lang w:val="en-US" w:eastAsia="en-US"/>
        </w:rPr>
        <w:t xml:space="preserve">In the case of coated sutures, different methodologies were employed due to the different solubilities of CHO and CAP. In the first case, the suture was immersed in a single ethyl acetate bath containing the required amount of CHO and </w:t>
      </w:r>
      <w:r w:rsidRPr="00481335">
        <w:rPr>
          <w:rFonts w:ascii="Times New Roman" w:eastAsiaTheme="minorHAnsi" w:hAnsi="Times New Roman"/>
          <w:spacing w:val="0"/>
          <w:sz w:val="24"/>
          <w:szCs w:val="24"/>
          <w:lang w:val="en-US" w:eastAsia="en-US"/>
        </w:rPr>
        <w:t xml:space="preserve">3 </w:t>
      </w:r>
      <w:r w:rsidRPr="00481335">
        <w:rPr>
          <w:rFonts w:ascii="Times New Roman" w:eastAsiaTheme="minorHAnsi" w:hAnsi="Times New Roman"/>
          <w:i/>
          <w:spacing w:val="0"/>
          <w:sz w:val="24"/>
          <w:szCs w:val="24"/>
          <w:lang w:val="en-US" w:eastAsia="en-US"/>
        </w:rPr>
        <w:t>w</w:t>
      </w:r>
      <w:r w:rsidRPr="005E7460">
        <w:rPr>
          <w:rFonts w:ascii="Times New Roman" w:eastAsiaTheme="minorHAnsi" w:hAnsi="Times New Roman"/>
          <w:color w:val="231F20"/>
          <w:spacing w:val="0"/>
          <w:sz w:val="24"/>
          <w:szCs w:val="24"/>
          <w:lang w:val="en-US" w:eastAsia="en-US"/>
        </w:rPr>
        <w:t>/</w:t>
      </w:r>
      <w:r w:rsidRPr="005E7460">
        <w:rPr>
          <w:rFonts w:ascii="Times New Roman" w:eastAsiaTheme="minorHAnsi" w:hAnsi="Times New Roman"/>
          <w:i/>
          <w:color w:val="231F20"/>
          <w:spacing w:val="0"/>
          <w:sz w:val="24"/>
          <w:szCs w:val="24"/>
          <w:lang w:val="en-US" w:eastAsia="en-US"/>
        </w:rPr>
        <w:t>v</w:t>
      </w:r>
      <w:r w:rsidRPr="005E7460">
        <w:rPr>
          <w:rFonts w:ascii="Times New Roman" w:eastAsiaTheme="minorHAnsi" w:hAnsi="Times New Roman"/>
          <w:color w:val="231F20"/>
          <w:spacing w:val="0"/>
          <w:sz w:val="24"/>
          <w:szCs w:val="24"/>
          <w:lang w:val="en-US" w:eastAsia="en-US"/>
        </w:rPr>
        <w:t xml:space="preserve">-% </w:t>
      </w:r>
      <w:r w:rsidRPr="005E7460">
        <w:rPr>
          <w:rFonts w:ascii="Times New Roman" w:hAnsi="Times New Roman"/>
          <w:color w:val="000000" w:themeColor="text1"/>
          <w:lang w:val="en-US" w:eastAsia="en-US"/>
        </w:rPr>
        <w:t>of poly(</w:t>
      </w:r>
      <w:r w:rsidRPr="00272A48">
        <w:rPr>
          <w:rFonts w:ascii="Times New Roman" w:hAnsi="Times New Roman"/>
          <w:sz w:val="24"/>
          <w:szCs w:val="24"/>
          <w:lang w:val="ca-ES"/>
        </w:rPr>
        <w:t>LA</w:t>
      </w:r>
      <w:r w:rsidRPr="00272A48">
        <w:rPr>
          <w:rFonts w:ascii="Times New Roman" w:hAnsi="Times New Roman"/>
          <w:i/>
          <w:sz w:val="24"/>
          <w:szCs w:val="24"/>
          <w:lang w:val="ca-ES"/>
        </w:rPr>
        <w:t>-co-</w:t>
      </w:r>
      <w:r w:rsidRPr="00272A48">
        <w:rPr>
          <w:rFonts w:ascii="Times New Roman" w:hAnsi="Times New Roman"/>
          <w:sz w:val="24"/>
          <w:szCs w:val="24"/>
          <w:lang w:val="ca-ES"/>
        </w:rPr>
        <w:t>TMC</w:t>
      </w:r>
      <w:r w:rsidRPr="00117E6F">
        <w:rPr>
          <w:rFonts w:ascii="Times New Roman" w:hAnsi="Times New Roman"/>
          <w:sz w:val="24"/>
          <w:szCs w:val="24"/>
          <w:lang w:val="ca-ES"/>
        </w:rPr>
        <w:t>)</w:t>
      </w:r>
      <w:r>
        <w:rPr>
          <w:rFonts w:ascii="Times New Roman" w:hAnsi="Times New Roman"/>
          <w:sz w:val="24"/>
          <w:szCs w:val="24"/>
          <w:lang w:val="ca-ES"/>
        </w:rPr>
        <w:t xml:space="preserve">. In the second case, CAP was loaded as previously indicated from the ethanol solution, and the suture was subsequently dried in a hot air stream </w:t>
      </w:r>
      <w:r>
        <w:rPr>
          <w:rFonts w:ascii="Times New Roman" w:eastAsiaTheme="minorHAnsi" w:hAnsi="Times New Roman"/>
          <w:color w:val="231F20"/>
          <w:spacing w:val="0"/>
          <w:sz w:val="24"/>
          <w:szCs w:val="24"/>
          <w:lang w:val="en-US" w:eastAsia="en-US"/>
        </w:rPr>
        <w:t xml:space="preserve">and finally immersed in an ethyl acetate bath </w:t>
      </w:r>
      <w:r w:rsidRPr="00481335">
        <w:rPr>
          <w:rFonts w:ascii="Times New Roman" w:eastAsiaTheme="minorHAnsi" w:hAnsi="Times New Roman"/>
          <w:spacing w:val="0"/>
          <w:sz w:val="24"/>
          <w:szCs w:val="24"/>
          <w:lang w:val="en-US" w:eastAsia="en-US"/>
        </w:rPr>
        <w:t xml:space="preserve">containing 3 </w:t>
      </w:r>
      <w:r w:rsidRPr="00481335">
        <w:rPr>
          <w:rFonts w:ascii="Times New Roman" w:eastAsiaTheme="minorHAnsi" w:hAnsi="Times New Roman"/>
          <w:i/>
          <w:spacing w:val="0"/>
          <w:sz w:val="24"/>
          <w:szCs w:val="24"/>
          <w:lang w:val="en-US" w:eastAsia="en-US"/>
        </w:rPr>
        <w:t>w</w:t>
      </w:r>
      <w:r w:rsidRPr="005E7460">
        <w:rPr>
          <w:rFonts w:ascii="Times New Roman" w:eastAsiaTheme="minorHAnsi" w:hAnsi="Times New Roman"/>
          <w:color w:val="231F20"/>
          <w:spacing w:val="0"/>
          <w:sz w:val="24"/>
          <w:szCs w:val="24"/>
          <w:lang w:val="en-US" w:eastAsia="en-US"/>
        </w:rPr>
        <w:t>/</w:t>
      </w:r>
      <w:r w:rsidRPr="005E7460">
        <w:rPr>
          <w:rFonts w:ascii="Times New Roman" w:eastAsiaTheme="minorHAnsi" w:hAnsi="Times New Roman"/>
          <w:i/>
          <w:color w:val="231F20"/>
          <w:spacing w:val="0"/>
          <w:sz w:val="24"/>
          <w:szCs w:val="24"/>
          <w:lang w:val="en-US" w:eastAsia="en-US"/>
        </w:rPr>
        <w:t>v</w:t>
      </w:r>
      <w:r w:rsidRPr="005E7460">
        <w:rPr>
          <w:rFonts w:ascii="Times New Roman" w:eastAsiaTheme="minorHAnsi" w:hAnsi="Times New Roman"/>
          <w:color w:val="231F20"/>
          <w:spacing w:val="0"/>
          <w:sz w:val="24"/>
          <w:szCs w:val="24"/>
          <w:lang w:val="en-US" w:eastAsia="en-US"/>
        </w:rPr>
        <w:t xml:space="preserve">-% </w:t>
      </w:r>
      <w:r w:rsidRPr="005E7460">
        <w:rPr>
          <w:rFonts w:ascii="Times New Roman" w:hAnsi="Times New Roman"/>
          <w:color w:val="000000" w:themeColor="text1"/>
          <w:lang w:val="en-US" w:eastAsia="en-US"/>
        </w:rPr>
        <w:t>of poly(</w:t>
      </w:r>
      <w:r w:rsidRPr="00272A48">
        <w:rPr>
          <w:rFonts w:ascii="Times New Roman" w:hAnsi="Times New Roman"/>
          <w:sz w:val="24"/>
          <w:szCs w:val="24"/>
          <w:lang w:val="ca-ES"/>
        </w:rPr>
        <w:t>LA</w:t>
      </w:r>
      <w:r w:rsidRPr="00272A48">
        <w:rPr>
          <w:rFonts w:ascii="Times New Roman" w:hAnsi="Times New Roman"/>
          <w:i/>
          <w:sz w:val="24"/>
          <w:szCs w:val="24"/>
          <w:lang w:val="ca-ES"/>
        </w:rPr>
        <w:t>-co-</w:t>
      </w:r>
      <w:r w:rsidRPr="00272A48">
        <w:rPr>
          <w:rFonts w:ascii="Times New Roman" w:hAnsi="Times New Roman"/>
          <w:sz w:val="24"/>
          <w:szCs w:val="24"/>
          <w:lang w:val="ca-ES"/>
        </w:rPr>
        <w:t>TMC</w:t>
      </w:r>
      <w:r w:rsidRPr="00117E6F">
        <w:rPr>
          <w:rFonts w:ascii="Times New Roman" w:hAnsi="Times New Roman"/>
          <w:sz w:val="24"/>
          <w:szCs w:val="24"/>
          <w:lang w:val="ca-ES"/>
        </w:rPr>
        <w:t>)</w:t>
      </w:r>
      <w:r>
        <w:rPr>
          <w:rFonts w:ascii="Times New Roman" w:hAnsi="Times New Roman"/>
          <w:sz w:val="24"/>
          <w:szCs w:val="24"/>
          <w:lang w:val="ca-ES"/>
        </w:rPr>
        <w:t xml:space="preserve">. In both cases, </w:t>
      </w:r>
      <w:r>
        <w:rPr>
          <w:rFonts w:ascii="Times New Roman" w:eastAsiaTheme="minorHAnsi" w:hAnsi="Times New Roman"/>
          <w:color w:val="231F20"/>
          <w:spacing w:val="0"/>
          <w:sz w:val="24"/>
          <w:szCs w:val="24"/>
          <w:lang w:val="en-US" w:eastAsia="en-US"/>
        </w:rPr>
        <w:t>m</w:t>
      </w:r>
      <w:r w:rsidRPr="005E7460">
        <w:rPr>
          <w:rFonts w:ascii="Times New Roman" w:eastAsiaTheme="minorHAnsi" w:hAnsi="Times New Roman"/>
          <w:color w:val="231F20"/>
          <w:spacing w:val="0"/>
          <w:sz w:val="24"/>
          <w:szCs w:val="24"/>
          <w:lang w:val="en-US" w:eastAsia="en-US"/>
        </w:rPr>
        <w:t xml:space="preserve">onofilaments were finally dried and stored under vacuum. </w:t>
      </w:r>
    </w:p>
    <w:p w:rsidR="00DE3C2F" w:rsidRPr="00097E63" w:rsidRDefault="00DE3C2F" w:rsidP="00DE3C2F">
      <w:pPr>
        <w:autoSpaceDE w:val="0"/>
        <w:autoSpaceDN w:val="0"/>
        <w:adjustRightInd w:val="0"/>
        <w:spacing w:before="0" w:line="480" w:lineRule="auto"/>
        <w:rPr>
          <w:rFonts w:ascii="Times New Roman" w:hAnsi="Times New Roman"/>
          <w:bCs/>
          <w:color w:val="000000" w:themeColor="text1"/>
          <w:sz w:val="24"/>
          <w:szCs w:val="24"/>
          <w:lang w:val="en-GB"/>
        </w:rPr>
      </w:pPr>
      <w:r w:rsidRPr="00097E63">
        <w:rPr>
          <w:rFonts w:ascii="Times New Roman" w:eastAsiaTheme="minorHAnsi" w:hAnsi="Times New Roman"/>
          <w:color w:val="231F20"/>
          <w:spacing w:val="0"/>
          <w:sz w:val="24"/>
          <w:szCs w:val="24"/>
          <w:lang w:val="en-GB" w:eastAsia="en-US"/>
        </w:rPr>
        <w:t xml:space="preserve">The </w:t>
      </w:r>
      <w:r w:rsidRPr="00481335">
        <w:rPr>
          <w:rFonts w:ascii="Times New Roman" w:eastAsiaTheme="minorHAnsi" w:hAnsi="Times New Roman"/>
          <w:spacing w:val="0"/>
          <w:sz w:val="24"/>
          <w:szCs w:val="24"/>
          <w:lang w:val="en-GB" w:eastAsia="en-US"/>
        </w:rPr>
        <w:t>total amount of loaded</w:t>
      </w:r>
      <w:r>
        <w:rPr>
          <w:rFonts w:ascii="Times New Roman" w:eastAsiaTheme="minorHAnsi" w:hAnsi="Times New Roman"/>
          <w:spacing w:val="0"/>
          <w:sz w:val="24"/>
          <w:szCs w:val="24"/>
          <w:lang w:val="en-GB" w:eastAsia="en-US"/>
        </w:rPr>
        <w:t xml:space="preserve"> drug</w:t>
      </w:r>
      <w:r w:rsidRPr="00481335">
        <w:rPr>
          <w:rFonts w:ascii="Times New Roman" w:eastAsiaTheme="minorHAnsi" w:hAnsi="Times New Roman"/>
          <w:spacing w:val="0"/>
          <w:sz w:val="24"/>
          <w:szCs w:val="24"/>
          <w:lang w:val="en-GB" w:eastAsia="en-US"/>
        </w:rPr>
        <w:t xml:space="preserve"> was determined by dissolution of </w:t>
      </w:r>
      <w:r>
        <w:rPr>
          <w:rFonts w:ascii="Times New Roman" w:eastAsiaTheme="minorHAnsi" w:hAnsi="Times New Roman"/>
          <w:spacing w:val="0"/>
          <w:sz w:val="24"/>
          <w:szCs w:val="24"/>
          <w:lang w:val="en-GB" w:eastAsia="en-US"/>
        </w:rPr>
        <w:t>the suture</w:t>
      </w:r>
      <w:r w:rsidRPr="00481335">
        <w:rPr>
          <w:rFonts w:ascii="Times New Roman" w:eastAsiaTheme="minorHAnsi" w:hAnsi="Times New Roman"/>
          <w:spacing w:val="0"/>
          <w:sz w:val="24"/>
          <w:szCs w:val="24"/>
          <w:lang w:val="en-GB" w:eastAsia="en-US"/>
        </w:rPr>
        <w:t xml:space="preserve"> and the drug in 1,1,1,3,3,3-hexafluoroisopropanol</w:t>
      </w:r>
      <w:r>
        <w:rPr>
          <w:rFonts w:ascii="Times New Roman" w:eastAsiaTheme="minorHAnsi" w:hAnsi="Times New Roman"/>
          <w:spacing w:val="0"/>
          <w:sz w:val="24"/>
          <w:szCs w:val="24"/>
          <w:lang w:val="en-GB" w:eastAsia="en-US"/>
        </w:rPr>
        <w:t xml:space="preserve"> and precipitation of polymers by addition of </w:t>
      </w:r>
      <w:r>
        <w:rPr>
          <w:rFonts w:ascii="Times New Roman" w:eastAsiaTheme="minorHAnsi" w:hAnsi="Times New Roman"/>
          <w:spacing w:val="0"/>
          <w:sz w:val="24"/>
          <w:szCs w:val="24"/>
          <w:lang w:val="en-GB" w:eastAsia="en-US"/>
        </w:rPr>
        <w:lastRenderedPageBreak/>
        <w:t xml:space="preserve">ethanol. Finally, </w:t>
      </w:r>
      <w:r w:rsidRPr="00097E63">
        <w:rPr>
          <w:rFonts w:ascii="Times New Roman" w:eastAsiaTheme="minorHAnsi" w:hAnsi="Times New Roman"/>
          <w:color w:val="231F20"/>
          <w:spacing w:val="0"/>
          <w:sz w:val="24"/>
          <w:szCs w:val="24"/>
          <w:lang w:val="en-GB" w:eastAsia="en-US"/>
        </w:rPr>
        <w:t xml:space="preserve">absorbance </w:t>
      </w:r>
      <w:r>
        <w:rPr>
          <w:rFonts w:ascii="Times New Roman" w:eastAsiaTheme="minorHAnsi" w:hAnsi="Times New Roman"/>
          <w:color w:val="231F20"/>
          <w:spacing w:val="0"/>
          <w:sz w:val="24"/>
          <w:szCs w:val="24"/>
          <w:lang w:val="en-GB" w:eastAsia="en-US"/>
        </w:rPr>
        <w:t>was measured</w:t>
      </w:r>
      <w:r w:rsidRPr="00097E63">
        <w:rPr>
          <w:rFonts w:ascii="Times New Roman" w:eastAsiaTheme="minorHAnsi" w:hAnsi="Times New Roman"/>
          <w:color w:val="231F20"/>
          <w:spacing w:val="0"/>
          <w:sz w:val="24"/>
          <w:szCs w:val="24"/>
          <w:lang w:val="en-GB" w:eastAsia="en-US"/>
        </w:rPr>
        <w:t xml:space="preserve"> </w:t>
      </w:r>
      <w:r w:rsidRPr="00097E63">
        <w:rPr>
          <w:rFonts w:ascii="Times New Roman" w:hAnsi="Times New Roman"/>
          <w:color w:val="000000" w:themeColor="text1"/>
          <w:sz w:val="24"/>
          <w:szCs w:val="24"/>
          <w:lang w:val="en-GB"/>
        </w:rPr>
        <w:t>by UV spectroscopy</w:t>
      </w:r>
      <w:r>
        <w:rPr>
          <w:rFonts w:ascii="Times New Roman" w:hAnsi="Times New Roman"/>
          <w:color w:val="000000" w:themeColor="text1"/>
          <w:sz w:val="24"/>
          <w:szCs w:val="24"/>
          <w:lang w:val="en-GB"/>
        </w:rPr>
        <w:t xml:space="preserve"> of the resulting solution</w:t>
      </w:r>
      <w:r w:rsidRPr="00097E63">
        <w:rPr>
          <w:rFonts w:ascii="Times New Roman" w:hAnsi="Times New Roman"/>
          <w:color w:val="000000" w:themeColor="text1"/>
          <w:sz w:val="24"/>
          <w:szCs w:val="24"/>
          <w:lang w:val="en-GB"/>
        </w:rPr>
        <w:t xml:space="preserve"> using a Shimadzu 3600 </w:t>
      </w:r>
      <w:r w:rsidRPr="00CA0843">
        <w:rPr>
          <w:rFonts w:ascii="Times New Roman" w:hAnsi="Times New Roman"/>
          <w:color w:val="000000" w:themeColor="text1"/>
          <w:sz w:val="24"/>
          <w:szCs w:val="24"/>
          <w:lang w:val="en-GB"/>
        </w:rPr>
        <w:t>spectrometer. Calibration curves were obtained by plotting the absorbance measured at 276 and 202 nm versus</w:t>
      </w:r>
      <w:r>
        <w:rPr>
          <w:rFonts w:ascii="Times New Roman" w:hAnsi="Times New Roman"/>
          <w:color w:val="000000" w:themeColor="text1"/>
          <w:sz w:val="24"/>
          <w:szCs w:val="24"/>
          <w:lang w:val="en-GB"/>
        </w:rPr>
        <w:t xml:space="preserve"> CHO and CAP</w:t>
      </w:r>
      <w:r w:rsidRPr="00097E63">
        <w:rPr>
          <w:rFonts w:ascii="Times New Roman" w:hAnsi="Times New Roman"/>
          <w:color w:val="000000" w:themeColor="text1"/>
          <w:sz w:val="24"/>
          <w:szCs w:val="24"/>
          <w:lang w:val="en-GB"/>
        </w:rPr>
        <w:t xml:space="preserve"> concentrations, respectively.</w:t>
      </w:r>
    </w:p>
    <w:p w:rsidR="00DE3C2F" w:rsidRPr="005E7460" w:rsidRDefault="00DE3C2F" w:rsidP="00DE3C2F">
      <w:pPr>
        <w:pStyle w:val="Ttulo3"/>
        <w:shd w:val="clear" w:color="auto" w:fill="FFFFFF"/>
        <w:spacing w:before="120" w:after="120" w:line="480" w:lineRule="auto"/>
        <w:textAlignment w:val="baseline"/>
        <w:rPr>
          <w:rFonts w:ascii="Times New Roman" w:hAnsi="Times New Roman" w:cs="Times New Roman"/>
          <w:bCs w:val="0"/>
          <w:color w:val="000000" w:themeColor="text1"/>
          <w:sz w:val="24"/>
          <w:szCs w:val="24"/>
          <w:lang w:val="en-US"/>
        </w:rPr>
      </w:pPr>
      <w:r w:rsidRPr="005E7460">
        <w:rPr>
          <w:rFonts w:ascii="Times New Roman" w:hAnsi="Times New Roman" w:cs="Times New Roman"/>
          <w:bCs w:val="0"/>
          <w:color w:val="000000" w:themeColor="text1"/>
          <w:sz w:val="24"/>
          <w:szCs w:val="24"/>
          <w:lang w:val="en-US"/>
        </w:rPr>
        <w:t>Release experiments</w:t>
      </w:r>
    </w:p>
    <w:p w:rsidR="00DE3C2F" w:rsidRPr="00C72976" w:rsidRDefault="00DE3C2F" w:rsidP="00DE3C2F">
      <w:pPr>
        <w:pStyle w:val="svarticle"/>
        <w:shd w:val="clear" w:color="auto" w:fill="FFFFFF"/>
        <w:spacing w:before="0" w:beforeAutospacing="0" w:after="0" w:afterAutospacing="0" w:line="480" w:lineRule="auto"/>
        <w:jc w:val="both"/>
        <w:textAlignment w:val="baseline"/>
        <w:rPr>
          <w:color w:val="000000" w:themeColor="text1"/>
          <w:lang w:val="en-US"/>
        </w:rPr>
      </w:pPr>
      <w:r w:rsidRPr="005E7460">
        <w:rPr>
          <w:color w:val="000000" w:themeColor="text1"/>
          <w:lang w:val="en-US"/>
        </w:rPr>
        <w:t>Controlled release measurements were performed with 5 cm l</w:t>
      </w:r>
      <w:r>
        <w:rPr>
          <w:color w:val="000000" w:themeColor="text1"/>
          <w:lang w:val="en-US"/>
        </w:rPr>
        <w:t>ong</w:t>
      </w:r>
      <w:r w:rsidRPr="005E7460">
        <w:rPr>
          <w:color w:val="000000" w:themeColor="text1"/>
          <w:lang w:val="en-US"/>
        </w:rPr>
        <w:t xml:space="preserve"> pieces of uncoated and coated sutures. These pieces were incubated at </w:t>
      </w:r>
      <w:r>
        <w:rPr>
          <w:color w:val="000000" w:themeColor="text1"/>
          <w:lang w:val="en-US"/>
        </w:rPr>
        <w:t xml:space="preserve">37 °C in an orbital shaker </w:t>
      </w:r>
      <w:r w:rsidRPr="00481335">
        <w:rPr>
          <w:color w:val="000000" w:themeColor="text1"/>
          <w:lang w:val="en-US"/>
        </w:rPr>
        <w:t>at 80 rpm</w:t>
      </w:r>
      <w:r>
        <w:rPr>
          <w:color w:val="000000" w:themeColor="text1"/>
          <w:lang w:val="en-US"/>
        </w:rPr>
        <w:t xml:space="preserve"> in tubes of 1</w:t>
      </w:r>
      <w:r w:rsidRPr="005E7460">
        <w:rPr>
          <w:color w:val="000000" w:themeColor="text1"/>
          <w:lang w:val="en-US"/>
        </w:rPr>
        <w:t xml:space="preserve">0 mL for 1 week. A 3:7 </w:t>
      </w:r>
      <w:r w:rsidRPr="005E7460">
        <w:rPr>
          <w:i/>
          <w:color w:val="000000" w:themeColor="text1"/>
          <w:lang w:val="en-US"/>
        </w:rPr>
        <w:t>v</w:t>
      </w:r>
      <w:r w:rsidRPr="005E7460">
        <w:rPr>
          <w:color w:val="000000" w:themeColor="text1"/>
          <w:lang w:val="en-US"/>
        </w:rPr>
        <w:t>/</w:t>
      </w:r>
      <w:r w:rsidRPr="005E7460">
        <w:rPr>
          <w:i/>
          <w:color w:val="000000" w:themeColor="text1"/>
          <w:lang w:val="en-US"/>
        </w:rPr>
        <w:t>v</w:t>
      </w:r>
      <w:r w:rsidRPr="005E7460">
        <w:rPr>
          <w:color w:val="000000" w:themeColor="text1"/>
          <w:lang w:val="en-US"/>
        </w:rPr>
        <w:t xml:space="preserve"> mixture of PBS buffer and ethanol was employed as release medi</w:t>
      </w:r>
      <w:r>
        <w:rPr>
          <w:color w:val="000000" w:themeColor="text1"/>
          <w:lang w:val="en-US"/>
        </w:rPr>
        <w:t>um</w:t>
      </w:r>
      <w:r w:rsidRPr="005E7460">
        <w:rPr>
          <w:color w:val="000000" w:themeColor="text1"/>
          <w:lang w:val="en-US"/>
        </w:rPr>
        <w:t>, although some experiments were carried out in an et</w:t>
      </w:r>
      <w:r>
        <w:rPr>
          <w:color w:val="000000" w:themeColor="text1"/>
          <w:lang w:val="en-US"/>
        </w:rPr>
        <w:t>h</w:t>
      </w:r>
      <w:r w:rsidRPr="005E7460">
        <w:rPr>
          <w:color w:val="000000" w:themeColor="text1"/>
          <w:lang w:val="en-US"/>
        </w:rPr>
        <w:t xml:space="preserve">anol medium. Drug concentration was evaluated by UV </w:t>
      </w:r>
      <w:r w:rsidRPr="00481335">
        <w:rPr>
          <w:lang w:val="en-US"/>
        </w:rPr>
        <w:t>spectroscopy</w:t>
      </w:r>
      <w:r>
        <w:rPr>
          <w:lang w:val="en-US"/>
        </w:rPr>
        <w:t>,</w:t>
      </w:r>
      <w:r w:rsidRPr="00481335">
        <w:rPr>
          <w:lang w:val="en-US"/>
        </w:rPr>
        <w:t xml:space="preserve"> as above indicated. Samples were withdrawn from the release medium at predetermined </w:t>
      </w:r>
      <w:r w:rsidRPr="005E7460">
        <w:rPr>
          <w:color w:val="000000" w:themeColor="text1"/>
          <w:lang w:val="en-US"/>
        </w:rPr>
        <w:t xml:space="preserve">time </w:t>
      </w:r>
      <w:r w:rsidRPr="00C72976">
        <w:rPr>
          <w:color w:val="000000" w:themeColor="text1"/>
          <w:lang w:val="en-US"/>
        </w:rPr>
        <w:t xml:space="preserve">intervals. </w:t>
      </w:r>
      <w:r>
        <w:rPr>
          <w:color w:val="000000" w:themeColor="text1"/>
          <w:lang w:val="en-US"/>
        </w:rPr>
        <w:t>V</w:t>
      </w:r>
      <w:r w:rsidRPr="00C72976">
        <w:rPr>
          <w:color w:val="000000" w:themeColor="text1"/>
          <w:lang w:val="en-US"/>
        </w:rPr>
        <w:t>olume was kept constant by addition of fresh medium. All drug release tests were c</w:t>
      </w:r>
      <w:r>
        <w:rPr>
          <w:color w:val="000000" w:themeColor="text1"/>
          <w:lang w:val="en-US"/>
        </w:rPr>
        <w:t>onducte</w:t>
      </w:r>
      <w:r w:rsidRPr="00C72976">
        <w:rPr>
          <w:color w:val="000000" w:themeColor="text1"/>
          <w:lang w:val="en-US"/>
        </w:rPr>
        <w:t xml:space="preserve"> using three replicates and the results were averaged.</w:t>
      </w:r>
    </w:p>
    <w:p w:rsidR="00DE3C2F" w:rsidRPr="00C72976" w:rsidRDefault="00DE3C2F" w:rsidP="00DE3C2F">
      <w:pPr>
        <w:pStyle w:val="Ttulo3"/>
        <w:shd w:val="clear" w:color="auto" w:fill="FFFFFF"/>
        <w:spacing w:before="120" w:after="120" w:line="480" w:lineRule="auto"/>
        <w:textAlignment w:val="baseline"/>
        <w:rPr>
          <w:rFonts w:ascii="Times New Roman" w:hAnsi="Times New Roman" w:cs="Times New Roman"/>
          <w:bCs w:val="0"/>
          <w:color w:val="000000" w:themeColor="text1"/>
          <w:sz w:val="24"/>
          <w:szCs w:val="24"/>
          <w:lang w:val="en-US"/>
        </w:rPr>
      </w:pPr>
      <w:r w:rsidRPr="00C72976">
        <w:rPr>
          <w:rFonts w:ascii="Times New Roman" w:hAnsi="Times New Roman" w:cs="Times New Roman"/>
          <w:bCs w:val="0"/>
          <w:color w:val="000000" w:themeColor="text1"/>
          <w:sz w:val="24"/>
          <w:szCs w:val="24"/>
          <w:lang w:val="en-US"/>
        </w:rPr>
        <w:t>Antimicrobial test</w:t>
      </w:r>
    </w:p>
    <w:p w:rsidR="00DE3C2F" w:rsidRPr="00C72976" w:rsidRDefault="00DE3C2F" w:rsidP="00DE3C2F">
      <w:pPr>
        <w:pStyle w:val="svarticle"/>
        <w:shd w:val="clear" w:color="auto" w:fill="FFFFFF"/>
        <w:spacing w:before="0" w:beforeAutospacing="0" w:after="0" w:afterAutospacing="0" w:line="480" w:lineRule="auto"/>
        <w:jc w:val="both"/>
        <w:textAlignment w:val="baseline"/>
        <w:rPr>
          <w:color w:val="000000" w:themeColor="text1"/>
          <w:lang w:val="en-US"/>
        </w:rPr>
      </w:pPr>
      <w:r w:rsidRPr="00C72976">
        <w:rPr>
          <w:rStyle w:val="nfasis"/>
          <w:color w:val="000000" w:themeColor="text1"/>
          <w:bdr w:val="none" w:sz="0" w:space="0" w:color="auto" w:frame="1"/>
          <w:lang w:val="en-US"/>
        </w:rPr>
        <w:t>E. coli</w:t>
      </w:r>
      <w:r w:rsidRPr="00C72976">
        <w:rPr>
          <w:rStyle w:val="apple-converted-space"/>
          <w:color w:val="000000" w:themeColor="text1"/>
          <w:lang w:val="en-US"/>
        </w:rPr>
        <w:t> </w:t>
      </w:r>
      <w:r w:rsidRPr="00C72976">
        <w:rPr>
          <w:color w:val="000000" w:themeColor="text1"/>
          <w:lang w:val="en-US"/>
        </w:rPr>
        <w:t>and</w:t>
      </w:r>
      <w:r w:rsidRPr="00C72976">
        <w:rPr>
          <w:rStyle w:val="apple-converted-space"/>
          <w:color w:val="000000" w:themeColor="text1"/>
          <w:lang w:val="en-US"/>
        </w:rPr>
        <w:t> </w:t>
      </w:r>
      <w:r w:rsidRPr="00CB39D1">
        <w:rPr>
          <w:i/>
          <w:lang w:val="en-GB"/>
        </w:rPr>
        <w:t>S. epide</w:t>
      </w:r>
      <w:r>
        <w:rPr>
          <w:i/>
          <w:lang w:val="en-GB"/>
        </w:rPr>
        <w:t>r</w:t>
      </w:r>
      <w:r w:rsidRPr="00CB39D1">
        <w:rPr>
          <w:i/>
          <w:lang w:val="en-GB"/>
        </w:rPr>
        <w:t>midis</w:t>
      </w:r>
      <w:r w:rsidRPr="00C72976">
        <w:rPr>
          <w:color w:val="000000" w:themeColor="text1"/>
          <w:lang w:val="en-US"/>
        </w:rPr>
        <w:t xml:space="preserve"> bacteria were selected to evaluate the antimicrobial effect of </w:t>
      </w:r>
      <w:r>
        <w:rPr>
          <w:color w:val="000000" w:themeColor="text1"/>
          <w:lang w:val="en-US"/>
        </w:rPr>
        <w:t>CHO</w:t>
      </w:r>
      <w:r w:rsidRPr="00C72976">
        <w:rPr>
          <w:color w:val="000000" w:themeColor="text1"/>
          <w:lang w:val="en-US"/>
        </w:rPr>
        <w:t xml:space="preserve"> loaded sutures. The bacteria were previously grown aerobically to exponential p</w:t>
      </w:r>
      <w:r>
        <w:rPr>
          <w:color w:val="000000" w:themeColor="text1"/>
          <w:lang w:val="en-US"/>
        </w:rPr>
        <w:t>hase in broth culture (5 g/L yeast extract, 5 g/L NaCl, 10 g/L try</w:t>
      </w:r>
      <w:r w:rsidRPr="00C72976">
        <w:rPr>
          <w:color w:val="000000" w:themeColor="text1"/>
          <w:lang w:val="en-US"/>
        </w:rPr>
        <w:t>ptone, pH 7.2).</w:t>
      </w:r>
    </w:p>
    <w:p w:rsidR="00DE3C2F" w:rsidRPr="00C72976" w:rsidRDefault="00DE3C2F" w:rsidP="00DE3C2F">
      <w:pPr>
        <w:pStyle w:val="svarticle"/>
        <w:shd w:val="clear" w:color="auto" w:fill="FFFFFF"/>
        <w:spacing w:before="0" w:beforeAutospacing="0" w:after="0" w:afterAutospacing="0" w:line="480" w:lineRule="auto"/>
        <w:jc w:val="both"/>
        <w:textAlignment w:val="baseline"/>
        <w:rPr>
          <w:color w:val="000000" w:themeColor="text1"/>
          <w:lang w:val="en-US"/>
        </w:rPr>
      </w:pPr>
      <w:r w:rsidRPr="00C72976">
        <w:rPr>
          <w:color w:val="000000" w:themeColor="text1"/>
          <w:lang w:val="en-US"/>
        </w:rPr>
        <w:t xml:space="preserve">Growth experiments were performed on a 24-well culture plate. </w:t>
      </w:r>
      <w:r>
        <w:rPr>
          <w:color w:val="000000" w:themeColor="text1"/>
          <w:lang w:val="en-US"/>
        </w:rPr>
        <w:t>5 pieces of 1 cm in length of uncoated or</w:t>
      </w:r>
      <w:r w:rsidRPr="00C72976">
        <w:rPr>
          <w:color w:val="000000" w:themeColor="text1"/>
          <w:lang w:val="en-US"/>
        </w:rPr>
        <w:t xml:space="preserve"> coated sutures wer</w:t>
      </w:r>
      <w:r>
        <w:rPr>
          <w:color w:val="000000" w:themeColor="text1"/>
          <w:lang w:val="en-US"/>
        </w:rPr>
        <w:t>e placed into each well. Then, 2</w:t>
      </w:r>
      <w:r w:rsidRPr="00C72976">
        <w:rPr>
          <w:color w:val="000000" w:themeColor="text1"/>
          <w:lang w:val="en-US"/>
        </w:rPr>
        <w:t> mL of broth culture containing 10</w:t>
      </w:r>
      <w:r w:rsidRPr="00C72976">
        <w:rPr>
          <w:color w:val="000000" w:themeColor="text1"/>
          <w:bdr w:val="none" w:sz="0" w:space="0" w:color="auto" w:frame="1"/>
          <w:vertAlign w:val="superscript"/>
          <w:lang w:val="en-US"/>
        </w:rPr>
        <w:t>3</w:t>
      </w:r>
      <w:r w:rsidRPr="00C72976">
        <w:rPr>
          <w:color w:val="000000" w:themeColor="text1"/>
          <w:lang w:val="en-US"/>
        </w:rPr>
        <w:t xml:space="preserve"> CFU was seeded </w:t>
      </w:r>
      <w:r>
        <w:rPr>
          <w:color w:val="000000" w:themeColor="text1"/>
          <w:lang w:val="en-US"/>
        </w:rPr>
        <w:t>i</w:t>
      </w:r>
      <w:r w:rsidRPr="00C72976">
        <w:rPr>
          <w:color w:val="000000" w:themeColor="text1"/>
          <w:lang w:val="en-US"/>
        </w:rPr>
        <w:t xml:space="preserve">n the </w:t>
      </w:r>
      <w:r>
        <w:rPr>
          <w:color w:val="000000" w:themeColor="text1"/>
          <w:lang w:val="en-US"/>
        </w:rPr>
        <w:t xml:space="preserve">wells containing the </w:t>
      </w:r>
      <w:r w:rsidRPr="00C72976">
        <w:rPr>
          <w:color w:val="000000" w:themeColor="text1"/>
          <w:lang w:val="en-US"/>
        </w:rPr>
        <w:t>suture samples. The cultures were incub</w:t>
      </w:r>
      <w:r>
        <w:rPr>
          <w:color w:val="000000" w:themeColor="text1"/>
          <w:lang w:val="en-US"/>
        </w:rPr>
        <w:t>ated at 37 °C and agitated at 80-100 rpm. Aliquots of 10</w:t>
      </w:r>
      <w:r w:rsidRPr="00C72976">
        <w:rPr>
          <w:color w:val="000000" w:themeColor="text1"/>
          <w:lang w:val="en-US"/>
        </w:rPr>
        <w:t>0 </w:t>
      </w:r>
      <w:r w:rsidRPr="00C72976">
        <w:rPr>
          <w:color w:val="000000" w:themeColor="text1"/>
        </w:rPr>
        <w:t>μ</w:t>
      </w:r>
      <w:r>
        <w:rPr>
          <w:color w:val="000000" w:themeColor="text1"/>
          <w:lang w:val="en-US"/>
        </w:rPr>
        <w:t>L</w:t>
      </w:r>
      <w:r w:rsidRPr="00C72976">
        <w:rPr>
          <w:color w:val="000000" w:themeColor="text1"/>
          <w:lang w:val="en-US"/>
        </w:rPr>
        <w:t xml:space="preserve"> were taken at predetermined time intervals for absorbance measurement at 650 nm in a </w:t>
      </w:r>
      <w:r>
        <w:rPr>
          <w:color w:val="000000" w:themeColor="text1"/>
          <w:lang w:val="en-US"/>
        </w:rPr>
        <w:t>micro</w:t>
      </w:r>
      <w:r w:rsidRPr="00C72976">
        <w:rPr>
          <w:color w:val="000000" w:themeColor="text1"/>
          <w:lang w:val="en-US"/>
        </w:rPr>
        <w:t>plate reader. Thus, turbidity was directly related to bacterial growth.</w:t>
      </w:r>
    </w:p>
    <w:p w:rsidR="00DE3C2F" w:rsidRPr="00C72976" w:rsidRDefault="00DE3C2F" w:rsidP="00DE3C2F">
      <w:pPr>
        <w:pStyle w:val="svarticle"/>
        <w:shd w:val="clear" w:color="auto" w:fill="FFFFFF"/>
        <w:spacing w:before="0" w:beforeAutospacing="0" w:after="0" w:afterAutospacing="0" w:line="480" w:lineRule="auto"/>
        <w:jc w:val="both"/>
        <w:textAlignment w:val="baseline"/>
        <w:rPr>
          <w:color w:val="000000" w:themeColor="text1"/>
          <w:lang w:val="en-US"/>
        </w:rPr>
      </w:pPr>
      <w:r w:rsidRPr="00C72976">
        <w:rPr>
          <w:color w:val="000000" w:themeColor="text1"/>
          <w:lang w:val="en-US"/>
        </w:rPr>
        <w:lastRenderedPageBreak/>
        <w:t xml:space="preserve">Bacterial adhesion to sutures was also determined. </w:t>
      </w:r>
      <w:r>
        <w:rPr>
          <w:color w:val="000000" w:themeColor="text1"/>
          <w:lang w:val="en-US"/>
        </w:rPr>
        <w:t>C</w:t>
      </w:r>
      <w:r w:rsidRPr="00C72976">
        <w:rPr>
          <w:color w:val="000000" w:themeColor="text1"/>
          <w:lang w:val="en-US"/>
        </w:rPr>
        <w:t xml:space="preserve">ulture media were aspirated after incubation and the material </w:t>
      </w:r>
      <w:r>
        <w:rPr>
          <w:color w:val="000000" w:themeColor="text1"/>
          <w:lang w:val="en-US"/>
        </w:rPr>
        <w:t xml:space="preserve">was </w:t>
      </w:r>
      <w:r w:rsidRPr="00C72976">
        <w:rPr>
          <w:color w:val="000000" w:themeColor="text1"/>
          <w:lang w:val="en-US"/>
        </w:rPr>
        <w:t>washed once with distilled water. Then, 0.5 mL of sterile 0.01 M sodium thiosulfate was added to ea</w:t>
      </w:r>
      <w:r>
        <w:rPr>
          <w:color w:val="000000" w:themeColor="text1"/>
          <w:lang w:val="en-US"/>
        </w:rPr>
        <w:t>ch well, and then the sutures were removed. After addition of 1</w:t>
      </w:r>
      <w:r w:rsidRPr="00C72976">
        <w:rPr>
          <w:color w:val="000000" w:themeColor="text1"/>
          <w:lang w:val="en-US"/>
        </w:rPr>
        <w:t> mL of broth culture, the plate was incub</w:t>
      </w:r>
      <w:r>
        <w:rPr>
          <w:color w:val="000000" w:themeColor="text1"/>
          <w:lang w:val="en-US"/>
        </w:rPr>
        <w:t>ated at 37 °C and agitated at 8</w:t>
      </w:r>
      <w:r w:rsidRPr="00C72976">
        <w:rPr>
          <w:color w:val="000000" w:themeColor="text1"/>
          <w:lang w:val="en-US"/>
        </w:rPr>
        <w:t>0</w:t>
      </w:r>
      <w:r>
        <w:rPr>
          <w:color w:val="000000" w:themeColor="text1"/>
          <w:lang w:val="en-US"/>
        </w:rPr>
        <w:t>-100</w:t>
      </w:r>
      <w:r w:rsidRPr="00C72976">
        <w:rPr>
          <w:color w:val="000000" w:themeColor="text1"/>
          <w:lang w:val="en-US"/>
        </w:rPr>
        <w:t xml:space="preserve"> rpm for 24 h. </w:t>
      </w:r>
      <w:r>
        <w:rPr>
          <w:color w:val="000000" w:themeColor="text1"/>
          <w:lang w:val="en-US"/>
        </w:rPr>
        <w:t>B</w:t>
      </w:r>
      <w:r w:rsidRPr="00C72976">
        <w:rPr>
          <w:color w:val="000000" w:themeColor="text1"/>
          <w:lang w:val="en-US"/>
        </w:rPr>
        <w:t xml:space="preserve">acterial number was determined as above indicated. </w:t>
      </w:r>
      <w:r>
        <w:rPr>
          <w:color w:val="000000" w:themeColor="text1"/>
          <w:lang w:val="en-US"/>
        </w:rPr>
        <w:t>All assays were conducted in quadru</w:t>
      </w:r>
      <w:r w:rsidRPr="00C72976">
        <w:rPr>
          <w:color w:val="000000" w:themeColor="text1"/>
          <w:lang w:val="en-US"/>
        </w:rPr>
        <w:t xml:space="preserve">plicate and the values </w:t>
      </w:r>
      <w:r>
        <w:rPr>
          <w:color w:val="000000" w:themeColor="text1"/>
          <w:lang w:val="en-US"/>
        </w:rPr>
        <w:t xml:space="preserve">were </w:t>
      </w:r>
      <w:r w:rsidRPr="00C72976">
        <w:rPr>
          <w:color w:val="000000" w:themeColor="text1"/>
          <w:lang w:val="en-US"/>
        </w:rPr>
        <w:t>averaged.</w:t>
      </w:r>
    </w:p>
    <w:p w:rsidR="00DE3C2F" w:rsidRDefault="00DE3C2F" w:rsidP="00DE3C2F">
      <w:pPr>
        <w:spacing w:before="0" w:line="480" w:lineRule="auto"/>
        <w:rPr>
          <w:rFonts w:ascii="Times New Roman" w:hAnsi="Times New Roman"/>
          <w:sz w:val="24"/>
          <w:szCs w:val="24"/>
          <w:lang w:val="en-US"/>
        </w:rPr>
      </w:pPr>
      <w:r w:rsidRPr="00C72976">
        <w:rPr>
          <w:rFonts w:ascii="Times New Roman" w:hAnsi="Times New Roman"/>
          <w:color w:val="000000" w:themeColor="text1"/>
          <w:sz w:val="24"/>
          <w:szCs w:val="24"/>
          <w:lang w:val="en-US"/>
        </w:rPr>
        <w:t>Regarding the q</w:t>
      </w:r>
      <w:r>
        <w:rPr>
          <w:rFonts w:ascii="Times New Roman" w:hAnsi="Times New Roman"/>
          <w:color w:val="000000" w:themeColor="text1"/>
          <w:sz w:val="24"/>
          <w:szCs w:val="24"/>
          <w:lang w:val="en-US"/>
        </w:rPr>
        <w:t>ualitatively method, around 5 cm long pieces of loaded and unloaded sutur</w:t>
      </w:r>
      <w:r w:rsidRPr="00C72976">
        <w:rPr>
          <w:rFonts w:ascii="Times New Roman" w:hAnsi="Times New Roman"/>
          <w:color w:val="000000" w:themeColor="text1"/>
          <w:sz w:val="24"/>
          <w:szCs w:val="24"/>
          <w:lang w:val="en-US"/>
        </w:rPr>
        <w:t>es were plac</w:t>
      </w:r>
      <w:r>
        <w:rPr>
          <w:rFonts w:ascii="Times New Roman" w:hAnsi="Times New Roman"/>
          <w:color w:val="000000" w:themeColor="text1"/>
          <w:sz w:val="24"/>
          <w:szCs w:val="24"/>
          <w:lang w:val="en-US"/>
        </w:rPr>
        <w:t>ed onto an agar diffusion plate and</w:t>
      </w:r>
      <w:r w:rsidRPr="00C72976">
        <w:rPr>
          <w:rFonts w:ascii="Times New Roman" w:hAnsi="Times New Roman"/>
          <w:color w:val="000000" w:themeColor="text1"/>
          <w:sz w:val="24"/>
          <w:szCs w:val="24"/>
          <w:lang w:val="en-US"/>
        </w:rPr>
        <w:t xml:space="preserve"> seeded</w:t>
      </w:r>
      <w:r>
        <w:rPr>
          <w:rFonts w:ascii="Times New Roman" w:hAnsi="Times New Roman"/>
          <w:color w:val="000000" w:themeColor="text1"/>
          <w:sz w:val="24"/>
          <w:szCs w:val="24"/>
          <w:lang w:val="en-US"/>
        </w:rPr>
        <w:t xml:space="preserve"> separately</w:t>
      </w:r>
      <w:r w:rsidRPr="00C72976">
        <w:rPr>
          <w:rFonts w:ascii="Times New Roman" w:hAnsi="Times New Roman"/>
          <w:color w:val="000000" w:themeColor="text1"/>
          <w:sz w:val="24"/>
          <w:szCs w:val="24"/>
          <w:lang w:val="en-US"/>
        </w:rPr>
        <w:t xml:space="preserve"> with 10</w:t>
      </w:r>
      <w:r w:rsidRPr="00C72976">
        <w:rPr>
          <w:rFonts w:ascii="Times New Roman" w:hAnsi="Times New Roman"/>
          <w:color w:val="000000" w:themeColor="text1"/>
          <w:sz w:val="24"/>
          <w:szCs w:val="24"/>
          <w:vertAlign w:val="superscript"/>
          <w:lang w:val="en-US"/>
        </w:rPr>
        <w:t>4</w:t>
      </w:r>
      <w:r>
        <w:rPr>
          <w:rFonts w:ascii="Times New Roman" w:hAnsi="Times New Roman"/>
          <w:color w:val="000000" w:themeColor="text1"/>
          <w:sz w:val="24"/>
          <w:szCs w:val="24"/>
          <w:lang w:val="en-US"/>
        </w:rPr>
        <w:t xml:space="preserve"> CFU/mL of each bacteria</w:t>
      </w:r>
      <w:r w:rsidRPr="00C72976">
        <w:rPr>
          <w:rFonts w:ascii="Times New Roman" w:hAnsi="Times New Roman"/>
          <w:color w:val="000000" w:themeColor="text1"/>
          <w:sz w:val="24"/>
          <w:szCs w:val="24"/>
          <w:lang w:val="en-US"/>
        </w:rPr>
        <w:t>. The cul</w:t>
      </w:r>
      <w:r>
        <w:rPr>
          <w:rFonts w:ascii="Times New Roman" w:hAnsi="Times New Roman"/>
          <w:color w:val="000000" w:themeColor="text1"/>
          <w:sz w:val="24"/>
          <w:szCs w:val="24"/>
          <w:lang w:val="en-US"/>
        </w:rPr>
        <w:t>ture medium was prepared with 37 g of Brain Heart Infusion Broth and 15 g Bacto</w:t>
      </w:r>
      <w:r w:rsidRPr="00A11895">
        <w:rPr>
          <w:rFonts w:ascii="Times New Roman" w:hAnsi="Times New Roman"/>
          <w:color w:val="000000" w:themeColor="text1"/>
          <w:sz w:val="24"/>
          <w:szCs w:val="24"/>
          <w:vertAlign w:val="superscript"/>
          <w:lang w:val="en-US"/>
        </w:rPr>
        <w:t>TM</w:t>
      </w:r>
      <w:r>
        <w:rPr>
          <w:rFonts w:ascii="Times New Roman" w:hAnsi="Times New Roman"/>
          <w:color w:val="000000" w:themeColor="text1"/>
          <w:sz w:val="24"/>
          <w:szCs w:val="24"/>
          <w:lang w:val="en-US"/>
        </w:rPr>
        <w:t xml:space="preserve"> Agar (Scharlau) dissolved in 1 </w:t>
      </w:r>
      <w:r w:rsidRPr="00C72976">
        <w:rPr>
          <w:rFonts w:ascii="Times New Roman" w:hAnsi="Times New Roman"/>
          <w:color w:val="000000" w:themeColor="text1"/>
          <w:sz w:val="24"/>
          <w:szCs w:val="24"/>
          <w:lang w:val="en-US"/>
        </w:rPr>
        <w:t xml:space="preserve">L </w:t>
      </w:r>
      <w:r w:rsidRPr="00B517F0">
        <w:rPr>
          <w:rFonts w:ascii="Times New Roman" w:hAnsi="Times New Roman"/>
          <w:sz w:val="24"/>
          <w:szCs w:val="24"/>
          <w:lang w:val="en-US"/>
        </w:rPr>
        <w:t>of Milli-Q water and steril</w:t>
      </w:r>
      <w:r>
        <w:rPr>
          <w:rFonts w:ascii="Times New Roman" w:hAnsi="Times New Roman"/>
          <w:sz w:val="24"/>
          <w:szCs w:val="24"/>
          <w:lang w:val="en-US"/>
        </w:rPr>
        <w:t>ized in an autoclave at 121 ºC for 30 min. Plates were filled with</w:t>
      </w:r>
      <w:r w:rsidRPr="00B517F0">
        <w:rPr>
          <w:rFonts w:ascii="Times New Roman" w:hAnsi="Times New Roman"/>
          <w:sz w:val="24"/>
          <w:szCs w:val="24"/>
          <w:lang w:val="en-US"/>
        </w:rPr>
        <w:t xml:space="preserve"> 15</w:t>
      </w:r>
      <w:r>
        <w:rPr>
          <w:rFonts w:ascii="Times New Roman" w:hAnsi="Times New Roman"/>
          <w:sz w:val="24"/>
          <w:szCs w:val="24"/>
          <w:lang w:val="en-US"/>
        </w:rPr>
        <w:t xml:space="preserve"> </w:t>
      </w:r>
      <w:r w:rsidRPr="00B517F0">
        <w:rPr>
          <w:rFonts w:ascii="Times New Roman" w:hAnsi="Times New Roman"/>
          <w:sz w:val="24"/>
          <w:szCs w:val="24"/>
          <w:lang w:val="en-US"/>
        </w:rPr>
        <w:t>mL of medium and kept at rest</w:t>
      </w:r>
      <w:r>
        <w:rPr>
          <w:rFonts w:ascii="Times New Roman" w:hAnsi="Times New Roman"/>
          <w:sz w:val="24"/>
          <w:szCs w:val="24"/>
          <w:lang w:val="en-US"/>
        </w:rPr>
        <w:t xml:space="preserve"> at room temperature</w:t>
      </w:r>
      <w:r w:rsidRPr="00B517F0">
        <w:rPr>
          <w:rFonts w:ascii="Times New Roman" w:hAnsi="Times New Roman"/>
          <w:sz w:val="24"/>
          <w:szCs w:val="24"/>
          <w:lang w:val="en-US"/>
        </w:rPr>
        <w:t xml:space="preserve"> to </w:t>
      </w:r>
      <w:r>
        <w:rPr>
          <w:rFonts w:ascii="Times New Roman" w:hAnsi="Times New Roman"/>
          <w:sz w:val="24"/>
          <w:szCs w:val="24"/>
          <w:lang w:val="en-US"/>
        </w:rPr>
        <w:t xml:space="preserve">allow solidification of </w:t>
      </w:r>
      <w:r w:rsidRPr="00647040">
        <w:rPr>
          <w:rFonts w:ascii="Times New Roman" w:hAnsi="Times New Roman"/>
          <w:sz w:val="24"/>
          <w:szCs w:val="24"/>
          <w:lang w:val="en-US"/>
        </w:rPr>
        <w:t>the medium. Inhibition halo images</w:t>
      </w:r>
      <w:r w:rsidRPr="00B517F0">
        <w:rPr>
          <w:rFonts w:ascii="Times New Roman" w:hAnsi="Times New Roman"/>
          <w:sz w:val="24"/>
          <w:szCs w:val="24"/>
          <w:lang w:val="en-US"/>
        </w:rPr>
        <w:t xml:space="preserve"> were taken after incubation of samples with bacteria</w:t>
      </w:r>
      <w:r>
        <w:rPr>
          <w:rFonts w:ascii="Times New Roman" w:hAnsi="Times New Roman"/>
          <w:sz w:val="24"/>
          <w:szCs w:val="24"/>
          <w:lang w:val="en-US"/>
        </w:rPr>
        <w:t xml:space="preserve"> at 37 ºC</w:t>
      </w:r>
      <w:r w:rsidRPr="00B517F0">
        <w:rPr>
          <w:rFonts w:ascii="Times New Roman" w:hAnsi="Times New Roman"/>
          <w:sz w:val="24"/>
          <w:szCs w:val="24"/>
          <w:lang w:val="en-US"/>
        </w:rPr>
        <w:t xml:space="preserve"> for 24</w:t>
      </w:r>
      <w:r>
        <w:rPr>
          <w:rFonts w:ascii="Times New Roman" w:hAnsi="Times New Roman"/>
          <w:sz w:val="24"/>
          <w:szCs w:val="24"/>
          <w:lang w:val="en-US"/>
        </w:rPr>
        <w:t xml:space="preserve"> </w:t>
      </w:r>
      <w:r w:rsidRPr="00B517F0">
        <w:rPr>
          <w:rFonts w:ascii="Times New Roman" w:hAnsi="Times New Roman"/>
          <w:sz w:val="24"/>
          <w:szCs w:val="24"/>
          <w:lang w:val="en-US"/>
        </w:rPr>
        <w:t>h.</w:t>
      </w:r>
    </w:p>
    <w:p w:rsidR="00DE3C2F" w:rsidRPr="00C72976" w:rsidRDefault="00DE3C2F" w:rsidP="00DE3C2F">
      <w:pPr>
        <w:pStyle w:val="Ttulo3"/>
        <w:shd w:val="clear" w:color="auto" w:fill="FFFFFF"/>
        <w:spacing w:before="120" w:after="120" w:line="480" w:lineRule="auto"/>
        <w:textAlignment w:val="baseline"/>
        <w:rPr>
          <w:rFonts w:ascii="Times New Roman" w:hAnsi="Times New Roman" w:cs="Times New Roman"/>
          <w:bCs w:val="0"/>
          <w:color w:val="000000" w:themeColor="text1"/>
          <w:sz w:val="24"/>
          <w:szCs w:val="24"/>
          <w:lang w:val="en-US"/>
        </w:rPr>
      </w:pPr>
      <w:r w:rsidRPr="00C72976">
        <w:rPr>
          <w:rFonts w:ascii="Times New Roman" w:hAnsi="Times New Roman" w:cs="Times New Roman"/>
          <w:bCs w:val="0"/>
          <w:color w:val="000000" w:themeColor="text1"/>
          <w:sz w:val="24"/>
          <w:szCs w:val="24"/>
          <w:lang w:val="en-US"/>
        </w:rPr>
        <w:t>Cell adhesion and proliferation assays</w:t>
      </w:r>
    </w:p>
    <w:p w:rsidR="00DE3C2F" w:rsidRPr="00C72976" w:rsidRDefault="00DE3C2F" w:rsidP="00DE3C2F">
      <w:pPr>
        <w:pStyle w:val="svarticle"/>
        <w:shd w:val="clear" w:color="auto" w:fill="FFFFFF"/>
        <w:spacing w:before="0" w:beforeAutospacing="0" w:after="0" w:afterAutospacing="0" w:line="480" w:lineRule="auto"/>
        <w:jc w:val="both"/>
        <w:textAlignment w:val="baseline"/>
        <w:rPr>
          <w:color w:val="000000" w:themeColor="text1"/>
          <w:lang w:val="en-US"/>
        </w:rPr>
      </w:pPr>
      <w:r w:rsidRPr="00C72976">
        <w:rPr>
          <w:color w:val="000000" w:themeColor="text1"/>
          <w:lang w:val="en-GB"/>
        </w:rPr>
        <w:t>Studies were performed with fibroblast COS-</w:t>
      </w:r>
      <w:r>
        <w:rPr>
          <w:color w:val="000000" w:themeColor="text1"/>
          <w:lang w:val="en-GB"/>
        </w:rPr>
        <w:t>7</w:t>
      </w:r>
      <w:r w:rsidRPr="00C72976">
        <w:rPr>
          <w:color w:val="000000" w:themeColor="text1"/>
          <w:lang w:val="en-GB"/>
        </w:rPr>
        <w:t xml:space="preserve"> cells and epithelial </w:t>
      </w:r>
      <w:r>
        <w:rPr>
          <w:color w:val="000000" w:themeColor="text1"/>
          <w:lang w:val="en-GB"/>
        </w:rPr>
        <w:t>(</w:t>
      </w:r>
      <w:r w:rsidRPr="00C72976">
        <w:rPr>
          <w:color w:val="000000" w:themeColor="text1"/>
          <w:lang w:val="en-GB"/>
        </w:rPr>
        <w:t>Vero</w:t>
      </w:r>
      <w:r>
        <w:rPr>
          <w:color w:val="000000" w:themeColor="text1"/>
          <w:lang w:val="en-GB"/>
        </w:rPr>
        <w:t>)</w:t>
      </w:r>
      <w:r w:rsidRPr="00C72976">
        <w:rPr>
          <w:color w:val="000000" w:themeColor="text1"/>
          <w:lang w:val="en-GB"/>
        </w:rPr>
        <w:t xml:space="preserve"> </w:t>
      </w:r>
      <w:r w:rsidRPr="00C72976">
        <w:rPr>
          <w:color w:val="000000" w:themeColor="text1"/>
          <w:lang w:val="en-US"/>
        </w:rPr>
        <w:t>cells. In all cases</w:t>
      </w:r>
      <w:r>
        <w:rPr>
          <w:color w:val="000000" w:themeColor="text1"/>
          <w:lang w:val="en-US"/>
        </w:rPr>
        <w:t>,</w:t>
      </w:r>
      <w:r w:rsidRPr="00C72976">
        <w:rPr>
          <w:color w:val="000000" w:themeColor="text1"/>
          <w:lang w:val="en-US"/>
        </w:rPr>
        <w:t xml:space="preserve"> cells were cultured in Dulbecco's </w:t>
      </w:r>
      <w:r>
        <w:rPr>
          <w:color w:val="000000" w:themeColor="text1"/>
          <w:lang w:val="en-US"/>
        </w:rPr>
        <w:t>M</w:t>
      </w:r>
      <w:r w:rsidRPr="00C72976">
        <w:rPr>
          <w:color w:val="000000" w:themeColor="text1"/>
          <w:lang w:val="en-US"/>
        </w:rPr>
        <w:t xml:space="preserve">odified Eagle </w:t>
      </w:r>
      <w:r>
        <w:rPr>
          <w:color w:val="000000" w:themeColor="text1"/>
          <w:lang w:val="en-US"/>
        </w:rPr>
        <w:t>M</w:t>
      </w:r>
      <w:r w:rsidRPr="00C72976">
        <w:rPr>
          <w:color w:val="000000" w:themeColor="text1"/>
          <w:lang w:val="en-US"/>
        </w:rPr>
        <w:t>edium (DMEM)</w:t>
      </w:r>
      <w:r>
        <w:rPr>
          <w:color w:val="000000" w:themeColor="text1"/>
          <w:lang w:val="en-US"/>
        </w:rPr>
        <w:t>,</w:t>
      </w:r>
      <w:r w:rsidRPr="00C72976">
        <w:rPr>
          <w:color w:val="000000" w:themeColor="text1"/>
          <w:lang w:val="en-US"/>
        </w:rPr>
        <w:t xml:space="preserve"> as previously reported.</w:t>
      </w:r>
      <w:r w:rsidR="00560706">
        <w:rPr>
          <w:color w:val="000000" w:themeColor="text1"/>
          <w:vertAlign w:val="superscript"/>
          <w:lang w:val="en-US"/>
        </w:rPr>
        <w:t>4</w:t>
      </w:r>
      <w:r>
        <w:rPr>
          <w:color w:val="000000" w:themeColor="text1"/>
          <w:vertAlign w:val="superscript"/>
          <w:lang w:val="en-US"/>
        </w:rPr>
        <w:t>4</w:t>
      </w:r>
    </w:p>
    <w:p w:rsidR="00DE3C2F" w:rsidRPr="00C72976" w:rsidRDefault="00DE3C2F" w:rsidP="00DE3C2F">
      <w:pPr>
        <w:pStyle w:val="svarticle"/>
        <w:shd w:val="clear" w:color="auto" w:fill="FFFFFF"/>
        <w:spacing w:before="0" w:beforeAutospacing="0" w:after="0" w:afterAutospacing="0" w:line="480" w:lineRule="auto"/>
        <w:jc w:val="both"/>
        <w:textAlignment w:val="baseline"/>
        <w:rPr>
          <w:color w:val="000000" w:themeColor="text1"/>
          <w:lang w:val="en-US"/>
        </w:rPr>
      </w:pPr>
      <w:r w:rsidRPr="00C72976">
        <w:rPr>
          <w:color w:val="000000" w:themeColor="text1"/>
          <w:lang w:val="en-US"/>
        </w:rPr>
        <w:t xml:space="preserve">5 </w:t>
      </w:r>
      <w:r>
        <w:rPr>
          <w:color w:val="000000" w:themeColor="text1"/>
          <w:lang w:val="en-US"/>
        </w:rPr>
        <w:t xml:space="preserve">pieces of 1 </w:t>
      </w:r>
      <w:r w:rsidRPr="00C72976">
        <w:rPr>
          <w:color w:val="000000" w:themeColor="text1"/>
          <w:lang w:val="en-US"/>
        </w:rPr>
        <w:t>cm</w:t>
      </w:r>
      <w:r>
        <w:rPr>
          <w:color w:val="000000" w:themeColor="text1"/>
          <w:lang w:val="en-US"/>
        </w:rPr>
        <w:t xml:space="preserve"> in length of uncoated and </w:t>
      </w:r>
      <w:r w:rsidRPr="00C72976">
        <w:rPr>
          <w:color w:val="000000" w:themeColor="text1"/>
          <w:lang w:val="en-US"/>
        </w:rPr>
        <w:t>coated sutures</w:t>
      </w:r>
      <w:r w:rsidRPr="00A11895">
        <w:rPr>
          <w:color w:val="000000" w:themeColor="text1"/>
          <w:lang w:val="en-US"/>
        </w:rPr>
        <w:t xml:space="preserve"> </w:t>
      </w:r>
      <w:r w:rsidRPr="00C72976">
        <w:rPr>
          <w:color w:val="000000" w:themeColor="text1"/>
          <w:lang w:val="en-US"/>
        </w:rPr>
        <w:t>were placed a</w:t>
      </w:r>
      <w:r>
        <w:rPr>
          <w:color w:val="000000" w:themeColor="text1"/>
          <w:lang w:val="en-US"/>
        </w:rPr>
        <w:t>nd fixed in each well of a 24-</w:t>
      </w:r>
      <w:r w:rsidRPr="00C72976">
        <w:rPr>
          <w:color w:val="000000" w:themeColor="text1"/>
          <w:lang w:val="en-US"/>
        </w:rPr>
        <w:t>well culture plate with a small drop of silicone (Silbione</w:t>
      </w:r>
      <w:r w:rsidRPr="00C72976">
        <w:rPr>
          <w:color w:val="000000" w:themeColor="text1"/>
          <w:bdr w:val="none" w:sz="0" w:space="0" w:color="auto" w:frame="1"/>
          <w:vertAlign w:val="superscript"/>
          <w:lang w:val="en-US"/>
        </w:rPr>
        <w:t>®</w:t>
      </w:r>
      <w:r w:rsidRPr="00C72976">
        <w:rPr>
          <w:rStyle w:val="apple-converted-space"/>
          <w:color w:val="000000" w:themeColor="text1"/>
          <w:lang w:val="en-US"/>
        </w:rPr>
        <w:t> </w:t>
      </w:r>
      <w:r w:rsidRPr="00C72976">
        <w:rPr>
          <w:color w:val="000000" w:themeColor="text1"/>
          <w:lang w:val="en-US"/>
        </w:rPr>
        <w:t>MED ADH 4300 RTV, Bluestar Silicones</w:t>
      </w:r>
      <w:r>
        <w:rPr>
          <w:color w:val="000000" w:themeColor="text1"/>
          <w:lang w:val="en-US"/>
        </w:rPr>
        <w:t xml:space="preserve"> France SAS, Lyon, France). This plate was</w:t>
      </w:r>
      <w:r w:rsidRPr="00C72976">
        <w:rPr>
          <w:color w:val="000000" w:themeColor="text1"/>
          <w:lang w:val="en-US"/>
        </w:rPr>
        <w:t xml:space="preserve"> then sterilized by UV-radiation in a laminar flux cabinet for 15 min. For cell adhesion </w:t>
      </w:r>
      <w:r>
        <w:rPr>
          <w:color w:val="000000" w:themeColor="text1"/>
          <w:lang w:val="en-US"/>
        </w:rPr>
        <w:t>assays</w:t>
      </w:r>
      <w:r w:rsidRPr="00C72976">
        <w:rPr>
          <w:color w:val="000000" w:themeColor="text1"/>
          <w:lang w:val="en-US"/>
        </w:rPr>
        <w:t>, aliquots of 50–100 </w:t>
      </w:r>
      <w:r w:rsidRPr="00C72976">
        <w:rPr>
          <w:color w:val="000000" w:themeColor="text1"/>
        </w:rPr>
        <w:t>μ</w:t>
      </w:r>
      <w:r w:rsidRPr="00C72976">
        <w:rPr>
          <w:color w:val="000000" w:themeColor="text1"/>
          <w:lang w:val="en-US"/>
        </w:rPr>
        <w:t>L containing 5 × 10</w:t>
      </w:r>
      <w:r w:rsidRPr="00C72976">
        <w:rPr>
          <w:color w:val="000000" w:themeColor="text1"/>
          <w:bdr w:val="none" w:sz="0" w:space="0" w:color="auto" w:frame="1"/>
          <w:vertAlign w:val="superscript"/>
          <w:lang w:val="en-US"/>
        </w:rPr>
        <w:t>4</w:t>
      </w:r>
      <w:r w:rsidRPr="00C72976">
        <w:rPr>
          <w:rStyle w:val="apple-converted-space"/>
          <w:rFonts w:eastAsia="Calibri"/>
          <w:color w:val="000000" w:themeColor="text1"/>
          <w:lang w:val="en-US"/>
        </w:rPr>
        <w:t> </w:t>
      </w:r>
      <w:r>
        <w:rPr>
          <w:rStyle w:val="apple-converted-space"/>
          <w:rFonts w:eastAsia="Calibri"/>
          <w:color w:val="000000" w:themeColor="text1"/>
          <w:lang w:val="en-US"/>
        </w:rPr>
        <w:t xml:space="preserve">and </w:t>
      </w:r>
      <w:r>
        <w:rPr>
          <w:color w:val="000000" w:themeColor="text1"/>
          <w:lang w:val="en-US"/>
        </w:rPr>
        <w:t>2</w:t>
      </w:r>
      <w:r w:rsidRPr="00C72976">
        <w:rPr>
          <w:color w:val="000000" w:themeColor="text1"/>
          <w:lang w:val="en-US"/>
        </w:rPr>
        <w:t> × 10</w:t>
      </w:r>
      <w:r>
        <w:rPr>
          <w:color w:val="000000" w:themeColor="text1"/>
          <w:bdr w:val="none" w:sz="0" w:space="0" w:color="auto" w:frame="1"/>
          <w:vertAlign w:val="superscript"/>
          <w:lang w:val="en-US"/>
        </w:rPr>
        <w:t>5</w:t>
      </w:r>
      <w:r>
        <w:rPr>
          <w:rStyle w:val="apple-converted-space"/>
          <w:rFonts w:eastAsia="Calibri"/>
          <w:color w:val="000000" w:themeColor="text1"/>
          <w:lang w:val="en-US"/>
        </w:rPr>
        <w:t xml:space="preserve"> </w:t>
      </w:r>
      <w:r w:rsidRPr="00C72976">
        <w:rPr>
          <w:color w:val="000000" w:themeColor="text1"/>
          <w:lang w:val="en-US"/>
        </w:rPr>
        <w:t xml:space="preserve">cells </w:t>
      </w:r>
      <w:r>
        <w:rPr>
          <w:color w:val="000000" w:themeColor="text1"/>
          <w:lang w:val="en-US"/>
        </w:rPr>
        <w:t xml:space="preserve">for CAP and CHO, respectively, </w:t>
      </w:r>
      <w:r w:rsidRPr="00C72976">
        <w:rPr>
          <w:color w:val="000000" w:themeColor="text1"/>
          <w:lang w:val="en-US"/>
        </w:rPr>
        <w:t xml:space="preserve">were seeded onto the </w:t>
      </w:r>
      <w:r>
        <w:rPr>
          <w:color w:val="000000" w:themeColor="text1"/>
          <w:lang w:val="en-US"/>
        </w:rPr>
        <w:t>thread</w:t>
      </w:r>
      <w:r w:rsidRPr="00C72976">
        <w:rPr>
          <w:color w:val="000000" w:themeColor="text1"/>
          <w:lang w:val="en-US"/>
        </w:rPr>
        <w:t xml:space="preserve"> samples in each well and incubated for</w:t>
      </w:r>
      <w:r>
        <w:rPr>
          <w:color w:val="000000" w:themeColor="text1"/>
          <w:lang w:val="en-US"/>
        </w:rPr>
        <w:t xml:space="preserve"> 24 h (adhesion assay). For cell proliferation assays, the same aliquot volume but containing a lower cell </w:t>
      </w:r>
      <w:r>
        <w:rPr>
          <w:color w:val="000000" w:themeColor="text1"/>
          <w:lang w:val="en-US"/>
        </w:rPr>
        <w:lastRenderedPageBreak/>
        <w:t>concentration than for adhesion experiments (i.e. 2</w:t>
      </w:r>
      <w:r w:rsidRPr="00C72976">
        <w:rPr>
          <w:color w:val="000000" w:themeColor="text1"/>
          <w:lang w:val="en-US"/>
        </w:rPr>
        <w:t> × 10</w:t>
      </w:r>
      <w:r w:rsidRPr="00C72976">
        <w:rPr>
          <w:color w:val="000000" w:themeColor="text1"/>
          <w:bdr w:val="none" w:sz="0" w:space="0" w:color="auto" w:frame="1"/>
          <w:vertAlign w:val="superscript"/>
          <w:lang w:val="en-US"/>
        </w:rPr>
        <w:t>4</w:t>
      </w:r>
      <w:r w:rsidRPr="00C72976">
        <w:rPr>
          <w:rStyle w:val="apple-converted-space"/>
          <w:rFonts w:eastAsia="Calibri"/>
          <w:color w:val="000000" w:themeColor="text1"/>
          <w:lang w:val="en-US"/>
        </w:rPr>
        <w:t> </w:t>
      </w:r>
      <w:r>
        <w:rPr>
          <w:rStyle w:val="apple-converted-space"/>
          <w:rFonts w:eastAsia="Calibri"/>
          <w:color w:val="000000" w:themeColor="text1"/>
          <w:lang w:val="en-US"/>
        </w:rPr>
        <w:t xml:space="preserve">and </w:t>
      </w:r>
      <w:r>
        <w:rPr>
          <w:color w:val="000000" w:themeColor="text1"/>
          <w:lang w:val="en-US"/>
        </w:rPr>
        <w:t>1</w:t>
      </w:r>
      <w:r w:rsidRPr="00C72976">
        <w:rPr>
          <w:color w:val="000000" w:themeColor="text1"/>
          <w:lang w:val="en-US"/>
        </w:rPr>
        <w:t> × 10</w:t>
      </w:r>
      <w:r>
        <w:rPr>
          <w:color w:val="000000" w:themeColor="text1"/>
          <w:bdr w:val="none" w:sz="0" w:space="0" w:color="auto" w:frame="1"/>
          <w:vertAlign w:val="superscript"/>
          <w:lang w:val="en-US"/>
        </w:rPr>
        <w:t>5</w:t>
      </w:r>
      <w:r>
        <w:rPr>
          <w:rStyle w:val="apple-converted-space"/>
          <w:rFonts w:eastAsia="Calibri"/>
          <w:color w:val="000000" w:themeColor="text1"/>
          <w:lang w:val="en-US"/>
        </w:rPr>
        <w:t xml:space="preserve"> </w:t>
      </w:r>
      <w:r w:rsidRPr="00C72976">
        <w:rPr>
          <w:color w:val="000000" w:themeColor="text1"/>
          <w:lang w:val="en-US"/>
        </w:rPr>
        <w:t xml:space="preserve">cells </w:t>
      </w:r>
      <w:r>
        <w:rPr>
          <w:color w:val="000000" w:themeColor="text1"/>
          <w:lang w:val="en-US"/>
        </w:rPr>
        <w:t>for CAP and CHO, respectively) was seeded and incubated for 96 h.</w:t>
      </w:r>
    </w:p>
    <w:p w:rsidR="00DE3C2F" w:rsidRDefault="00DE3C2F" w:rsidP="00DE3C2F">
      <w:pPr>
        <w:pStyle w:val="svarticle"/>
        <w:shd w:val="clear" w:color="auto" w:fill="FFFFFF"/>
        <w:spacing w:before="0" w:beforeAutospacing="0" w:after="0" w:afterAutospacing="0" w:line="480" w:lineRule="auto"/>
        <w:jc w:val="both"/>
        <w:textAlignment w:val="baseline"/>
        <w:rPr>
          <w:color w:val="000000" w:themeColor="text1"/>
          <w:lang w:val="en-US"/>
        </w:rPr>
      </w:pPr>
      <w:r w:rsidRPr="00C72976">
        <w:rPr>
          <w:color w:val="000000" w:themeColor="text1"/>
          <w:lang w:val="en-US"/>
        </w:rPr>
        <w:t>Samples were evaluated by the standard adhesion and proliferation method.</w:t>
      </w:r>
      <w:r w:rsidR="00560706">
        <w:rPr>
          <w:color w:val="000000" w:themeColor="text1"/>
          <w:vertAlign w:val="superscript"/>
          <w:lang w:val="en-US"/>
        </w:rPr>
        <w:t>4</w:t>
      </w:r>
      <w:r>
        <w:rPr>
          <w:color w:val="000000" w:themeColor="text1"/>
          <w:vertAlign w:val="superscript"/>
          <w:lang w:val="en-US"/>
        </w:rPr>
        <w:t>4</w:t>
      </w:r>
      <w:r w:rsidRPr="00C72976">
        <w:rPr>
          <w:color w:val="000000" w:themeColor="text1"/>
          <w:lang w:val="en-US"/>
        </w:rPr>
        <w:t xml:space="preserve"> The procedure is based on a simple modification of the ISO10993-5:2009 standard test</w:t>
      </w:r>
      <w:r>
        <w:rPr>
          <w:color w:val="000000" w:themeColor="text1"/>
          <w:lang w:val="en-US"/>
        </w:rPr>
        <w:t xml:space="preserve">, which </w:t>
      </w:r>
      <w:r w:rsidRPr="00C72976">
        <w:rPr>
          <w:color w:val="000000" w:themeColor="text1"/>
          <w:lang w:val="en-US"/>
        </w:rPr>
        <w:t>describes the appropriate methodology to assess</w:t>
      </w:r>
      <w:r w:rsidRPr="00ED7E75">
        <w:rPr>
          <w:color w:val="FF0000"/>
          <w:lang w:val="en-US"/>
        </w:rPr>
        <w:t xml:space="preserve"> </w:t>
      </w:r>
      <w:r w:rsidRPr="00ED7E75">
        <w:rPr>
          <w:i/>
          <w:color w:val="FF0000"/>
          <w:lang w:val="en-US"/>
        </w:rPr>
        <w:t>in vitro</w:t>
      </w:r>
      <w:r w:rsidRPr="00ED7E75">
        <w:rPr>
          <w:color w:val="FF0000"/>
          <w:lang w:val="en-US"/>
        </w:rPr>
        <w:t xml:space="preserve"> cytotoxicity </w:t>
      </w:r>
      <w:r w:rsidRPr="00C72976">
        <w:rPr>
          <w:color w:val="000000" w:themeColor="text1"/>
          <w:lang w:val="en-US"/>
        </w:rPr>
        <w:t xml:space="preserve">of medical devices. This test is designed to determine the </w:t>
      </w:r>
      <w:r w:rsidRPr="00ED7E75">
        <w:rPr>
          <w:i/>
          <w:color w:val="FF0000"/>
          <w:lang w:val="en-US"/>
        </w:rPr>
        <w:t>in vitro</w:t>
      </w:r>
      <w:r w:rsidRPr="00ED7E75">
        <w:rPr>
          <w:color w:val="FF0000"/>
          <w:lang w:val="en-US"/>
        </w:rPr>
        <w:t xml:space="preserve"> biological response</w:t>
      </w:r>
      <w:r w:rsidRPr="00C72976">
        <w:rPr>
          <w:color w:val="000000" w:themeColor="text1"/>
          <w:lang w:val="en-US"/>
        </w:rPr>
        <w:t xml:space="preserve"> of mammalian cells using appropriate biological parameters. According to this ISO standard, devices </w:t>
      </w:r>
      <w:r>
        <w:rPr>
          <w:color w:val="000000" w:themeColor="text1"/>
          <w:lang w:val="en-US"/>
        </w:rPr>
        <w:t>fall</w:t>
      </w:r>
      <w:r w:rsidRPr="00C72976">
        <w:rPr>
          <w:color w:val="000000" w:themeColor="text1"/>
          <w:lang w:val="en-US"/>
        </w:rPr>
        <w:t xml:space="preserve"> in</w:t>
      </w:r>
      <w:r>
        <w:rPr>
          <w:color w:val="000000" w:themeColor="text1"/>
          <w:lang w:val="en-US"/>
        </w:rPr>
        <w:t>to</w:t>
      </w:r>
      <w:r w:rsidRPr="00C72976">
        <w:rPr>
          <w:color w:val="000000" w:themeColor="text1"/>
          <w:lang w:val="en-US"/>
        </w:rPr>
        <w:t xml:space="preserve"> one of three categories based on expected contact with the patient: a) Limited (≤24 h), b) Prolonged (&gt;24 h and ≤30 days) and c) Permanent (&gt;30 days). In our case, </w:t>
      </w:r>
      <w:r>
        <w:rPr>
          <w:color w:val="000000" w:themeColor="text1"/>
          <w:lang w:val="en-US"/>
        </w:rPr>
        <w:t xml:space="preserve">the </w:t>
      </w:r>
      <w:r w:rsidRPr="00C72976">
        <w:rPr>
          <w:color w:val="000000" w:themeColor="text1"/>
          <w:lang w:val="en-US"/>
        </w:rPr>
        <w:t>assay w</w:t>
      </w:r>
      <w:r>
        <w:rPr>
          <w:color w:val="000000" w:themeColor="text1"/>
          <w:lang w:val="en-US"/>
        </w:rPr>
        <w:t>as</w:t>
      </w:r>
      <w:r w:rsidRPr="00C72976">
        <w:rPr>
          <w:color w:val="000000" w:themeColor="text1"/>
          <w:lang w:val="en-US"/>
        </w:rPr>
        <w:t xml:space="preserve"> performed according to </w:t>
      </w:r>
      <w:r>
        <w:rPr>
          <w:color w:val="000000" w:themeColor="text1"/>
          <w:lang w:val="en-US"/>
        </w:rPr>
        <w:t xml:space="preserve">the </w:t>
      </w:r>
      <w:r w:rsidRPr="00C72976">
        <w:rPr>
          <w:color w:val="000000" w:themeColor="text1"/>
          <w:lang w:val="en-US"/>
        </w:rPr>
        <w:t>limited and prolonged categories</w:t>
      </w:r>
      <w:r>
        <w:rPr>
          <w:color w:val="000000" w:themeColor="text1"/>
          <w:lang w:val="en-US"/>
        </w:rPr>
        <w:t xml:space="preserve"> and using four</w:t>
      </w:r>
      <w:r w:rsidRPr="00C72976">
        <w:rPr>
          <w:color w:val="000000" w:themeColor="text1"/>
          <w:lang w:val="en-US"/>
        </w:rPr>
        <w:t xml:space="preserve"> replicates</w:t>
      </w:r>
      <w:r>
        <w:rPr>
          <w:color w:val="000000" w:themeColor="text1"/>
          <w:lang w:val="en-US"/>
        </w:rPr>
        <w:t>. T</w:t>
      </w:r>
      <w:r w:rsidRPr="00C72976">
        <w:rPr>
          <w:color w:val="000000" w:themeColor="text1"/>
          <w:lang w:val="en-US"/>
        </w:rPr>
        <w:t xml:space="preserve">he results were </w:t>
      </w:r>
      <w:r w:rsidRPr="00135F99">
        <w:rPr>
          <w:color w:val="000000" w:themeColor="text1"/>
          <w:lang w:val="en-US"/>
        </w:rPr>
        <w:t>averaged. Samples with adh</w:t>
      </w:r>
      <w:r w:rsidRPr="00865889">
        <w:rPr>
          <w:color w:val="000000" w:themeColor="text1"/>
          <w:lang w:val="en-US"/>
        </w:rPr>
        <w:t>ered and grow</w:t>
      </w:r>
      <w:r w:rsidRPr="0094224C">
        <w:rPr>
          <w:color w:val="000000" w:themeColor="text1"/>
          <w:lang w:val="en-US"/>
        </w:rPr>
        <w:t>n</w:t>
      </w:r>
      <w:r w:rsidRPr="00135F99">
        <w:rPr>
          <w:color w:val="000000" w:themeColor="text1"/>
          <w:lang w:val="en-US"/>
        </w:rPr>
        <w:t xml:space="preserve"> cells</w:t>
      </w:r>
      <w:r w:rsidRPr="00865889">
        <w:rPr>
          <w:color w:val="000000" w:themeColor="text1"/>
          <w:lang w:val="en-US"/>
        </w:rPr>
        <w:t xml:space="preserve"> were</w:t>
      </w:r>
      <w:r>
        <w:rPr>
          <w:color w:val="000000" w:themeColor="text1"/>
          <w:lang w:val="en-US"/>
        </w:rPr>
        <w:t xml:space="preserve"> fixed with 2.5 </w:t>
      </w:r>
      <w:r w:rsidRPr="00C72976">
        <w:rPr>
          <w:rStyle w:val="nfasis"/>
          <w:color w:val="000000" w:themeColor="text1"/>
          <w:bdr w:val="none" w:sz="0" w:space="0" w:color="auto" w:frame="1"/>
          <w:lang w:val="en-US"/>
        </w:rPr>
        <w:t>w</w:t>
      </w:r>
      <w:r w:rsidRPr="00C72976">
        <w:rPr>
          <w:color w:val="000000" w:themeColor="text1"/>
          <w:lang w:val="en-US"/>
        </w:rPr>
        <w:t>/</w:t>
      </w:r>
      <w:r w:rsidRPr="00C72976">
        <w:rPr>
          <w:rStyle w:val="nfasis"/>
          <w:color w:val="000000" w:themeColor="text1"/>
          <w:bdr w:val="none" w:sz="0" w:space="0" w:color="auto" w:frame="1"/>
          <w:lang w:val="en-US"/>
        </w:rPr>
        <w:t>v</w:t>
      </w:r>
      <w:r>
        <w:rPr>
          <w:rStyle w:val="apple-converted-space"/>
          <w:color w:val="000000" w:themeColor="text1"/>
          <w:lang w:val="en-US"/>
        </w:rPr>
        <w:t xml:space="preserve">-% </w:t>
      </w:r>
      <w:r w:rsidRPr="00C72976">
        <w:rPr>
          <w:color w:val="000000" w:themeColor="text1"/>
          <w:lang w:val="en-US"/>
        </w:rPr>
        <w:t>formaldehyde at 4 °C overnight. They were subsequently dehydrated and processed for observation</w:t>
      </w:r>
      <w:r>
        <w:rPr>
          <w:color w:val="000000" w:themeColor="text1"/>
          <w:lang w:val="en-US"/>
        </w:rPr>
        <w:t xml:space="preserve"> of cell morphology</w:t>
      </w:r>
      <w:r w:rsidRPr="00C72976">
        <w:rPr>
          <w:color w:val="000000" w:themeColor="text1"/>
          <w:lang w:val="en-US"/>
        </w:rPr>
        <w:t>.</w:t>
      </w:r>
    </w:p>
    <w:p w:rsidR="00DE3C2F" w:rsidRPr="00D35F20" w:rsidRDefault="00DE3C2F" w:rsidP="00DE3C2F">
      <w:pPr>
        <w:spacing w:before="0" w:line="480" w:lineRule="auto"/>
        <w:rPr>
          <w:rFonts w:ascii="Times New Roman" w:hAnsi="Times New Roman"/>
          <w:sz w:val="24"/>
          <w:szCs w:val="24"/>
          <w:lang w:val="en-US"/>
        </w:rPr>
      </w:pPr>
      <w:r w:rsidRPr="00D35F20">
        <w:rPr>
          <w:rFonts w:ascii="Times New Roman" w:hAnsi="Times New Roman"/>
          <w:color w:val="000000"/>
          <w:sz w:val="24"/>
          <w:szCs w:val="24"/>
          <w:lang w:val="en-US"/>
        </w:rPr>
        <w:t xml:space="preserve">Scanning electron microscopy (SEM) was </w:t>
      </w:r>
      <w:r>
        <w:rPr>
          <w:rFonts w:ascii="Times New Roman" w:hAnsi="Times New Roman"/>
          <w:color w:val="000000"/>
          <w:sz w:val="24"/>
          <w:szCs w:val="24"/>
          <w:lang w:val="en-US"/>
        </w:rPr>
        <w:t xml:space="preserve">used </w:t>
      </w:r>
      <w:r w:rsidRPr="00D35F20">
        <w:rPr>
          <w:rFonts w:ascii="Times New Roman" w:hAnsi="Times New Roman"/>
          <w:color w:val="000000"/>
          <w:sz w:val="24"/>
          <w:szCs w:val="24"/>
          <w:lang w:val="en-US"/>
        </w:rPr>
        <w:t>to examine the morphology of coated and uncoated sutures</w:t>
      </w:r>
      <w:r>
        <w:rPr>
          <w:rFonts w:ascii="Times New Roman" w:hAnsi="Times New Roman"/>
          <w:color w:val="000000"/>
          <w:sz w:val="24"/>
          <w:szCs w:val="24"/>
          <w:lang w:val="en-US"/>
        </w:rPr>
        <w:t>, as well as that of adhered cells</w:t>
      </w:r>
      <w:r w:rsidRPr="00D35F20">
        <w:rPr>
          <w:rFonts w:ascii="Times New Roman" w:hAnsi="Times New Roman"/>
          <w:color w:val="000000"/>
          <w:sz w:val="24"/>
          <w:szCs w:val="24"/>
          <w:lang w:val="en-US"/>
        </w:rPr>
        <w:t xml:space="preserve">. </w:t>
      </w:r>
      <w:r w:rsidRPr="00D35F20">
        <w:rPr>
          <w:rFonts w:ascii="Times New Roman" w:hAnsi="Times New Roman"/>
          <w:sz w:val="24"/>
          <w:szCs w:val="24"/>
          <w:lang w:val="en-US"/>
        </w:rPr>
        <w:t>Carbon coating was accomplished with a Mitec k950 Sputter Coater (fitted with a film thickness monitor k150x (Quorum Technologies Ltd., West Sussex, UK)</w:t>
      </w:r>
      <w:r>
        <w:rPr>
          <w:rFonts w:ascii="Times New Roman" w:hAnsi="Times New Roman"/>
          <w:sz w:val="24"/>
          <w:szCs w:val="24"/>
          <w:lang w:val="en-US"/>
        </w:rPr>
        <w:t>)</w:t>
      </w:r>
      <w:r w:rsidRPr="00D35F20">
        <w:rPr>
          <w:rFonts w:ascii="Times New Roman" w:hAnsi="Times New Roman"/>
          <w:sz w:val="24"/>
          <w:szCs w:val="24"/>
          <w:lang w:val="en-US"/>
        </w:rPr>
        <w:t>. SEM micrographs were obtained with a Zeiss Neon 40 EsB instrument (Carl Zeiss, Oberkochen, Germany).</w:t>
      </w:r>
    </w:p>
    <w:p w:rsidR="00DE3C2F" w:rsidRPr="00DE1E19" w:rsidRDefault="00DE3C2F" w:rsidP="00DE3C2F">
      <w:pPr>
        <w:tabs>
          <w:tab w:val="left" w:pos="1080"/>
        </w:tabs>
        <w:spacing w:before="120" w:after="120" w:line="480" w:lineRule="auto"/>
        <w:outlineLvl w:val="0"/>
        <w:rPr>
          <w:rFonts w:ascii="Times New Roman" w:hAnsi="Times New Roman"/>
          <w:b/>
          <w:color w:val="000000" w:themeColor="text1"/>
          <w:spacing w:val="0"/>
          <w:sz w:val="24"/>
          <w:szCs w:val="24"/>
          <w:lang w:val="en-US"/>
        </w:rPr>
      </w:pPr>
      <w:r w:rsidRPr="00DE1E19">
        <w:rPr>
          <w:rFonts w:ascii="Times New Roman" w:hAnsi="Times New Roman"/>
          <w:b/>
          <w:color w:val="000000" w:themeColor="text1"/>
          <w:spacing w:val="0"/>
          <w:sz w:val="24"/>
          <w:szCs w:val="24"/>
          <w:lang w:val="en-US"/>
        </w:rPr>
        <w:t xml:space="preserve">Wound healing activity of captopril loaded sutures </w:t>
      </w:r>
    </w:p>
    <w:p w:rsidR="00DE3C2F" w:rsidRDefault="00DE3C2F" w:rsidP="00DE3C2F">
      <w:pPr>
        <w:spacing w:before="0" w:line="480" w:lineRule="auto"/>
        <w:rPr>
          <w:rFonts w:ascii="Times New Roman" w:hAnsi="Times New Roman"/>
          <w:sz w:val="24"/>
          <w:szCs w:val="24"/>
          <w:lang w:val="en-US"/>
        </w:rPr>
      </w:pPr>
      <w:r w:rsidRPr="00FF2827">
        <w:rPr>
          <w:rFonts w:ascii="Times New Roman" w:hAnsi="Times New Roman"/>
          <w:sz w:val="24"/>
          <w:szCs w:val="24"/>
          <w:lang w:val="en-US"/>
        </w:rPr>
        <w:t xml:space="preserve">An </w:t>
      </w:r>
      <w:r w:rsidRPr="00FF2827">
        <w:rPr>
          <w:rFonts w:ascii="Times New Roman" w:hAnsi="Times New Roman"/>
          <w:i/>
          <w:sz w:val="24"/>
          <w:szCs w:val="24"/>
          <w:lang w:val="en-US"/>
        </w:rPr>
        <w:t xml:space="preserve">in vitro </w:t>
      </w:r>
      <w:r w:rsidRPr="00FF2827">
        <w:rPr>
          <w:rFonts w:ascii="Times New Roman" w:hAnsi="Times New Roman"/>
          <w:sz w:val="24"/>
          <w:szCs w:val="24"/>
          <w:lang w:val="en-US"/>
        </w:rPr>
        <w:t>wound closure model was em</w:t>
      </w:r>
      <w:r w:rsidRPr="00E14BD4">
        <w:rPr>
          <w:rFonts w:ascii="Times New Roman" w:hAnsi="Times New Roman"/>
          <w:sz w:val="24"/>
          <w:szCs w:val="24"/>
          <w:lang w:val="en-US"/>
        </w:rPr>
        <w:t>ployed to evaluate the effect of CAP on</w:t>
      </w:r>
      <w:r>
        <w:rPr>
          <w:rFonts w:ascii="Times New Roman" w:hAnsi="Times New Roman"/>
          <w:sz w:val="24"/>
          <w:szCs w:val="24"/>
          <w:lang w:val="en-US"/>
        </w:rPr>
        <w:t xml:space="preserve"> cell</w:t>
      </w:r>
      <w:r w:rsidRPr="00E14BD4">
        <w:rPr>
          <w:rFonts w:ascii="Times New Roman" w:hAnsi="Times New Roman"/>
          <w:sz w:val="24"/>
          <w:szCs w:val="24"/>
          <w:lang w:val="en-US"/>
        </w:rPr>
        <w:t xml:space="preserve"> migration</w:t>
      </w:r>
      <w:r w:rsidRPr="003448C9">
        <w:rPr>
          <w:rFonts w:ascii="Times New Roman" w:hAnsi="Times New Roman"/>
          <w:color w:val="000000" w:themeColor="text1"/>
          <w:sz w:val="24"/>
          <w:szCs w:val="24"/>
          <w:lang w:val="en-US"/>
        </w:rPr>
        <w:t xml:space="preserve">. A confluent monolayer </w:t>
      </w:r>
      <w:r w:rsidRPr="00E14BD4">
        <w:rPr>
          <w:rFonts w:ascii="Times New Roman" w:hAnsi="Times New Roman"/>
          <w:sz w:val="24"/>
          <w:szCs w:val="24"/>
          <w:lang w:val="en-US"/>
        </w:rPr>
        <w:t xml:space="preserve">of </w:t>
      </w:r>
      <w:r>
        <w:rPr>
          <w:rFonts w:ascii="Times New Roman" w:hAnsi="Times New Roman"/>
          <w:sz w:val="24"/>
          <w:szCs w:val="24"/>
          <w:lang w:val="en-US"/>
        </w:rPr>
        <w:t>ep</w:t>
      </w:r>
      <w:r w:rsidRPr="00E14BD4">
        <w:rPr>
          <w:rFonts w:ascii="Times New Roman" w:hAnsi="Times New Roman"/>
          <w:sz w:val="24"/>
          <w:szCs w:val="24"/>
          <w:lang w:val="en-US"/>
        </w:rPr>
        <w:t>it</w:t>
      </w:r>
      <w:r>
        <w:rPr>
          <w:rFonts w:ascii="Times New Roman" w:hAnsi="Times New Roman"/>
          <w:sz w:val="24"/>
          <w:szCs w:val="24"/>
          <w:lang w:val="en-US"/>
        </w:rPr>
        <w:t>h</w:t>
      </w:r>
      <w:r w:rsidRPr="00E14BD4">
        <w:rPr>
          <w:rFonts w:ascii="Times New Roman" w:hAnsi="Times New Roman"/>
          <w:sz w:val="24"/>
          <w:szCs w:val="24"/>
          <w:lang w:val="en-US"/>
        </w:rPr>
        <w:t>elial</w:t>
      </w:r>
      <w:r>
        <w:rPr>
          <w:rFonts w:ascii="Times New Roman" w:hAnsi="Times New Roman"/>
          <w:sz w:val="24"/>
          <w:szCs w:val="24"/>
          <w:lang w:val="en-US"/>
        </w:rPr>
        <w:t xml:space="preserve"> (Vero) </w:t>
      </w:r>
      <w:r w:rsidRPr="00E14BD4">
        <w:rPr>
          <w:rFonts w:ascii="Times New Roman" w:hAnsi="Times New Roman"/>
          <w:sz w:val="24"/>
          <w:szCs w:val="24"/>
          <w:lang w:val="en-US"/>
        </w:rPr>
        <w:t xml:space="preserve">cells was obtained after </w:t>
      </w:r>
      <w:r>
        <w:rPr>
          <w:rFonts w:ascii="Times New Roman" w:hAnsi="Times New Roman"/>
          <w:sz w:val="24"/>
          <w:szCs w:val="24"/>
          <w:lang w:val="en-US"/>
        </w:rPr>
        <w:t>48</w:t>
      </w:r>
      <w:r w:rsidRPr="00E14BD4">
        <w:rPr>
          <w:rFonts w:ascii="Times New Roman" w:hAnsi="Times New Roman"/>
          <w:sz w:val="24"/>
          <w:szCs w:val="24"/>
          <w:lang w:val="en-US"/>
        </w:rPr>
        <w:t xml:space="preserve"> h of </w:t>
      </w:r>
      <w:r w:rsidRPr="00647040">
        <w:rPr>
          <w:rFonts w:ascii="Times New Roman" w:hAnsi="Times New Roman"/>
          <w:sz w:val="24"/>
          <w:szCs w:val="24"/>
          <w:lang w:val="en-US"/>
        </w:rPr>
        <w:t xml:space="preserve">culture in </w:t>
      </w:r>
      <w:r w:rsidRPr="00647040">
        <w:rPr>
          <w:rFonts w:ascii="Times New Roman" w:hAnsi="Times New Roman"/>
          <w:color w:val="000000" w:themeColor="text1"/>
          <w:sz w:val="24"/>
          <w:szCs w:val="24"/>
          <w:lang w:val="en-US"/>
        </w:rPr>
        <w:t>1 mL</w:t>
      </w:r>
      <w:r w:rsidRPr="00E14BD4">
        <w:rPr>
          <w:rFonts w:ascii="Times New Roman" w:hAnsi="Times New Roman"/>
          <w:color w:val="000000" w:themeColor="text1"/>
          <w:sz w:val="24"/>
          <w:szCs w:val="24"/>
          <w:lang w:val="en-US"/>
        </w:rPr>
        <w:t xml:space="preserve"> of </w:t>
      </w:r>
      <w:r>
        <w:rPr>
          <w:rFonts w:ascii="Times New Roman" w:hAnsi="Times New Roman"/>
          <w:color w:val="000000" w:themeColor="text1"/>
          <w:sz w:val="24"/>
          <w:szCs w:val="24"/>
          <w:lang w:val="en-US"/>
        </w:rPr>
        <w:t>DMEM medium co</w:t>
      </w:r>
      <w:r w:rsidRPr="00E14BD4">
        <w:rPr>
          <w:rFonts w:ascii="Times New Roman" w:hAnsi="Times New Roman"/>
          <w:color w:val="000000" w:themeColor="text1"/>
          <w:sz w:val="24"/>
          <w:szCs w:val="24"/>
          <w:lang w:val="en-US"/>
        </w:rPr>
        <w:t>ntaining 10</w:t>
      </w:r>
      <w:r>
        <w:rPr>
          <w:rFonts w:ascii="Times New Roman" w:hAnsi="Times New Roman"/>
          <w:color w:val="000000" w:themeColor="text1"/>
          <w:sz w:val="24"/>
          <w:szCs w:val="24"/>
          <w:bdr w:val="none" w:sz="0" w:space="0" w:color="auto" w:frame="1"/>
          <w:vertAlign w:val="superscript"/>
          <w:lang w:val="en-US"/>
        </w:rPr>
        <w:t>5</w:t>
      </w:r>
      <w:r>
        <w:rPr>
          <w:rFonts w:ascii="Times New Roman" w:hAnsi="Times New Roman"/>
          <w:color w:val="000000" w:themeColor="text1"/>
          <w:sz w:val="24"/>
          <w:szCs w:val="24"/>
          <w:lang w:val="en-US"/>
        </w:rPr>
        <w:t> cells</w:t>
      </w:r>
      <w:r w:rsidRPr="00E14BD4">
        <w:rPr>
          <w:rFonts w:ascii="Times New Roman" w:hAnsi="Times New Roman"/>
          <w:color w:val="000000" w:themeColor="text1"/>
          <w:sz w:val="24"/>
          <w:szCs w:val="24"/>
          <w:lang w:val="en-US"/>
        </w:rPr>
        <w:t xml:space="preserve"> seeded </w:t>
      </w:r>
      <w:r>
        <w:rPr>
          <w:rFonts w:ascii="Times New Roman" w:hAnsi="Times New Roman"/>
          <w:color w:val="000000" w:themeColor="text1"/>
          <w:sz w:val="24"/>
          <w:szCs w:val="24"/>
          <w:lang w:val="en-US"/>
        </w:rPr>
        <w:t>i</w:t>
      </w:r>
      <w:r w:rsidRPr="00E14BD4">
        <w:rPr>
          <w:rFonts w:ascii="Times New Roman" w:hAnsi="Times New Roman"/>
          <w:color w:val="000000" w:themeColor="text1"/>
          <w:sz w:val="24"/>
          <w:szCs w:val="24"/>
          <w:lang w:val="en-US"/>
        </w:rPr>
        <w:t xml:space="preserve">n each well. Subsequently, </w:t>
      </w:r>
      <w:r w:rsidRPr="00E14BD4">
        <w:rPr>
          <w:rFonts w:ascii="Times New Roman" w:hAnsi="Times New Roman"/>
          <w:sz w:val="24"/>
          <w:szCs w:val="24"/>
          <w:lang w:val="en-US"/>
        </w:rPr>
        <w:t>a linear d</w:t>
      </w:r>
      <w:r>
        <w:rPr>
          <w:rFonts w:ascii="Times New Roman" w:hAnsi="Times New Roman"/>
          <w:sz w:val="24"/>
          <w:szCs w:val="24"/>
          <w:lang w:val="en-US"/>
        </w:rPr>
        <w:t>efect was made in the monola</w:t>
      </w:r>
      <w:r w:rsidRPr="00E14BD4">
        <w:rPr>
          <w:rFonts w:ascii="Times New Roman" w:hAnsi="Times New Roman"/>
          <w:sz w:val="24"/>
          <w:szCs w:val="24"/>
          <w:lang w:val="en-US"/>
        </w:rPr>
        <w:t>yers with</w:t>
      </w:r>
      <w:r w:rsidRPr="00FF2827">
        <w:rPr>
          <w:rFonts w:ascii="Times New Roman" w:hAnsi="Times New Roman"/>
          <w:sz w:val="24"/>
          <w:szCs w:val="24"/>
          <w:lang w:val="en-US"/>
        </w:rPr>
        <w:t xml:space="preserve"> a sterilized propylene tip (diameter of </w:t>
      </w:r>
      <w:r>
        <w:rPr>
          <w:rFonts w:ascii="Times New Roman" w:hAnsi="Times New Roman"/>
          <w:sz w:val="24"/>
          <w:szCs w:val="24"/>
          <w:lang w:val="en-US"/>
        </w:rPr>
        <w:t>0.2</w:t>
      </w:r>
      <w:r w:rsidRPr="00FF2827">
        <w:rPr>
          <w:rFonts w:ascii="Times New Roman" w:hAnsi="Times New Roman"/>
          <w:sz w:val="24"/>
          <w:szCs w:val="24"/>
          <w:lang w:val="en-US"/>
        </w:rPr>
        <w:t xml:space="preserve"> mm) and the layer was rinsed with PBS to remove cells</w:t>
      </w:r>
      <w:r>
        <w:rPr>
          <w:rFonts w:ascii="Times New Roman" w:hAnsi="Times New Roman"/>
          <w:sz w:val="24"/>
          <w:szCs w:val="24"/>
          <w:lang w:val="en-US"/>
        </w:rPr>
        <w:t xml:space="preserve"> damaged during</w:t>
      </w:r>
      <w:r w:rsidRPr="003448C9">
        <w:rPr>
          <w:rFonts w:ascii="Times New Roman" w:hAnsi="Times New Roman"/>
          <w:color w:val="000000" w:themeColor="text1"/>
          <w:sz w:val="24"/>
          <w:szCs w:val="24"/>
          <w:lang w:val="en-US"/>
        </w:rPr>
        <w:t xml:space="preserve"> wound formation. </w:t>
      </w:r>
      <w:r w:rsidRPr="003448C9">
        <w:rPr>
          <w:rFonts w:ascii="Times New Roman" w:hAnsi="Times New Roman"/>
          <w:color w:val="000000" w:themeColor="text1"/>
          <w:sz w:val="24"/>
          <w:szCs w:val="24"/>
          <w:lang w:val="en-US"/>
        </w:rPr>
        <w:lastRenderedPageBreak/>
        <w:t>Then, 1 mL of medium was added to each well</w:t>
      </w:r>
      <w:r>
        <w:rPr>
          <w:rFonts w:ascii="Times New Roman" w:hAnsi="Times New Roman"/>
          <w:color w:val="000000" w:themeColor="text1"/>
          <w:sz w:val="24"/>
          <w:szCs w:val="24"/>
          <w:lang w:val="en-US"/>
        </w:rPr>
        <w:t>,</w:t>
      </w:r>
      <w:r w:rsidRPr="003448C9">
        <w:rPr>
          <w:rFonts w:ascii="Times New Roman" w:hAnsi="Times New Roman"/>
          <w:color w:val="000000" w:themeColor="text1"/>
          <w:sz w:val="24"/>
          <w:szCs w:val="24"/>
          <w:lang w:val="en-US"/>
        </w:rPr>
        <w:t xml:space="preserve"> together with </w:t>
      </w:r>
      <w:r>
        <w:rPr>
          <w:rFonts w:ascii="Times New Roman" w:hAnsi="Times New Roman"/>
          <w:color w:val="000000" w:themeColor="text1"/>
          <w:sz w:val="24"/>
          <w:szCs w:val="24"/>
          <w:lang w:val="en-US"/>
        </w:rPr>
        <w:t xml:space="preserve">1 cm long </w:t>
      </w:r>
      <w:r w:rsidRPr="003448C9">
        <w:rPr>
          <w:rFonts w:ascii="Times New Roman" w:hAnsi="Times New Roman"/>
          <w:color w:val="000000" w:themeColor="text1"/>
          <w:sz w:val="24"/>
          <w:szCs w:val="24"/>
          <w:lang w:val="en-US"/>
        </w:rPr>
        <w:t xml:space="preserve">coated and uncoated sutures </w:t>
      </w:r>
      <w:r w:rsidRPr="00FF2827">
        <w:rPr>
          <w:rFonts w:ascii="Times New Roman" w:hAnsi="Times New Roman"/>
          <w:sz w:val="24"/>
          <w:szCs w:val="24"/>
          <w:lang w:val="en-US"/>
        </w:rPr>
        <w:t xml:space="preserve">(5 samples for each assay) </w:t>
      </w:r>
      <w:r>
        <w:rPr>
          <w:rFonts w:ascii="Times New Roman" w:hAnsi="Times New Roman"/>
          <w:sz w:val="24"/>
          <w:szCs w:val="24"/>
          <w:lang w:val="en-US"/>
        </w:rPr>
        <w:t xml:space="preserve">previously </w:t>
      </w:r>
      <w:r w:rsidRPr="00FF2827">
        <w:rPr>
          <w:rFonts w:ascii="Times New Roman" w:hAnsi="Times New Roman"/>
          <w:sz w:val="24"/>
          <w:szCs w:val="24"/>
          <w:lang w:val="en-US"/>
        </w:rPr>
        <w:t>loade</w:t>
      </w:r>
      <w:r>
        <w:rPr>
          <w:rFonts w:ascii="Times New Roman" w:hAnsi="Times New Roman"/>
          <w:sz w:val="24"/>
          <w:szCs w:val="24"/>
          <w:lang w:val="en-US"/>
        </w:rPr>
        <w:t xml:space="preserve">d with CAP (from 5 </w:t>
      </w:r>
      <w:r w:rsidRPr="00B4049B">
        <w:rPr>
          <w:rFonts w:ascii="Times New Roman" w:hAnsi="Times New Roman"/>
          <w:i/>
          <w:sz w:val="24"/>
          <w:szCs w:val="24"/>
          <w:lang w:val="en-US"/>
        </w:rPr>
        <w:t>w</w:t>
      </w:r>
      <w:r w:rsidRPr="00FF2827">
        <w:rPr>
          <w:rFonts w:ascii="Times New Roman" w:hAnsi="Times New Roman"/>
          <w:sz w:val="24"/>
          <w:szCs w:val="24"/>
          <w:lang w:val="en-US"/>
        </w:rPr>
        <w:t>/</w:t>
      </w:r>
      <w:r w:rsidRPr="00B4049B">
        <w:rPr>
          <w:rFonts w:ascii="Times New Roman" w:hAnsi="Times New Roman"/>
          <w:i/>
          <w:sz w:val="24"/>
          <w:szCs w:val="24"/>
          <w:lang w:val="en-US"/>
        </w:rPr>
        <w:t>v</w:t>
      </w:r>
      <w:r>
        <w:rPr>
          <w:rFonts w:ascii="Times New Roman" w:hAnsi="Times New Roman"/>
          <w:sz w:val="24"/>
          <w:szCs w:val="24"/>
          <w:lang w:val="en-US"/>
        </w:rPr>
        <w:t xml:space="preserve">-% and 15 </w:t>
      </w:r>
      <w:r w:rsidRPr="00B4049B">
        <w:rPr>
          <w:rFonts w:ascii="Times New Roman" w:hAnsi="Times New Roman"/>
          <w:i/>
          <w:sz w:val="24"/>
          <w:szCs w:val="24"/>
          <w:lang w:val="en-US"/>
        </w:rPr>
        <w:t>w</w:t>
      </w:r>
      <w:r w:rsidRPr="00FF2827">
        <w:rPr>
          <w:rFonts w:ascii="Times New Roman" w:hAnsi="Times New Roman"/>
          <w:sz w:val="24"/>
          <w:szCs w:val="24"/>
          <w:lang w:val="en-US"/>
        </w:rPr>
        <w:t>/</w:t>
      </w:r>
      <w:r w:rsidRPr="00B4049B">
        <w:rPr>
          <w:rFonts w:ascii="Times New Roman" w:hAnsi="Times New Roman"/>
          <w:i/>
          <w:sz w:val="24"/>
          <w:szCs w:val="24"/>
          <w:lang w:val="en-US"/>
        </w:rPr>
        <w:t>v</w:t>
      </w:r>
      <w:r>
        <w:rPr>
          <w:rFonts w:ascii="Times New Roman" w:hAnsi="Times New Roman"/>
          <w:sz w:val="24"/>
          <w:szCs w:val="24"/>
          <w:lang w:val="en-US"/>
        </w:rPr>
        <w:t>-% baths). N</w:t>
      </w:r>
      <w:r w:rsidRPr="00FF2827">
        <w:rPr>
          <w:rFonts w:ascii="Times New Roman" w:hAnsi="Times New Roman"/>
          <w:sz w:val="24"/>
          <w:szCs w:val="24"/>
          <w:lang w:val="en-US"/>
        </w:rPr>
        <w:t>on-loaded sutures (both coated and uncoated</w:t>
      </w:r>
      <w:r>
        <w:rPr>
          <w:rFonts w:ascii="Times New Roman" w:hAnsi="Times New Roman"/>
          <w:sz w:val="24"/>
          <w:szCs w:val="24"/>
          <w:lang w:val="en-US"/>
        </w:rPr>
        <w:t xml:space="preserve"> samples</w:t>
      </w:r>
      <w:r w:rsidRPr="00FF2827">
        <w:rPr>
          <w:rFonts w:ascii="Times New Roman" w:hAnsi="Times New Roman"/>
          <w:sz w:val="24"/>
          <w:szCs w:val="24"/>
          <w:lang w:val="en-US"/>
        </w:rPr>
        <w:t>)</w:t>
      </w:r>
      <w:r>
        <w:rPr>
          <w:rFonts w:ascii="Times New Roman" w:hAnsi="Times New Roman"/>
          <w:sz w:val="24"/>
          <w:szCs w:val="24"/>
          <w:lang w:val="en-US"/>
        </w:rPr>
        <w:t xml:space="preserve"> were used as controls</w:t>
      </w:r>
      <w:r w:rsidRPr="00FF2827">
        <w:rPr>
          <w:rFonts w:ascii="Times New Roman" w:hAnsi="Times New Roman"/>
          <w:sz w:val="24"/>
          <w:szCs w:val="24"/>
          <w:lang w:val="en-US"/>
        </w:rPr>
        <w:t>. The rate of closure was monitored using an invert</w:t>
      </w:r>
      <w:r>
        <w:rPr>
          <w:rFonts w:ascii="Times New Roman" w:hAnsi="Times New Roman"/>
          <w:sz w:val="24"/>
          <w:szCs w:val="24"/>
          <w:lang w:val="en-US"/>
        </w:rPr>
        <w:t>ed</w:t>
      </w:r>
      <w:r w:rsidRPr="00FF2827">
        <w:rPr>
          <w:rFonts w:ascii="Times New Roman" w:hAnsi="Times New Roman"/>
          <w:sz w:val="24"/>
          <w:szCs w:val="24"/>
          <w:lang w:val="en-US"/>
        </w:rPr>
        <w:t xml:space="preserve"> light microscop</w:t>
      </w:r>
      <w:r>
        <w:rPr>
          <w:rFonts w:ascii="Times New Roman" w:hAnsi="Times New Roman"/>
          <w:sz w:val="24"/>
          <w:szCs w:val="24"/>
          <w:lang w:val="en-US"/>
        </w:rPr>
        <w:t>e</w:t>
      </w:r>
      <w:r w:rsidRPr="00002ACC">
        <w:rPr>
          <w:rFonts w:ascii="Times New Roman" w:hAnsi="Times New Roman"/>
          <w:sz w:val="24"/>
          <w:szCs w:val="24"/>
          <w:lang w:val="en-US"/>
        </w:rPr>
        <w:t xml:space="preserve"> and taking microphotographs e</w:t>
      </w:r>
      <w:r>
        <w:rPr>
          <w:rFonts w:ascii="Times New Roman" w:hAnsi="Times New Roman"/>
          <w:sz w:val="24"/>
          <w:szCs w:val="24"/>
          <w:lang w:val="en-US"/>
        </w:rPr>
        <w:t>very</w:t>
      </w:r>
      <w:r w:rsidRPr="00002ACC">
        <w:rPr>
          <w:rFonts w:ascii="Times New Roman" w:hAnsi="Times New Roman"/>
          <w:sz w:val="24"/>
          <w:szCs w:val="24"/>
          <w:lang w:val="en-US"/>
        </w:rPr>
        <w:t xml:space="preserve"> 24 h at the same magnification. The </w:t>
      </w:r>
      <w:r>
        <w:rPr>
          <w:rFonts w:ascii="Times New Roman" w:hAnsi="Times New Roman"/>
          <w:sz w:val="24"/>
          <w:szCs w:val="24"/>
          <w:lang w:val="en-US"/>
        </w:rPr>
        <w:t xml:space="preserve">free area between cells was determined by fitting it </w:t>
      </w:r>
      <w:r w:rsidRPr="00002ACC">
        <w:rPr>
          <w:rFonts w:ascii="Times New Roman" w:hAnsi="Times New Roman"/>
          <w:sz w:val="24"/>
          <w:szCs w:val="24"/>
          <w:lang w:val="en-US"/>
        </w:rPr>
        <w:t xml:space="preserve">to a rectangular geometry. The evolution of closure </w:t>
      </w:r>
      <w:r>
        <w:rPr>
          <w:rFonts w:ascii="Times New Roman" w:hAnsi="Times New Roman"/>
          <w:sz w:val="24"/>
          <w:szCs w:val="24"/>
          <w:lang w:val="en-US"/>
        </w:rPr>
        <w:t xml:space="preserve">over </w:t>
      </w:r>
      <w:r w:rsidRPr="00002ACC">
        <w:rPr>
          <w:rFonts w:ascii="Times New Roman" w:hAnsi="Times New Roman"/>
          <w:sz w:val="24"/>
          <w:szCs w:val="24"/>
          <w:lang w:val="en-US"/>
        </w:rPr>
        <w:t>time was determined as</w:t>
      </w:r>
    </w:p>
    <w:p w:rsidR="00DE3C2F" w:rsidRDefault="00DE3C2F" w:rsidP="00DE3C2F">
      <w:pPr>
        <w:spacing w:before="0" w:line="480" w:lineRule="auto"/>
        <w:ind w:left="2124"/>
        <w:rPr>
          <w:rFonts w:ascii="Times New Roman" w:hAnsi="Times New Roman"/>
          <w:sz w:val="24"/>
          <w:szCs w:val="24"/>
          <w:lang w:val="en-US"/>
        </w:rPr>
      </w:pPr>
      <w:r>
        <w:rPr>
          <w:rFonts w:ascii="Times New Roman" w:hAnsi="Times New Roman"/>
          <w:sz w:val="24"/>
          <w:szCs w:val="24"/>
          <w:lang w:val="en-US"/>
        </w:rPr>
        <w:t>WC (%) = (A</w:t>
      </w:r>
      <w:r>
        <w:rPr>
          <w:rFonts w:ascii="Times New Roman" w:hAnsi="Times New Roman"/>
          <w:sz w:val="24"/>
          <w:szCs w:val="24"/>
          <w:vertAlign w:val="subscript"/>
          <w:lang w:val="en-US"/>
        </w:rPr>
        <w:t>0</w:t>
      </w:r>
      <w:r>
        <w:rPr>
          <w:rFonts w:ascii="Times New Roman" w:hAnsi="Times New Roman"/>
          <w:sz w:val="24"/>
          <w:szCs w:val="24"/>
          <w:lang w:val="en-US"/>
        </w:rPr>
        <w:t>-A</w:t>
      </w:r>
      <w:r w:rsidRPr="00002ACC">
        <w:rPr>
          <w:rFonts w:ascii="Times New Roman" w:hAnsi="Times New Roman"/>
          <w:sz w:val="24"/>
          <w:szCs w:val="24"/>
          <w:vertAlign w:val="subscript"/>
          <w:lang w:val="en-US"/>
        </w:rPr>
        <w:t>t</w:t>
      </w:r>
      <w:r>
        <w:rPr>
          <w:rFonts w:ascii="Times New Roman" w:hAnsi="Times New Roman"/>
          <w:sz w:val="24"/>
          <w:szCs w:val="24"/>
          <w:lang w:val="en-US"/>
        </w:rPr>
        <w:t>) /A</w:t>
      </w:r>
      <w:r>
        <w:rPr>
          <w:rFonts w:ascii="Times New Roman" w:hAnsi="Times New Roman"/>
          <w:sz w:val="24"/>
          <w:szCs w:val="24"/>
          <w:vertAlign w:val="subscript"/>
          <w:lang w:val="en-US"/>
        </w:rPr>
        <w:t xml:space="preserve">0 </w:t>
      </w:r>
      <w:r>
        <w:rPr>
          <w:rFonts w:ascii="Times New Roman" w:hAnsi="Times New Roman"/>
          <w:sz w:val="24"/>
          <w:szCs w:val="24"/>
          <w:lang w:val="en-US"/>
        </w:rPr>
        <w:t>× 100      ,                                       (1)</w:t>
      </w:r>
    </w:p>
    <w:p w:rsidR="00DE3C2F" w:rsidRDefault="00DE3C2F" w:rsidP="00DE3C2F">
      <w:pPr>
        <w:spacing w:before="0" w:line="480" w:lineRule="auto"/>
        <w:rPr>
          <w:rFonts w:ascii="Times New Roman" w:hAnsi="Times New Roman"/>
          <w:sz w:val="24"/>
          <w:szCs w:val="24"/>
          <w:lang w:val="en-US"/>
        </w:rPr>
      </w:pPr>
      <w:r>
        <w:rPr>
          <w:rFonts w:ascii="Times New Roman" w:hAnsi="Times New Roman"/>
          <w:sz w:val="24"/>
          <w:szCs w:val="24"/>
          <w:lang w:val="en-US"/>
        </w:rPr>
        <w:t xml:space="preserve">where </w:t>
      </w:r>
      <w:r w:rsidRPr="00002ACC">
        <w:rPr>
          <w:rFonts w:ascii="Times New Roman" w:hAnsi="Times New Roman"/>
          <w:i/>
          <w:sz w:val="24"/>
          <w:szCs w:val="24"/>
          <w:lang w:val="en-US"/>
        </w:rPr>
        <w:t>A</w:t>
      </w:r>
      <w:r w:rsidRPr="00002ACC">
        <w:rPr>
          <w:rFonts w:ascii="Times New Roman" w:hAnsi="Times New Roman"/>
          <w:i/>
          <w:sz w:val="24"/>
          <w:szCs w:val="24"/>
          <w:vertAlign w:val="subscript"/>
          <w:lang w:val="en-US"/>
        </w:rPr>
        <w:t>t</w:t>
      </w:r>
      <w:r w:rsidRPr="00002ACC">
        <w:rPr>
          <w:rFonts w:ascii="Times New Roman" w:hAnsi="Times New Roman"/>
          <w:i/>
          <w:sz w:val="24"/>
          <w:szCs w:val="24"/>
          <w:lang w:val="en-US"/>
        </w:rPr>
        <w:t xml:space="preserve"> </w:t>
      </w:r>
      <w:r>
        <w:rPr>
          <w:rFonts w:ascii="Times New Roman" w:hAnsi="Times New Roman"/>
          <w:sz w:val="24"/>
          <w:szCs w:val="24"/>
          <w:lang w:val="en-US"/>
        </w:rPr>
        <w:t xml:space="preserve">and </w:t>
      </w:r>
      <w:r w:rsidRPr="00002ACC">
        <w:rPr>
          <w:rFonts w:ascii="Times New Roman" w:hAnsi="Times New Roman"/>
          <w:i/>
          <w:sz w:val="24"/>
          <w:szCs w:val="24"/>
          <w:lang w:val="en-US"/>
        </w:rPr>
        <w:t>A</w:t>
      </w:r>
      <w:r w:rsidRPr="00002ACC">
        <w:rPr>
          <w:rFonts w:ascii="Times New Roman" w:hAnsi="Times New Roman"/>
          <w:i/>
          <w:sz w:val="24"/>
          <w:szCs w:val="24"/>
          <w:vertAlign w:val="subscript"/>
          <w:lang w:val="en-US"/>
        </w:rPr>
        <w:t>0</w:t>
      </w:r>
      <w:r w:rsidRPr="00002ACC">
        <w:rPr>
          <w:rFonts w:ascii="Times New Roman" w:hAnsi="Times New Roman"/>
          <w:i/>
          <w:sz w:val="24"/>
          <w:szCs w:val="24"/>
          <w:lang w:val="en-US"/>
        </w:rPr>
        <w:t xml:space="preserve"> </w:t>
      </w:r>
      <w:r>
        <w:rPr>
          <w:rFonts w:ascii="Times New Roman" w:hAnsi="Times New Roman"/>
          <w:sz w:val="24"/>
          <w:szCs w:val="24"/>
          <w:lang w:val="en-US"/>
        </w:rPr>
        <w:t xml:space="preserve">correspond to the areas evaluated at times </w:t>
      </w:r>
      <w:r w:rsidRPr="00002ACC">
        <w:rPr>
          <w:rFonts w:ascii="Times New Roman" w:hAnsi="Times New Roman"/>
          <w:i/>
          <w:sz w:val="24"/>
          <w:szCs w:val="24"/>
          <w:lang w:val="en-US"/>
        </w:rPr>
        <w:t xml:space="preserve">t </w:t>
      </w:r>
      <w:r>
        <w:rPr>
          <w:rFonts w:ascii="Times New Roman" w:hAnsi="Times New Roman"/>
          <w:sz w:val="24"/>
          <w:szCs w:val="24"/>
          <w:lang w:val="en-US"/>
        </w:rPr>
        <w:t xml:space="preserve">and 0, respectively. </w:t>
      </w:r>
    </w:p>
    <w:p w:rsidR="00DE3C2F" w:rsidRPr="00C72976" w:rsidRDefault="00DE3C2F" w:rsidP="00DE3C2F">
      <w:pPr>
        <w:pStyle w:val="Ttulo3"/>
        <w:shd w:val="clear" w:color="auto" w:fill="FFFFFF"/>
        <w:spacing w:before="120" w:after="120" w:line="480" w:lineRule="auto"/>
        <w:textAlignment w:val="baseline"/>
        <w:rPr>
          <w:rFonts w:ascii="Times New Roman" w:hAnsi="Times New Roman" w:cs="Times New Roman"/>
          <w:bCs w:val="0"/>
          <w:color w:val="000000" w:themeColor="text1"/>
          <w:sz w:val="24"/>
          <w:szCs w:val="24"/>
          <w:lang w:val="en-US"/>
        </w:rPr>
      </w:pPr>
      <w:r w:rsidRPr="00C72976">
        <w:rPr>
          <w:rFonts w:ascii="Times New Roman" w:hAnsi="Times New Roman" w:cs="Times New Roman"/>
          <w:bCs w:val="0"/>
          <w:color w:val="000000" w:themeColor="text1"/>
          <w:sz w:val="24"/>
          <w:szCs w:val="24"/>
          <w:lang w:val="en-US"/>
        </w:rPr>
        <w:t>Statistical analysis</w:t>
      </w:r>
    </w:p>
    <w:p w:rsidR="00DE3C2F" w:rsidRPr="00C72976" w:rsidRDefault="00DE3C2F" w:rsidP="00DE3C2F">
      <w:pPr>
        <w:pStyle w:val="svarticle"/>
        <w:shd w:val="clear" w:color="auto" w:fill="FFFFFF"/>
        <w:spacing w:before="0" w:beforeAutospacing="0" w:after="0" w:afterAutospacing="0" w:line="480" w:lineRule="auto"/>
        <w:jc w:val="both"/>
        <w:textAlignment w:val="baseline"/>
        <w:rPr>
          <w:color w:val="000000" w:themeColor="text1"/>
          <w:lang w:val="en-US"/>
        </w:rPr>
      </w:pPr>
      <w:r w:rsidRPr="00C72976">
        <w:rPr>
          <w:color w:val="000000" w:themeColor="text1"/>
          <w:lang w:val="en-US"/>
        </w:rPr>
        <w:t>Values were averaged and graphically represented together with their respective standard deviations. Statistical analysis was performed by one-way ANOVA test to compare the means of all groups, and then Tukey's test was applied to determine a statistically significant difference between two groups. The test confidence level was set at 95% (</w:t>
      </w:r>
      <w:r w:rsidRPr="00C72976">
        <w:rPr>
          <w:rStyle w:val="nfasis"/>
          <w:color w:val="000000" w:themeColor="text1"/>
          <w:bdr w:val="none" w:sz="0" w:space="0" w:color="auto" w:frame="1"/>
          <w:lang w:val="en-US"/>
        </w:rPr>
        <w:t>p</w:t>
      </w:r>
      <w:r w:rsidRPr="00C72976">
        <w:rPr>
          <w:color w:val="000000" w:themeColor="text1"/>
          <w:lang w:val="en-US"/>
        </w:rPr>
        <w:t> &lt; 0.05).</w:t>
      </w:r>
    </w:p>
    <w:p w:rsidR="00187D53" w:rsidRDefault="00187D53" w:rsidP="003448C9">
      <w:pPr>
        <w:tabs>
          <w:tab w:val="left" w:pos="1080"/>
        </w:tabs>
        <w:spacing w:line="480" w:lineRule="auto"/>
        <w:outlineLvl w:val="0"/>
        <w:rPr>
          <w:rFonts w:ascii="Times New Roman" w:hAnsi="Times New Roman"/>
          <w:b/>
          <w:spacing w:val="0"/>
          <w:sz w:val="28"/>
          <w:szCs w:val="28"/>
          <w:lang w:val="en-US"/>
        </w:rPr>
      </w:pPr>
      <w:r w:rsidRPr="00DE1E19">
        <w:rPr>
          <w:rFonts w:ascii="Times New Roman" w:hAnsi="Times New Roman"/>
          <w:b/>
          <w:spacing w:val="0"/>
          <w:sz w:val="28"/>
          <w:szCs w:val="28"/>
          <w:lang w:val="en-US"/>
        </w:rPr>
        <w:t>RESULTS AND DISCUSSION</w:t>
      </w:r>
    </w:p>
    <w:p w:rsidR="005110D0" w:rsidRPr="005110D0" w:rsidRDefault="005110D0" w:rsidP="00DE3C2F">
      <w:pPr>
        <w:tabs>
          <w:tab w:val="left" w:pos="1080"/>
        </w:tabs>
        <w:spacing w:before="120" w:after="120" w:line="480" w:lineRule="auto"/>
        <w:outlineLvl w:val="0"/>
        <w:rPr>
          <w:rFonts w:ascii="Times New Roman" w:hAnsi="Times New Roman"/>
          <w:b/>
          <w:spacing w:val="0"/>
          <w:sz w:val="24"/>
          <w:szCs w:val="24"/>
          <w:lang w:val="en-US"/>
        </w:rPr>
      </w:pPr>
      <w:r w:rsidRPr="005110D0">
        <w:rPr>
          <w:rFonts w:ascii="Times New Roman" w:hAnsi="Times New Roman"/>
          <w:b/>
          <w:spacing w:val="0"/>
          <w:sz w:val="24"/>
          <w:szCs w:val="24"/>
          <w:lang w:val="en-US"/>
        </w:rPr>
        <w:t>Load and release of chloramphenicol</w:t>
      </w:r>
    </w:p>
    <w:p w:rsidR="00DE3C2F" w:rsidRPr="00C831AC" w:rsidRDefault="00DE3C2F" w:rsidP="00DE3C2F">
      <w:pPr>
        <w:spacing w:before="0" w:line="480" w:lineRule="auto"/>
        <w:rPr>
          <w:rFonts w:ascii="Times New Roman" w:eastAsiaTheme="minorHAnsi" w:hAnsi="Times New Roman"/>
          <w:color w:val="000000" w:themeColor="text1"/>
          <w:spacing w:val="0"/>
          <w:sz w:val="24"/>
          <w:szCs w:val="24"/>
          <w:lang w:val="en-US" w:eastAsia="en-US"/>
        </w:rPr>
      </w:pPr>
      <w:r>
        <w:rPr>
          <w:rFonts w:ascii="Times New Roman" w:eastAsiaTheme="minorHAnsi" w:hAnsi="Times New Roman"/>
          <w:color w:val="000000" w:themeColor="text1"/>
          <w:spacing w:val="0"/>
          <w:sz w:val="24"/>
          <w:szCs w:val="24"/>
          <w:lang w:val="en-US" w:eastAsia="en-US"/>
        </w:rPr>
        <w:t>CHO loading was performed by direct immersion of sutures in ethyl acetate baths containing different percentages of CHO for uncoated sutures. P</w:t>
      </w:r>
      <w:r w:rsidRPr="00C831AC">
        <w:rPr>
          <w:rFonts w:ascii="Times New Roman" w:eastAsiaTheme="minorHAnsi" w:hAnsi="Times New Roman"/>
          <w:color w:val="000000" w:themeColor="text1"/>
          <w:spacing w:val="0"/>
          <w:sz w:val="24"/>
          <w:szCs w:val="24"/>
          <w:lang w:val="en-US" w:eastAsia="en-US"/>
        </w:rPr>
        <w:t>oly(LA-</w:t>
      </w:r>
      <w:r w:rsidRPr="00C831AC">
        <w:rPr>
          <w:rFonts w:ascii="Times New Roman" w:eastAsiaTheme="minorHAnsi" w:hAnsi="Times New Roman"/>
          <w:i/>
          <w:color w:val="000000" w:themeColor="text1"/>
          <w:spacing w:val="0"/>
          <w:sz w:val="24"/>
          <w:szCs w:val="24"/>
          <w:lang w:val="en-US" w:eastAsia="en-US"/>
        </w:rPr>
        <w:t>co</w:t>
      </w:r>
      <w:r>
        <w:rPr>
          <w:rFonts w:ascii="Times New Roman" w:eastAsiaTheme="minorHAnsi" w:hAnsi="Times New Roman"/>
          <w:color w:val="000000" w:themeColor="text1"/>
          <w:spacing w:val="0"/>
          <w:sz w:val="24"/>
          <w:szCs w:val="24"/>
          <w:lang w:val="en-US" w:eastAsia="en-US"/>
        </w:rPr>
        <w:t xml:space="preserve">-TMC) was also incorporated into the bath when a coated sample was prepared. </w:t>
      </w:r>
    </w:p>
    <w:p w:rsidR="00DE3C2F" w:rsidRPr="00DA2DC8" w:rsidRDefault="00DE3C2F" w:rsidP="00DE3C2F">
      <w:pPr>
        <w:spacing w:before="0" w:line="480" w:lineRule="auto"/>
        <w:rPr>
          <w:rFonts w:ascii="Times New Roman" w:hAnsi="Times New Roman"/>
          <w:strike/>
          <w:color w:val="000000" w:themeColor="text1"/>
          <w:sz w:val="24"/>
          <w:szCs w:val="24"/>
          <w:lang w:val="en-GB" w:eastAsia="en-US"/>
        </w:rPr>
      </w:pPr>
      <w:r w:rsidRPr="00C831AC">
        <w:rPr>
          <w:rFonts w:ascii="Times New Roman" w:eastAsiaTheme="minorHAnsi" w:hAnsi="Times New Roman"/>
          <w:color w:val="000000" w:themeColor="text1"/>
          <w:spacing w:val="0"/>
          <w:sz w:val="24"/>
          <w:szCs w:val="24"/>
          <w:lang w:val="en-US" w:eastAsia="en-US"/>
        </w:rPr>
        <w:t>Immersion time (</w:t>
      </w:r>
      <w:r w:rsidRPr="003448C9">
        <w:rPr>
          <w:rFonts w:ascii="Times New Roman" w:eastAsiaTheme="minorHAnsi" w:hAnsi="Times New Roman"/>
          <w:color w:val="000000" w:themeColor="text1"/>
          <w:spacing w:val="0"/>
          <w:sz w:val="24"/>
          <w:szCs w:val="24"/>
          <w:lang w:val="en-US" w:eastAsia="en-US"/>
        </w:rPr>
        <w:t>5</w:t>
      </w:r>
      <w:r w:rsidRPr="00C831AC">
        <w:rPr>
          <w:rFonts w:ascii="Times New Roman" w:eastAsiaTheme="minorHAnsi" w:hAnsi="Times New Roman"/>
          <w:color w:val="000000" w:themeColor="text1"/>
          <w:spacing w:val="0"/>
          <w:sz w:val="24"/>
          <w:szCs w:val="24"/>
          <w:lang w:val="en-US" w:eastAsia="en-US"/>
        </w:rPr>
        <w:t xml:space="preserve"> s), drying method (hot air stream) and copolymer concentration (3 </w:t>
      </w:r>
      <w:r w:rsidRPr="00C831AC">
        <w:rPr>
          <w:rFonts w:ascii="Times New Roman" w:eastAsiaTheme="minorHAnsi" w:hAnsi="Times New Roman"/>
          <w:i/>
          <w:color w:val="000000" w:themeColor="text1"/>
          <w:spacing w:val="0"/>
          <w:sz w:val="24"/>
          <w:szCs w:val="24"/>
          <w:lang w:val="en-US" w:eastAsia="en-US"/>
        </w:rPr>
        <w:t>w</w:t>
      </w:r>
      <w:r w:rsidRPr="00C831AC">
        <w:rPr>
          <w:rFonts w:ascii="Times New Roman" w:eastAsiaTheme="minorHAnsi" w:hAnsi="Times New Roman"/>
          <w:color w:val="000000" w:themeColor="text1"/>
          <w:spacing w:val="0"/>
          <w:sz w:val="24"/>
          <w:szCs w:val="24"/>
          <w:lang w:val="en-US" w:eastAsia="en-US"/>
        </w:rPr>
        <w:t>/</w:t>
      </w:r>
      <w:r w:rsidRPr="00C831AC">
        <w:rPr>
          <w:rFonts w:ascii="Times New Roman" w:eastAsiaTheme="minorHAnsi" w:hAnsi="Times New Roman"/>
          <w:i/>
          <w:color w:val="000000" w:themeColor="text1"/>
          <w:spacing w:val="0"/>
          <w:sz w:val="24"/>
          <w:szCs w:val="24"/>
          <w:lang w:val="en-US" w:eastAsia="en-US"/>
        </w:rPr>
        <w:t>v</w:t>
      </w:r>
      <w:r w:rsidRPr="00C831AC">
        <w:rPr>
          <w:rFonts w:ascii="Times New Roman" w:eastAsiaTheme="minorHAnsi" w:hAnsi="Times New Roman"/>
          <w:color w:val="000000" w:themeColor="text1"/>
          <w:spacing w:val="0"/>
          <w:sz w:val="24"/>
          <w:szCs w:val="24"/>
          <w:lang w:val="en-US" w:eastAsia="en-US"/>
        </w:rPr>
        <w:t xml:space="preserve">-%) were optimized </w:t>
      </w:r>
      <w:r>
        <w:rPr>
          <w:rFonts w:ascii="Times New Roman" w:eastAsiaTheme="minorHAnsi" w:hAnsi="Times New Roman"/>
          <w:color w:val="000000" w:themeColor="text1"/>
          <w:spacing w:val="0"/>
          <w:sz w:val="24"/>
          <w:szCs w:val="24"/>
          <w:lang w:val="en-US" w:eastAsia="en-US"/>
        </w:rPr>
        <w:t>to obtain the most</w:t>
      </w:r>
      <w:r w:rsidRPr="00C831AC">
        <w:rPr>
          <w:rFonts w:ascii="Times New Roman" w:eastAsiaTheme="minorHAnsi" w:hAnsi="Times New Roman"/>
          <w:color w:val="000000" w:themeColor="text1"/>
          <w:spacing w:val="0"/>
          <w:sz w:val="24"/>
          <w:szCs w:val="24"/>
          <w:lang w:val="en-US" w:eastAsia="en-US"/>
        </w:rPr>
        <w:t xml:space="preserve"> economical and faste</w:t>
      </w:r>
      <w:r>
        <w:rPr>
          <w:rFonts w:ascii="Times New Roman" w:eastAsiaTheme="minorHAnsi" w:hAnsi="Times New Roman"/>
          <w:color w:val="000000" w:themeColor="text1"/>
          <w:spacing w:val="0"/>
          <w:sz w:val="24"/>
          <w:szCs w:val="24"/>
          <w:lang w:val="en-US" w:eastAsia="en-US"/>
        </w:rPr>
        <w:t>st</w:t>
      </w:r>
      <w:r w:rsidRPr="00C831AC">
        <w:rPr>
          <w:rFonts w:ascii="Times New Roman" w:eastAsiaTheme="minorHAnsi" w:hAnsi="Times New Roman"/>
          <w:color w:val="000000" w:themeColor="text1"/>
          <w:spacing w:val="0"/>
          <w:sz w:val="24"/>
          <w:szCs w:val="24"/>
          <w:lang w:val="en-US" w:eastAsia="en-US"/>
        </w:rPr>
        <w:t xml:space="preserve"> process</w:t>
      </w:r>
      <w:r>
        <w:rPr>
          <w:rFonts w:ascii="Times New Roman" w:eastAsiaTheme="minorHAnsi" w:hAnsi="Times New Roman"/>
          <w:color w:val="000000" w:themeColor="text1"/>
          <w:spacing w:val="0"/>
          <w:sz w:val="24"/>
          <w:szCs w:val="24"/>
          <w:lang w:val="en-US" w:eastAsia="en-US"/>
        </w:rPr>
        <w:t>,</w:t>
      </w:r>
      <w:r w:rsidRPr="00C831AC">
        <w:rPr>
          <w:rFonts w:ascii="Times New Roman" w:eastAsiaTheme="minorHAnsi" w:hAnsi="Times New Roman"/>
          <w:color w:val="000000" w:themeColor="text1"/>
          <w:spacing w:val="0"/>
          <w:sz w:val="24"/>
          <w:szCs w:val="24"/>
          <w:lang w:val="en-US" w:eastAsia="en-US"/>
        </w:rPr>
        <w:t xml:space="preserve"> as well as </w:t>
      </w:r>
      <w:r w:rsidRPr="00C831AC">
        <w:rPr>
          <w:rFonts w:ascii="Times New Roman" w:eastAsiaTheme="minorHAnsi" w:hAnsi="Times New Roman"/>
          <w:color w:val="000000" w:themeColor="text1"/>
          <w:spacing w:val="0"/>
          <w:sz w:val="24"/>
          <w:szCs w:val="24"/>
          <w:lang w:val="en-US" w:eastAsia="en-US"/>
        </w:rPr>
        <w:lastRenderedPageBreak/>
        <w:t xml:space="preserve">completely coated and uniform sutures. </w:t>
      </w:r>
      <w:r>
        <w:rPr>
          <w:rFonts w:ascii="Times New Roman" w:eastAsiaTheme="minorHAnsi" w:hAnsi="Times New Roman"/>
          <w:color w:val="000000" w:themeColor="text1"/>
          <w:spacing w:val="0"/>
          <w:sz w:val="24"/>
          <w:szCs w:val="24"/>
          <w:lang w:val="en-US" w:eastAsia="en-US"/>
        </w:rPr>
        <w:t xml:space="preserve">Figure 2 shows that uniform surface textures were obtained for both uncoated and coated sutures incorporating CHO. </w:t>
      </w:r>
    </w:p>
    <w:p w:rsidR="00DE3C2F" w:rsidRDefault="00DE3C2F" w:rsidP="00DE3C2F">
      <w:pPr>
        <w:pStyle w:val="NormalWeb"/>
        <w:spacing w:before="0" w:beforeAutospacing="0" w:after="0" w:afterAutospacing="0" w:line="480" w:lineRule="auto"/>
        <w:jc w:val="both"/>
        <w:textAlignment w:val="baseline"/>
        <w:rPr>
          <w:color w:val="000000"/>
        </w:rPr>
      </w:pPr>
      <w:r>
        <w:rPr>
          <w:color w:val="000000"/>
        </w:rPr>
        <w:t>Figure 3a shows the relatively g</w:t>
      </w:r>
      <w:r w:rsidRPr="00711A91">
        <w:rPr>
          <w:color w:val="000000"/>
        </w:rPr>
        <w:t>ood correlati</w:t>
      </w:r>
      <w:r>
        <w:rPr>
          <w:color w:val="000000"/>
        </w:rPr>
        <w:t>on between CHO concentration in the ethyl acetate</w:t>
      </w:r>
      <w:r w:rsidRPr="00711A91">
        <w:rPr>
          <w:color w:val="000000"/>
        </w:rPr>
        <w:t xml:space="preserve"> bath and the amount of loaded drug referred to the suture unit length</w:t>
      </w:r>
      <w:r>
        <w:rPr>
          <w:color w:val="000000"/>
        </w:rPr>
        <w:t xml:space="preserve">. </w:t>
      </w:r>
      <w:r w:rsidRPr="00711A91">
        <w:rPr>
          <w:color w:val="000000"/>
        </w:rPr>
        <w:t xml:space="preserve">The slope of </w:t>
      </w:r>
      <w:r>
        <w:rPr>
          <w:color w:val="000000"/>
        </w:rPr>
        <w:t>this linear plot i</w:t>
      </w:r>
      <w:r w:rsidRPr="00711A91">
        <w:rPr>
          <w:color w:val="000000"/>
        </w:rPr>
        <w:t xml:space="preserve">s </w:t>
      </w:r>
      <w:r>
        <w:rPr>
          <w:color w:val="000000"/>
        </w:rPr>
        <w:t xml:space="preserve">0.65, but the </w:t>
      </w:r>
      <w:r w:rsidRPr="00B54C3D">
        <w:rPr>
          <w:color w:val="000000"/>
        </w:rPr>
        <w:t>determination coefficient (</w:t>
      </w:r>
      <w:r w:rsidRPr="00B54C3D">
        <w:rPr>
          <w:i/>
          <w:color w:val="000000"/>
        </w:rPr>
        <w:t>r</w:t>
      </w:r>
      <w:r w:rsidRPr="00B54C3D">
        <w:rPr>
          <w:color w:val="000000"/>
          <w:vertAlign w:val="superscript"/>
        </w:rPr>
        <w:t>2</w:t>
      </w:r>
      <w:r w:rsidRPr="00B54C3D">
        <w:rPr>
          <w:color w:val="000000"/>
        </w:rPr>
        <w:t>)</w:t>
      </w:r>
      <w:r>
        <w:rPr>
          <w:color w:val="000000"/>
        </w:rPr>
        <w:t xml:space="preserve"> is relatively low (i.e. 0.86) due to the higher load observed when CHO concentration in the bath is low. It seems that CHO had some difficulty in perfectly adhering to the copolymer surface, and consequently the drug appeared well retained only when the load was low</w:t>
      </w:r>
      <w:r w:rsidRPr="00B54C3D">
        <w:rPr>
          <w:color w:val="000000"/>
        </w:rPr>
        <w:t xml:space="preserve">. </w:t>
      </w:r>
    </w:p>
    <w:p w:rsidR="00DE3C2F" w:rsidRDefault="00DE3C2F" w:rsidP="00DE3C2F">
      <w:pPr>
        <w:pStyle w:val="NormalWeb"/>
        <w:spacing w:before="0" w:beforeAutospacing="0" w:after="0" w:afterAutospacing="0" w:line="480" w:lineRule="auto"/>
        <w:jc w:val="both"/>
        <w:textAlignment w:val="baseline"/>
        <w:rPr>
          <w:color w:val="000000"/>
        </w:rPr>
      </w:pPr>
      <w:r>
        <w:rPr>
          <w:color w:val="000000"/>
        </w:rPr>
        <w:t>The use of a preventive coating led to an increase in the amount of loaded drug, as shown by the higher value of the slope of the linear plot (i.e. 0.94 as opposed t</w:t>
      </w:r>
      <w:r w:rsidR="00D9340E">
        <w:rPr>
          <w:color w:val="000000" w:themeColor="text1"/>
        </w:rPr>
        <w:t>o 0.65</w:t>
      </w:r>
      <w:r w:rsidRPr="00657588">
        <w:rPr>
          <w:color w:val="000000" w:themeColor="text1"/>
        </w:rPr>
        <w:t xml:space="preserve">). </w:t>
      </w:r>
      <w:r>
        <w:rPr>
          <w:color w:val="000000"/>
        </w:rPr>
        <w:t xml:space="preserve">In this case, the </w:t>
      </w:r>
      <w:r w:rsidRPr="00B54C3D">
        <w:rPr>
          <w:color w:val="000000"/>
        </w:rPr>
        <w:t xml:space="preserve">determination coefficient </w:t>
      </w:r>
      <w:r>
        <w:rPr>
          <w:color w:val="000000"/>
        </w:rPr>
        <w:t xml:space="preserve">was improved and increased up to 0.98. It is clear that the drug could not be detached as a consequence of manipulation and poor adhesion of the suture. The amount of loaded drug was similar for coated and uncoated sutures only when drug concentration in the bath was low (1 </w:t>
      </w:r>
      <w:r w:rsidRPr="00A64772">
        <w:rPr>
          <w:i/>
          <w:color w:val="000000"/>
        </w:rPr>
        <w:t>w</w:t>
      </w:r>
      <w:r>
        <w:rPr>
          <w:color w:val="000000"/>
        </w:rPr>
        <w:t>/</w:t>
      </w:r>
      <w:r w:rsidRPr="00A64772">
        <w:rPr>
          <w:i/>
          <w:color w:val="000000"/>
        </w:rPr>
        <w:t>v</w:t>
      </w:r>
      <w:r>
        <w:rPr>
          <w:color w:val="000000"/>
        </w:rPr>
        <w:t xml:space="preserve">-%), suggesting that desorption problems were not significant in this case. It should also be pointed out that final loading efficiency seems to be higher for coated sutures due to an effective protective effect against subsequent manipulation. </w:t>
      </w:r>
    </w:p>
    <w:p w:rsidR="00DE3C2F" w:rsidRDefault="00DE3C2F" w:rsidP="00DE3C2F">
      <w:pPr>
        <w:spacing w:before="0" w:line="480" w:lineRule="auto"/>
        <w:rPr>
          <w:rFonts w:ascii="Times New Roman" w:hAnsi="Times New Roman"/>
          <w:color w:val="000000" w:themeColor="text1"/>
          <w:sz w:val="24"/>
          <w:szCs w:val="24"/>
          <w:lang w:val="en-US"/>
        </w:rPr>
      </w:pPr>
      <w:r w:rsidRPr="00D3070A">
        <w:rPr>
          <w:rFonts w:ascii="Times New Roman" w:eastAsiaTheme="minorHAnsi" w:hAnsi="Times New Roman"/>
          <w:color w:val="000000" w:themeColor="text1"/>
          <w:spacing w:val="0"/>
          <w:sz w:val="24"/>
          <w:szCs w:val="24"/>
          <w:lang w:val="en-US" w:eastAsia="en-US"/>
        </w:rPr>
        <w:t>CHO</w:t>
      </w:r>
      <w:r>
        <w:rPr>
          <w:rFonts w:ascii="Times New Roman" w:eastAsiaTheme="minorHAnsi" w:hAnsi="Times New Roman"/>
          <w:color w:val="000000" w:themeColor="text1"/>
          <w:spacing w:val="0"/>
          <w:sz w:val="24"/>
          <w:szCs w:val="24"/>
          <w:lang w:val="en-US" w:eastAsia="en-US"/>
        </w:rPr>
        <w:t xml:space="preserve"> delivery</w:t>
      </w:r>
      <w:r w:rsidRPr="00D3070A">
        <w:rPr>
          <w:rFonts w:ascii="Times New Roman" w:eastAsiaTheme="minorHAnsi" w:hAnsi="Times New Roman"/>
          <w:color w:val="000000" w:themeColor="text1"/>
          <w:spacing w:val="0"/>
          <w:sz w:val="24"/>
          <w:szCs w:val="24"/>
          <w:lang w:val="en-US" w:eastAsia="en-US"/>
        </w:rPr>
        <w:t xml:space="preserve"> was evaluated using a release medium consisting of a </w:t>
      </w:r>
      <w:r w:rsidRPr="00D3070A">
        <w:rPr>
          <w:rFonts w:ascii="Times New Roman" w:hAnsi="Times New Roman"/>
          <w:color w:val="000000" w:themeColor="text1"/>
          <w:sz w:val="24"/>
          <w:szCs w:val="24"/>
          <w:lang w:val="en-US"/>
        </w:rPr>
        <w:t xml:space="preserve">3:7 </w:t>
      </w:r>
      <w:r w:rsidRPr="00D3070A">
        <w:rPr>
          <w:rFonts w:ascii="Times New Roman" w:hAnsi="Times New Roman"/>
          <w:i/>
          <w:color w:val="000000" w:themeColor="text1"/>
          <w:sz w:val="24"/>
          <w:szCs w:val="24"/>
          <w:lang w:val="en-US"/>
        </w:rPr>
        <w:t>v</w:t>
      </w:r>
      <w:r w:rsidRPr="00D3070A">
        <w:rPr>
          <w:rFonts w:ascii="Times New Roman" w:hAnsi="Times New Roman"/>
          <w:color w:val="000000" w:themeColor="text1"/>
          <w:sz w:val="24"/>
          <w:szCs w:val="24"/>
          <w:lang w:val="en-US"/>
        </w:rPr>
        <w:t>/</w:t>
      </w:r>
      <w:r w:rsidRPr="00D3070A">
        <w:rPr>
          <w:rFonts w:ascii="Times New Roman" w:hAnsi="Times New Roman"/>
          <w:i/>
          <w:color w:val="000000" w:themeColor="text1"/>
          <w:sz w:val="24"/>
          <w:szCs w:val="24"/>
          <w:lang w:val="en-US"/>
        </w:rPr>
        <w:t>v</w:t>
      </w:r>
      <w:r w:rsidRPr="00D3070A">
        <w:rPr>
          <w:rFonts w:ascii="Times New Roman" w:hAnsi="Times New Roman"/>
          <w:color w:val="000000" w:themeColor="text1"/>
          <w:sz w:val="24"/>
          <w:szCs w:val="24"/>
          <w:lang w:val="en-US"/>
        </w:rPr>
        <w:t xml:space="preserve"> mixture of PBS buffer and ethanol since </w:t>
      </w:r>
      <w:r>
        <w:rPr>
          <w:rFonts w:ascii="Times New Roman" w:hAnsi="Times New Roman"/>
          <w:color w:val="000000" w:themeColor="text1"/>
          <w:sz w:val="24"/>
          <w:szCs w:val="24"/>
          <w:lang w:val="en-US"/>
        </w:rPr>
        <w:t>the latter</w:t>
      </w:r>
      <w:r w:rsidRPr="00D3070A">
        <w:rPr>
          <w:rFonts w:ascii="Times New Roman" w:hAnsi="Times New Roman"/>
          <w:color w:val="000000" w:themeColor="text1"/>
          <w:sz w:val="24"/>
          <w:szCs w:val="24"/>
          <w:lang w:val="en-US"/>
        </w:rPr>
        <w:t xml:space="preserve"> was a better solvent for CHO than a typical nutrient serum medium. </w:t>
      </w:r>
      <w:r>
        <w:rPr>
          <w:rFonts w:ascii="Times New Roman" w:hAnsi="Times New Roman"/>
          <w:color w:val="000000" w:themeColor="text1"/>
          <w:sz w:val="24"/>
          <w:szCs w:val="24"/>
          <w:lang w:val="en-US"/>
        </w:rPr>
        <w:t>Therefore, results served to determine the effect of load concentration and use of a protective coating employing a medium that should accelerate the release, and that consequently make differences observed in CHO delivery more significant.</w:t>
      </w:r>
    </w:p>
    <w:p w:rsidR="00DE3C2F" w:rsidRDefault="00DE3C2F" w:rsidP="00DE3C2F">
      <w:pPr>
        <w:spacing w:before="0" w:line="480" w:lineRule="auto"/>
        <w:rPr>
          <w:rFonts w:ascii="Times New Roman" w:hAnsi="Times New Roman"/>
          <w:color w:val="000000" w:themeColor="text1"/>
          <w:sz w:val="24"/>
          <w:szCs w:val="24"/>
          <w:shd w:val="clear" w:color="auto" w:fill="FFFFFF"/>
          <w:lang w:val="en-US"/>
        </w:rPr>
      </w:pPr>
      <w:r w:rsidRPr="002A2FE0">
        <w:rPr>
          <w:rFonts w:ascii="Times New Roman" w:hAnsi="Times New Roman"/>
          <w:color w:val="000000" w:themeColor="text1"/>
          <w:sz w:val="24"/>
          <w:szCs w:val="24"/>
          <w:shd w:val="clear" w:color="auto" w:fill="FFFFFF"/>
          <w:lang w:val="en-US"/>
        </w:rPr>
        <w:t>Figure 3b compares CHO release percentages for uncoated and coated sutures at two</w:t>
      </w:r>
      <w:r>
        <w:rPr>
          <w:rFonts w:ascii="Times New Roman" w:hAnsi="Times New Roman"/>
          <w:color w:val="000000" w:themeColor="text1"/>
          <w:sz w:val="24"/>
          <w:szCs w:val="24"/>
          <w:shd w:val="clear" w:color="auto" w:fill="FFFFFF"/>
          <w:lang w:val="en-US"/>
        </w:rPr>
        <w:t xml:space="preserve"> different</w:t>
      </w:r>
      <w:r w:rsidRPr="002A2FE0">
        <w:rPr>
          <w:rFonts w:ascii="Times New Roman" w:hAnsi="Times New Roman"/>
          <w:color w:val="000000" w:themeColor="text1"/>
          <w:sz w:val="24"/>
          <w:szCs w:val="24"/>
          <w:shd w:val="clear" w:color="auto" w:fill="FFFFFF"/>
          <w:lang w:val="en-US"/>
        </w:rPr>
        <w:t xml:space="preserve"> drug loads (i.e. </w:t>
      </w:r>
      <w:r>
        <w:rPr>
          <w:rFonts w:ascii="Times New Roman" w:hAnsi="Times New Roman"/>
          <w:color w:val="000000" w:themeColor="text1"/>
          <w:sz w:val="24"/>
          <w:szCs w:val="24"/>
          <w:shd w:val="clear" w:color="auto" w:fill="FFFFFF"/>
          <w:lang w:val="en-US"/>
        </w:rPr>
        <w:t>~</w:t>
      </w:r>
      <w:r w:rsidRPr="002A2FE0">
        <w:rPr>
          <w:rFonts w:ascii="Times New Roman" w:hAnsi="Times New Roman"/>
          <w:color w:val="000000" w:themeColor="text1"/>
          <w:sz w:val="24"/>
          <w:szCs w:val="24"/>
          <w:shd w:val="clear" w:color="auto" w:fill="FFFFFF"/>
          <w:lang w:val="en-US"/>
        </w:rPr>
        <w:t xml:space="preserve">1 </w:t>
      </w:r>
      <w:r w:rsidRPr="002A2FE0">
        <w:rPr>
          <w:rFonts w:ascii="Symbol" w:hAnsi="Symbol"/>
          <w:color w:val="000000" w:themeColor="text1"/>
          <w:sz w:val="24"/>
          <w:szCs w:val="24"/>
          <w:shd w:val="clear" w:color="auto" w:fill="FFFFFF"/>
          <w:lang w:val="en-US"/>
        </w:rPr>
        <w:t></w:t>
      </w:r>
      <w:r w:rsidRPr="002A2FE0">
        <w:rPr>
          <w:rFonts w:ascii="Times New Roman" w:hAnsi="Times New Roman"/>
          <w:color w:val="000000" w:themeColor="text1"/>
          <w:sz w:val="24"/>
          <w:szCs w:val="24"/>
          <w:shd w:val="clear" w:color="auto" w:fill="FFFFFF"/>
          <w:lang w:val="en-US"/>
        </w:rPr>
        <w:t>g/cm and 3</w:t>
      </w:r>
      <w:r>
        <w:rPr>
          <w:rFonts w:ascii="Times New Roman" w:hAnsi="Times New Roman"/>
          <w:color w:val="000000" w:themeColor="text1"/>
          <w:sz w:val="24"/>
          <w:szCs w:val="24"/>
          <w:shd w:val="clear" w:color="auto" w:fill="FFFFFF"/>
          <w:lang w:val="en-US"/>
        </w:rPr>
        <w:t>.2-4.7</w:t>
      </w:r>
      <w:r w:rsidRPr="002A2FE0">
        <w:rPr>
          <w:rFonts w:ascii="Times New Roman" w:hAnsi="Times New Roman"/>
          <w:color w:val="000000" w:themeColor="text1"/>
          <w:sz w:val="24"/>
          <w:szCs w:val="24"/>
          <w:shd w:val="clear" w:color="auto" w:fill="FFFFFF"/>
          <w:lang w:val="en-US"/>
        </w:rPr>
        <w:t xml:space="preserve"> </w:t>
      </w:r>
      <w:r w:rsidRPr="002A2FE0">
        <w:rPr>
          <w:rFonts w:ascii="Symbol" w:hAnsi="Symbol"/>
          <w:color w:val="000000" w:themeColor="text1"/>
          <w:sz w:val="24"/>
          <w:szCs w:val="24"/>
          <w:shd w:val="clear" w:color="auto" w:fill="FFFFFF"/>
          <w:lang w:val="en-US"/>
        </w:rPr>
        <w:t></w:t>
      </w:r>
      <w:r w:rsidRPr="002A2FE0">
        <w:rPr>
          <w:rFonts w:ascii="Times New Roman" w:hAnsi="Times New Roman"/>
          <w:color w:val="000000" w:themeColor="text1"/>
          <w:sz w:val="24"/>
          <w:szCs w:val="24"/>
          <w:shd w:val="clear" w:color="auto" w:fill="FFFFFF"/>
          <w:lang w:val="en-US"/>
        </w:rPr>
        <w:t>g/cm). Results showed release profiles characterized by a burst</w:t>
      </w:r>
      <w:r>
        <w:rPr>
          <w:rFonts w:ascii="Times New Roman" w:hAnsi="Times New Roman"/>
          <w:color w:val="000000" w:themeColor="text1"/>
          <w:sz w:val="24"/>
          <w:szCs w:val="24"/>
          <w:shd w:val="clear" w:color="auto" w:fill="FFFFFF"/>
          <w:lang w:val="en-US"/>
        </w:rPr>
        <w:t xml:space="preserve"> effect, a sustained release be</w:t>
      </w:r>
      <w:r w:rsidRPr="002A2FE0">
        <w:rPr>
          <w:rFonts w:ascii="Times New Roman" w:hAnsi="Times New Roman"/>
          <w:color w:val="000000" w:themeColor="text1"/>
          <w:sz w:val="24"/>
          <w:szCs w:val="24"/>
          <w:shd w:val="clear" w:color="auto" w:fill="FFFFFF"/>
          <w:lang w:val="en-US"/>
        </w:rPr>
        <w:t>t</w:t>
      </w:r>
      <w:r>
        <w:rPr>
          <w:rFonts w:ascii="Times New Roman" w:hAnsi="Times New Roman"/>
          <w:color w:val="000000" w:themeColor="text1"/>
          <w:sz w:val="24"/>
          <w:szCs w:val="24"/>
          <w:shd w:val="clear" w:color="auto" w:fill="FFFFFF"/>
          <w:lang w:val="en-US"/>
        </w:rPr>
        <w:t>w</w:t>
      </w:r>
      <w:r w:rsidRPr="002A2FE0">
        <w:rPr>
          <w:rFonts w:ascii="Times New Roman" w:hAnsi="Times New Roman"/>
          <w:color w:val="000000" w:themeColor="text1"/>
          <w:sz w:val="24"/>
          <w:szCs w:val="24"/>
          <w:shd w:val="clear" w:color="auto" w:fill="FFFFFF"/>
          <w:lang w:val="en-US"/>
        </w:rPr>
        <w:t>een 5 and 60 min and a</w:t>
      </w:r>
      <w:r>
        <w:rPr>
          <w:rFonts w:ascii="Times New Roman" w:hAnsi="Times New Roman"/>
          <w:color w:val="000000" w:themeColor="text1"/>
          <w:sz w:val="24"/>
          <w:szCs w:val="24"/>
          <w:shd w:val="clear" w:color="auto" w:fill="FFFFFF"/>
          <w:lang w:val="en-US"/>
        </w:rPr>
        <w:t xml:space="preserve"> final</w:t>
      </w:r>
      <w:r w:rsidRPr="002A2FE0">
        <w:rPr>
          <w:rFonts w:ascii="Times New Roman" w:hAnsi="Times New Roman"/>
          <w:color w:val="000000" w:themeColor="text1"/>
          <w:sz w:val="24"/>
          <w:szCs w:val="24"/>
          <w:shd w:val="clear" w:color="auto" w:fill="FFFFFF"/>
          <w:lang w:val="en-US"/>
        </w:rPr>
        <w:t xml:space="preserve"> </w:t>
      </w:r>
      <w:r>
        <w:rPr>
          <w:rFonts w:ascii="Times New Roman" w:hAnsi="Times New Roman"/>
          <w:color w:val="000000" w:themeColor="text1"/>
          <w:sz w:val="24"/>
          <w:szCs w:val="24"/>
          <w:shd w:val="clear" w:color="auto" w:fill="FFFFFF"/>
          <w:lang w:val="en-US"/>
        </w:rPr>
        <w:lastRenderedPageBreak/>
        <w:t xml:space="preserve">plateau </w:t>
      </w:r>
      <w:r w:rsidRPr="002A2FE0">
        <w:rPr>
          <w:rFonts w:ascii="Times New Roman" w:hAnsi="Times New Roman"/>
          <w:color w:val="000000" w:themeColor="text1"/>
          <w:sz w:val="24"/>
          <w:szCs w:val="24"/>
          <w:shd w:val="clear" w:color="auto" w:fill="FFFFFF"/>
          <w:lang w:val="en-US"/>
        </w:rPr>
        <w:t xml:space="preserve">associated </w:t>
      </w:r>
      <w:r>
        <w:rPr>
          <w:rFonts w:ascii="Times New Roman" w:hAnsi="Times New Roman"/>
          <w:color w:val="000000" w:themeColor="text1"/>
          <w:sz w:val="24"/>
          <w:szCs w:val="24"/>
          <w:shd w:val="clear" w:color="auto" w:fill="FFFFFF"/>
          <w:lang w:val="en-US"/>
        </w:rPr>
        <w:t>with</w:t>
      </w:r>
      <w:r w:rsidRPr="002A2FE0">
        <w:rPr>
          <w:rFonts w:ascii="Times New Roman" w:hAnsi="Times New Roman"/>
          <w:color w:val="000000" w:themeColor="text1"/>
          <w:sz w:val="24"/>
          <w:szCs w:val="24"/>
          <w:shd w:val="clear" w:color="auto" w:fill="FFFFFF"/>
          <w:lang w:val="en-US"/>
        </w:rPr>
        <w:t xml:space="preserve"> retention of a significant drug percentage on the suture. </w:t>
      </w:r>
      <w:r>
        <w:rPr>
          <w:rFonts w:ascii="Times New Roman" w:hAnsi="Times New Roman"/>
          <w:color w:val="000000" w:themeColor="text1"/>
          <w:sz w:val="24"/>
          <w:szCs w:val="24"/>
          <w:shd w:val="clear" w:color="auto" w:fill="FFFFFF"/>
          <w:lang w:val="en-US"/>
        </w:rPr>
        <w:t xml:space="preserve">The values of the retained percentage are the main difference between the studied samples, and therefore merit attention. </w:t>
      </w:r>
    </w:p>
    <w:p w:rsidR="00DE3C2F" w:rsidRDefault="00DE3C2F" w:rsidP="00DE3C2F">
      <w:pPr>
        <w:spacing w:before="0" w:line="480" w:lineRule="auto"/>
        <w:rPr>
          <w:rFonts w:ascii="Times New Roman" w:hAnsi="Times New Roman"/>
          <w:color w:val="000000" w:themeColor="text1"/>
          <w:sz w:val="24"/>
          <w:szCs w:val="24"/>
          <w:shd w:val="clear" w:color="auto" w:fill="FFFFFF"/>
          <w:lang w:val="en-US"/>
        </w:rPr>
      </w:pPr>
      <w:r w:rsidRPr="005614EB">
        <w:rPr>
          <w:rFonts w:ascii="Times New Roman" w:hAnsi="Times New Roman"/>
          <w:color w:val="000000" w:themeColor="text1"/>
          <w:sz w:val="24"/>
          <w:szCs w:val="24"/>
          <w:shd w:val="clear" w:color="auto" w:fill="FFFFFF"/>
          <w:lang w:val="en-US"/>
        </w:rPr>
        <w:t xml:space="preserve">The coated suture loaded from a bath containing 5 </w:t>
      </w:r>
      <w:r>
        <w:rPr>
          <w:rFonts w:ascii="Times New Roman" w:hAnsi="Times New Roman"/>
          <w:i/>
          <w:color w:val="000000" w:themeColor="text1"/>
          <w:sz w:val="24"/>
          <w:szCs w:val="24"/>
          <w:shd w:val="clear" w:color="auto" w:fill="FFFFFF"/>
          <w:lang w:val="en-US"/>
        </w:rPr>
        <w:t>w</w:t>
      </w:r>
      <w:r w:rsidRPr="005614EB">
        <w:rPr>
          <w:rFonts w:ascii="Times New Roman" w:hAnsi="Times New Roman"/>
          <w:color w:val="000000" w:themeColor="text1"/>
          <w:sz w:val="24"/>
          <w:szCs w:val="24"/>
          <w:shd w:val="clear" w:color="auto" w:fill="FFFFFF"/>
          <w:lang w:val="en-US"/>
        </w:rPr>
        <w:t>/</w:t>
      </w:r>
      <w:r w:rsidRPr="005614EB">
        <w:rPr>
          <w:rFonts w:ascii="Times New Roman" w:hAnsi="Times New Roman"/>
          <w:i/>
          <w:color w:val="000000" w:themeColor="text1"/>
          <w:sz w:val="24"/>
          <w:szCs w:val="24"/>
          <w:shd w:val="clear" w:color="auto" w:fill="FFFFFF"/>
          <w:lang w:val="en-US"/>
        </w:rPr>
        <w:t>v</w:t>
      </w:r>
      <w:r w:rsidRPr="005614EB">
        <w:rPr>
          <w:rFonts w:ascii="Times New Roman" w:hAnsi="Times New Roman"/>
          <w:color w:val="000000" w:themeColor="text1"/>
          <w:sz w:val="24"/>
          <w:szCs w:val="24"/>
          <w:shd w:val="clear" w:color="auto" w:fill="FFFFFF"/>
          <w:lang w:val="en-US"/>
        </w:rPr>
        <w:t>-% of CHO  retained 15% of the loaded drug</w:t>
      </w:r>
      <w:r>
        <w:rPr>
          <w:rFonts w:ascii="Times New Roman" w:hAnsi="Times New Roman"/>
          <w:color w:val="000000" w:themeColor="text1"/>
          <w:sz w:val="24"/>
          <w:szCs w:val="24"/>
          <w:shd w:val="clear" w:color="auto" w:fill="FFFFFF"/>
          <w:lang w:val="en-US"/>
        </w:rPr>
        <w:t>,</w:t>
      </w:r>
      <w:r w:rsidRPr="005614EB">
        <w:rPr>
          <w:rFonts w:ascii="Times New Roman" w:hAnsi="Times New Roman"/>
          <w:color w:val="000000" w:themeColor="text1"/>
          <w:sz w:val="24"/>
          <w:szCs w:val="24"/>
          <w:shd w:val="clear" w:color="auto" w:fill="FFFFFF"/>
          <w:lang w:val="en-US"/>
        </w:rPr>
        <w:t xml:space="preserve"> which is equivalent to 0.7 </w:t>
      </w:r>
      <w:r w:rsidRPr="005614EB">
        <w:rPr>
          <w:rFonts w:ascii="Symbol" w:hAnsi="Symbol"/>
          <w:color w:val="000000" w:themeColor="text1"/>
          <w:sz w:val="24"/>
          <w:szCs w:val="24"/>
          <w:shd w:val="clear" w:color="auto" w:fill="FFFFFF"/>
          <w:lang w:val="en-US"/>
        </w:rPr>
        <w:t></w:t>
      </w:r>
      <w:r w:rsidRPr="005614EB">
        <w:rPr>
          <w:rFonts w:ascii="Times New Roman" w:hAnsi="Times New Roman"/>
          <w:color w:val="000000" w:themeColor="text1"/>
          <w:sz w:val="24"/>
          <w:szCs w:val="24"/>
          <w:shd w:val="clear" w:color="auto" w:fill="FFFFFF"/>
          <w:lang w:val="en-US"/>
        </w:rPr>
        <w:t>g/cm considering the relatio</w:t>
      </w:r>
      <w:r>
        <w:rPr>
          <w:rFonts w:ascii="Times New Roman" w:hAnsi="Times New Roman"/>
          <w:color w:val="000000" w:themeColor="text1"/>
          <w:sz w:val="24"/>
          <w:szCs w:val="24"/>
          <w:shd w:val="clear" w:color="auto" w:fill="FFFFFF"/>
          <w:lang w:val="en-US"/>
        </w:rPr>
        <w:t>nship defined by a slope of 0.94</w:t>
      </w:r>
      <w:r w:rsidRPr="005614EB">
        <w:rPr>
          <w:rFonts w:ascii="Times New Roman" w:hAnsi="Times New Roman"/>
          <w:color w:val="000000" w:themeColor="text1"/>
          <w:sz w:val="24"/>
          <w:szCs w:val="24"/>
          <w:shd w:val="clear" w:color="auto" w:fill="FFFFFF"/>
          <w:lang w:val="en-US"/>
        </w:rPr>
        <w:t xml:space="preserve"> (Figu</w:t>
      </w:r>
      <w:r>
        <w:rPr>
          <w:rFonts w:ascii="Times New Roman" w:hAnsi="Times New Roman"/>
          <w:color w:val="000000" w:themeColor="text1"/>
          <w:sz w:val="24"/>
          <w:szCs w:val="24"/>
          <w:shd w:val="clear" w:color="auto" w:fill="FFFFFF"/>
          <w:lang w:val="en-US"/>
        </w:rPr>
        <w:t>re 3a).  The retained percentag</w:t>
      </w:r>
      <w:r w:rsidRPr="005614EB">
        <w:rPr>
          <w:rFonts w:ascii="Times New Roman" w:hAnsi="Times New Roman"/>
          <w:color w:val="000000" w:themeColor="text1"/>
          <w:sz w:val="24"/>
          <w:szCs w:val="24"/>
          <w:shd w:val="clear" w:color="auto" w:fill="FFFFFF"/>
          <w:lang w:val="en-US"/>
        </w:rPr>
        <w:t>e increas</w:t>
      </w:r>
      <w:r>
        <w:rPr>
          <w:rFonts w:ascii="Times New Roman" w:hAnsi="Times New Roman"/>
          <w:color w:val="000000" w:themeColor="text1"/>
          <w:sz w:val="24"/>
          <w:szCs w:val="24"/>
          <w:shd w:val="clear" w:color="auto" w:fill="FFFFFF"/>
          <w:lang w:val="en-US"/>
        </w:rPr>
        <w:t>e</w:t>
      </w:r>
      <w:r w:rsidRPr="005614EB">
        <w:rPr>
          <w:rFonts w:ascii="Times New Roman" w:hAnsi="Times New Roman"/>
          <w:color w:val="000000" w:themeColor="text1"/>
          <w:sz w:val="24"/>
          <w:szCs w:val="24"/>
          <w:shd w:val="clear" w:color="auto" w:fill="FFFFFF"/>
          <w:lang w:val="en-US"/>
        </w:rPr>
        <w:t>d up to 80% wh</w:t>
      </w:r>
      <w:r>
        <w:rPr>
          <w:rFonts w:ascii="Times New Roman" w:hAnsi="Times New Roman"/>
          <w:color w:val="000000" w:themeColor="text1"/>
          <w:sz w:val="24"/>
          <w:szCs w:val="24"/>
          <w:shd w:val="clear" w:color="auto" w:fill="FFFFFF"/>
          <w:lang w:val="en-US"/>
        </w:rPr>
        <w:t>en the suture was loaded from a</w:t>
      </w:r>
      <w:r w:rsidRPr="005614EB">
        <w:rPr>
          <w:rFonts w:ascii="Times New Roman" w:hAnsi="Times New Roman"/>
          <w:color w:val="000000" w:themeColor="text1"/>
          <w:sz w:val="24"/>
          <w:szCs w:val="24"/>
          <w:shd w:val="clear" w:color="auto" w:fill="FFFFFF"/>
          <w:lang w:val="en-US"/>
        </w:rPr>
        <w:t xml:space="preserve"> 1 </w:t>
      </w:r>
      <w:r>
        <w:rPr>
          <w:rFonts w:ascii="Times New Roman" w:hAnsi="Times New Roman"/>
          <w:i/>
          <w:color w:val="000000" w:themeColor="text1"/>
          <w:sz w:val="24"/>
          <w:szCs w:val="24"/>
          <w:shd w:val="clear" w:color="auto" w:fill="FFFFFF"/>
          <w:lang w:val="en-US"/>
        </w:rPr>
        <w:t>w</w:t>
      </w:r>
      <w:r w:rsidRPr="005614EB">
        <w:rPr>
          <w:rFonts w:ascii="Times New Roman" w:hAnsi="Times New Roman"/>
          <w:color w:val="000000" w:themeColor="text1"/>
          <w:sz w:val="24"/>
          <w:szCs w:val="24"/>
          <w:shd w:val="clear" w:color="auto" w:fill="FFFFFF"/>
          <w:lang w:val="en-US"/>
        </w:rPr>
        <w:t>/</w:t>
      </w:r>
      <w:r w:rsidRPr="005614EB">
        <w:rPr>
          <w:rFonts w:ascii="Times New Roman" w:hAnsi="Times New Roman"/>
          <w:i/>
          <w:color w:val="000000" w:themeColor="text1"/>
          <w:sz w:val="24"/>
          <w:szCs w:val="24"/>
          <w:shd w:val="clear" w:color="auto" w:fill="FFFFFF"/>
          <w:lang w:val="en-US"/>
        </w:rPr>
        <w:t>v</w:t>
      </w:r>
      <w:r w:rsidRPr="005614EB">
        <w:rPr>
          <w:rFonts w:ascii="Times New Roman" w:hAnsi="Times New Roman"/>
          <w:color w:val="000000" w:themeColor="text1"/>
          <w:sz w:val="24"/>
          <w:szCs w:val="24"/>
          <w:shd w:val="clear" w:color="auto" w:fill="FFFFFF"/>
          <w:lang w:val="en-US"/>
        </w:rPr>
        <w:t xml:space="preserve">-% bath. However, it is interesting to note that this percentage also corresponds </w:t>
      </w:r>
      <w:r>
        <w:rPr>
          <w:rFonts w:ascii="Times New Roman" w:hAnsi="Times New Roman"/>
          <w:color w:val="000000" w:themeColor="text1"/>
          <w:sz w:val="24"/>
          <w:szCs w:val="24"/>
          <w:shd w:val="clear" w:color="auto" w:fill="FFFFFF"/>
          <w:lang w:val="en-US"/>
        </w:rPr>
        <w:t>again to a retention close to</w:t>
      </w:r>
      <w:r w:rsidRPr="005614EB">
        <w:rPr>
          <w:rFonts w:ascii="Times New Roman" w:hAnsi="Times New Roman"/>
          <w:color w:val="000000" w:themeColor="text1"/>
          <w:sz w:val="24"/>
          <w:szCs w:val="24"/>
          <w:shd w:val="clear" w:color="auto" w:fill="FFFFFF"/>
          <w:lang w:val="en-US"/>
        </w:rPr>
        <w:t xml:space="preserve"> 0.7 </w:t>
      </w:r>
      <w:r w:rsidRPr="005614EB">
        <w:rPr>
          <w:rFonts w:ascii="Symbol" w:hAnsi="Symbol"/>
          <w:color w:val="000000" w:themeColor="text1"/>
          <w:sz w:val="24"/>
          <w:szCs w:val="24"/>
          <w:shd w:val="clear" w:color="auto" w:fill="FFFFFF"/>
          <w:lang w:val="en-US"/>
        </w:rPr>
        <w:t></w:t>
      </w:r>
      <w:r w:rsidRPr="005614EB">
        <w:rPr>
          <w:rFonts w:ascii="Times New Roman" w:hAnsi="Times New Roman"/>
          <w:color w:val="000000" w:themeColor="text1"/>
          <w:sz w:val="24"/>
          <w:szCs w:val="24"/>
          <w:shd w:val="clear" w:color="auto" w:fill="FFFFFF"/>
          <w:lang w:val="en-US"/>
        </w:rPr>
        <w:t>g/cm. This retention seems an intrinsic characteristic caused by physicochemical interactions that could be established between CHO and the polymer matrix. It is significant that the observed plateau is not a consequence of limited drug solubility (i.e. saturation of the medium) since lower release percentages should</w:t>
      </w:r>
      <w:r>
        <w:rPr>
          <w:rFonts w:ascii="Times New Roman" w:hAnsi="Times New Roman"/>
          <w:color w:val="000000" w:themeColor="text1"/>
          <w:sz w:val="24"/>
          <w:szCs w:val="24"/>
          <w:shd w:val="clear" w:color="auto" w:fill="FFFFFF"/>
          <w:lang w:val="en-US"/>
        </w:rPr>
        <w:t>,</w:t>
      </w:r>
      <w:r w:rsidRPr="005614EB">
        <w:rPr>
          <w:rFonts w:ascii="Times New Roman" w:hAnsi="Times New Roman"/>
          <w:color w:val="000000" w:themeColor="text1"/>
          <w:sz w:val="24"/>
          <w:szCs w:val="24"/>
          <w:shd w:val="clear" w:color="auto" w:fill="FFFFFF"/>
          <w:lang w:val="en-US"/>
        </w:rPr>
        <w:t xml:space="preserve"> in this case</w:t>
      </w:r>
      <w:r>
        <w:rPr>
          <w:rFonts w:ascii="Times New Roman" w:hAnsi="Times New Roman"/>
          <w:color w:val="000000" w:themeColor="text1"/>
          <w:sz w:val="24"/>
          <w:szCs w:val="24"/>
          <w:shd w:val="clear" w:color="auto" w:fill="FFFFFF"/>
          <w:lang w:val="en-US"/>
        </w:rPr>
        <w:t>, be</w:t>
      </w:r>
      <w:r w:rsidRPr="005614EB">
        <w:rPr>
          <w:rFonts w:ascii="Times New Roman" w:hAnsi="Times New Roman"/>
          <w:color w:val="000000" w:themeColor="text1"/>
          <w:sz w:val="24"/>
          <w:szCs w:val="24"/>
          <w:shd w:val="clear" w:color="auto" w:fill="FFFFFF"/>
          <w:lang w:val="en-US"/>
        </w:rPr>
        <w:t xml:space="preserve"> found </w:t>
      </w:r>
      <w:r>
        <w:rPr>
          <w:rFonts w:ascii="Times New Roman" w:hAnsi="Times New Roman"/>
          <w:color w:val="000000" w:themeColor="text1"/>
          <w:sz w:val="24"/>
          <w:szCs w:val="24"/>
          <w:shd w:val="clear" w:color="auto" w:fill="FFFFFF"/>
          <w:lang w:val="en-US"/>
        </w:rPr>
        <w:t>for higher</w:t>
      </w:r>
      <w:r w:rsidRPr="005614EB">
        <w:rPr>
          <w:rFonts w:ascii="Times New Roman" w:hAnsi="Times New Roman"/>
          <w:color w:val="000000" w:themeColor="text1"/>
          <w:sz w:val="24"/>
          <w:szCs w:val="24"/>
          <w:shd w:val="clear" w:color="auto" w:fill="FFFFFF"/>
          <w:lang w:val="en-US"/>
        </w:rPr>
        <w:t xml:space="preserve"> amount</w:t>
      </w:r>
      <w:r>
        <w:rPr>
          <w:rFonts w:ascii="Times New Roman" w:hAnsi="Times New Roman"/>
          <w:color w:val="000000" w:themeColor="text1"/>
          <w:sz w:val="24"/>
          <w:szCs w:val="24"/>
          <w:shd w:val="clear" w:color="auto" w:fill="FFFFFF"/>
          <w:lang w:val="en-US"/>
        </w:rPr>
        <w:t>s</w:t>
      </w:r>
      <w:r w:rsidRPr="005614EB">
        <w:rPr>
          <w:rFonts w:ascii="Times New Roman" w:hAnsi="Times New Roman"/>
          <w:color w:val="000000" w:themeColor="text1"/>
          <w:sz w:val="24"/>
          <w:szCs w:val="24"/>
          <w:shd w:val="clear" w:color="auto" w:fill="FFFFFF"/>
          <w:lang w:val="en-US"/>
        </w:rPr>
        <w:t xml:space="preserve"> of loaded drug. </w:t>
      </w:r>
    </w:p>
    <w:p w:rsidR="00DE3C2F" w:rsidRDefault="00DE3C2F" w:rsidP="00DE3C2F">
      <w:pPr>
        <w:spacing w:before="0" w:line="480" w:lineRule="auto"/>
        <w:rPr>
          <w:rFonts w:ascii="Times New Roman" w:hAnsi="Times New Roman"/>
          <w:color w:val="000000" w:themeColor="text1"/>
          <w:sz w:val="24"/>
          <w:szCs w:val="24"/>
          <w:shd w:val="clear" w:color="auto" w:fill="FFFFFF"/>
          <w:lang w:val="en-US"/>
        </w:rPr>
      </w:pPr>
      <w:r>
        <w:rPr>
          <w:rFonts w:ascii="Times New Roman" w:hAnsi="Times New Roman"/>
          <w:color w:val="000000" w:themeColor="text1"/>
          <w:sz w:val="24"/>
          <w:szCs w:val="24"/>
          <w:shd w:val="clear" w:color="auto" w:fill="FFFFFF"/>
          <w:lang w:val="en-US"/>
        </w:rPr>
        <w:t xml:space="preserve">Coating had a minimum effect on release since the behavior of uncoated samples was practically similar. Although the plateau was always found at a lower release percentage than the related coated samples, it should be taken into account that the effective drug load was different (see the different slopes of the plots in Figure 3a). Thus, the uncoated suture coming from a </w:t>
      </w:r>
      <w:r w:rsidRPr="005614EB">
        <w:rPr>
          <w:rFonts w:ascii="Times New Roman" w:hAnsi="Times New Roman"/>
          <w:color w:val="000000" w:themeColor="text1"/>
          <w:sz w:val="24"/>
          <w:szCs w:val="24"/>
          <w:shd w:val="clear" w:color="auto" w:fill="FFFFFF"/>
          <w:lang w:val="en-US"/>
        </w:rPr>
        <w:t xml:space="preserve">5 </w:t>
      </w:r>
      <w:r>
        <w:rPr>
          <w:rFonts w:ascii="Times New Roman" w:hAnsi="Times New Roman"/>
          <w:i/>
          <w:color w:val="000000" w:themeColor="text1"/>
          <w:sz w:val="24"/>
          <w:szCs w:val="24"/>
          <w:shd w:val="clear" w:color="auto" w:fill="FFFFFF"/>
          <w:lang w:val="en-US"/>
        </w:rPr>
        <w:t>w/</w:t>
      </w:r>
      <w:r w:rsidRPr="005614EB">
        <w:rPr>
          <w:rFonts w:ascii="Times New Roman" w:hAnsi="Times New Roman"/>
          <w:i/>
          <w:color w:val="000000" w:themeColor="text1"/>
          <w:sz w:val="24"/>
          <w:szCs w:val="24"/>
          <w:shd w:val="clear" w:color="auto" w:fill="FFFFFF"/>
          <w:lang w:val="en-US"/>
        </w:rPr>
        <w:t>v</w:t>
      </w:r>
      <w:r w:rsidRPr="005614EB">
        <w:rPr>
          <w:rFonts w:ascii="Times New Roman" w:hAnsi="Times New Roman"/>
          <w:color w:val="000000" w:themeColor="text1"/>
          <w:sz w:val="24"/>
          <w:szCs w:val="24"/>
          <w:shd w:val="clear" w:color="auto" w:fill="FFFFFF"/>
          <w:lang w:val="en-US"/>
        </w:rPr>
        <w:t>-%</w:t>
      </w:r>
      <w:r>
        <w:rPr>
          <w:rFonts w:ascii="Times New Roman" w:hAnsi="Times New Roman"/>
          <w:color w:val="000000" w:themeColor="text1"/>
          <w:sz w:val="24"/>
          <w:szCs w:val="24"/>
          <w:shd w:val="clear" w:color="auto" w:fill="FFFFFF"/>
          <w:lang w:val="en-US"/>
        </w:rPr>
        <w:t xml:space="preserve"> bath was loaded with 3.25 </w:t>
      </w:r>
      <w:r w:rsidRPr="005614EB">
        <w:rPr>
          <w:rFonts w:ascii="Symbol" w:hAnsi="Symbol"/>
          <w:color w:val="000000" w:themeColor="text1"/>
          <w:sz w:val="24"/>
          <w:szCs w:val="24"/>
          <w:shd w:val="clear" w:color="auto" w:fill="FFFFFF"/>
          <w:lang w:val="en-US"/>
        </w:rPr>
        <w:t></w:t>
      </w:r>
      <w:r w:rsidRPr="005614EB">
        <w:rPr>
          <w:rFonts w:ascii="Times New Roman" w:hAnsi="Times New Roman"/>
          <w:color w:val="000000" w:themeColor="text1"/>
          <w:sz w:val="24"/>
          <w:szCs w:val="24"/>
          <w:shd w:val="clear" w:color="auto" w:fill="FFFFFF"/>
          <w:lang w:val="en-US"/>
        </w:rPr>
        <w:t>g/cm</w:t>
      </w:r>
      <w:r>
        <w:rPr>
          <w:rFonts w:ascii="Times New Roman" w:hAnsi="Times New Roman"/>
          <w:color w:val="000000" w:themeColor="text1"/>
          <w:sz w:val="24"/>
          <w:szCs w:val="24"/>
          <w:shd w:val="clear" w:color="auto" w:fill="FFFFFF"/>
          <w:lang w:val="en-US"/>
        </w:rPr>
        <w:t xml:space="preserve"> and a release of 80% was detected. This value indicates only a slightly lower drug retention (i.e. 0.65 </w:t>
      </w:r>
      <w:r w:rsidRPr="005614EB">
        <w:rPr>
          <w:rFonts w:ascii="Symbol" w:hAnsi="Symbol"/>
          <w:color w:val="000000" w:themeColor="text1"/>
          <w:sz w:val="24"/>
          <w:szCs w:val="24"/>
          <w:shd w:val="clear" w:color="auto" w:fill="FFFFFF"/>
          <w:lang w:val="en-US"/>
        </w:rPr>
        <w:t></w:t>
      </w:r>
      <w:r w:rsidRPr="005614EB">
        <w:rPr>
          <w:rFonts w:ascii="Times New Roman" w:hAnsi="Times New Roman"/>
          <w:color w:val="000000" w:themeColor="text1"/>
          <w:sz w:val="24"/>
          <w:szCs w:val="24"/>
          <w:shd w:val="clear" w:color="auto" w:fill="FFFFFF"/>
          <w:lang w:val="en-US"/>
        </w:rPr>
        <w:t>g/cm</w:t>
      </w:r>
      <w:r>
        <w:rPr>
          <w:rFonts w:ascii="Times New Roman" w:hAnsi="Times New Roman"/>
          <w:color w:val="000000" w:themeColor="text1"/>
          <w:sz w:val="24"/>
          <w:szCs w:val="24"/>
          <w:shd w:val="clear" w:color="auto" w:fill="FFFFFF"/>
          <w:lang w:val="en-US"/>
        </w:rPr>
        <w:t xml:space="preserve"> becomes rather similar to the value found for coated sutures and suggests only a minor protective effect of the coating copolymer). Similar conclusions can be obtained when the release of the sample coming from the </w:t>
      </w:r>
      <w:r w:rsidRPr="005614EB">
        <w:rPr>
          <w:rFonts w:ascii="Times New Roman" w:hAnsi="Times New Roman"/>
          <w:color w:val="000000" w:themeColor="text1"/>
          <w:sz w:val="24"/>
          <w:szCs w:val="24"/>
          <w:shd w:val="clear" w:color="auto" w:fill="FFFFFF"/>
          <w:lang w:val="en-US"/>
        </w:rPr>
        <w:t xml:space="preserve">1 </w:t>
      </w:r>
      <w:r>
        <w:rPr>
          <w:rFonts w:ascii="Times New Roman" w:hAnsi="Times New Roman"/>
          <w:i/>
          <w:color w:val="000000" w:themeColor="text1"/>
          <w:sz w:val="24"/>
          <w:szCs w:val="24"/>
          <w:shd w:val="clear" w:color="auto" w:fill="FFFFFF"/>
          <w:lang w:val="en-US"/>
        </w:rPr>
        <w:t>w</w:t>
      </w:r>
      <w:r w:rsidRPr="005614EB">
        <w:rPr>
          <w:rFonts w:ascii="Times New Roman" w:hAnsi="Times New Roman"/>
          <w:color w:val="000000" w:themeColor="text1"/>
          <w:sz w:val="24"/>
          <w:szCs w:val="24"/>
          <w:shd w:val="clear" w:color="auto" w:fill="FFFFFF"/>
          <w:lang w:val="en-US"/>
        </w:rPr>
        <w:t>/</w:t>
      </w:r>
      <w:r w:rsidRPr="005614EB">
        <w:rPr>
          <w:rFonts w:ascii="Times New Roman" w:hAnsi="Times New Roman"/>
          <w:i/>
          <w:color w:val="000000" w:themeColor="text1"/>
          <w:sz w:val="24"/>
          <w:szCs w:val="24"/>
          <w:shd w:val="clear" w:color="auto" w:fill="FFFFFF"/>
          <w:lang w:val="en-US"/>
        </w:rPr>
        <w:t>v</w:t>
      </w:r>
      <w:r w:rsidRPr="005614EB">
        <w:rPr>
          <w:rFonts w:ascii="Times New Roman" w:hAnsi="Times New Roman"/>
          <w:color w:val="000000" w:themeColor="text1"/>
          <w:sz w:val="24"/>
          <w:szCs w:val="24"/>
          <w:shd w:val="clear" w:color="auto" w:fill="FFFFFF"/>
          <w:lang w:val="en-US"/>
        </w:rPr>
        <w:t>-% bath</w:t>
      </w:r>
      <w:r>
        <w:rPr>
          <w:rFonts w:ascii="Times New Roman" w:hAnsi="Times New Roman"/>
          <w:color w:val="000000" w:themeColor="text1"/>
          <w:sz w:val="24"/>
          <w:szCs w:val="24"/>
          <w:shd w:val="clear" w:color="auto" w:fill="FFFFFF"/>
          <w:lang w:val="en-US"/>
        </w:rPr>
        <w:t xml:space="preserve"> is evaluated, since in this case CHO retentions close to 0.7 </w:t>
      </w:r>
      <w:r w:rsidRPr="005614EB">
        <w:rPr>
          <w:rFonts w:ascii="Symbol" w:hAnsi="Symbol"/>
          <w:color w:val="000000" w:themeColor="text1"/>
          <w:sz w:val="24"/>
          <w:szCs w:val="24"/>
          <w:shd w:val="clear" w:color="auto" w:fill="FFFFFF"/>
          <w:lang w:val="en-US"/>
        </w:rPr>
        <w:t></w:t>
      </w:r>
      <w:r w:rsidRPr="005614EB">
        <w:rPr>
          <w:rFonts w:ascii="Times New Roman" w:hAnsi="Times New Roman"/>
          <w:color w:val="000000" w:themeColor="text1"/>
          <w:sz w:val="24"/>
          <w:szCs w:val="24"/>
          <w:shd w:val="clear" w:color="auto" w:fill="FFFFFF"/>
          <w:lang w:val="en-US"/>
        </w:rPr>
        <w:t>g/cm</w:t>
      </w:r>
      <w:r>
        <w:rPr>
          <w:rFonts w:ascii="Times New Roman" w:hAnsi="Times New Roman"/>
          <w:color w:val="000000" w:themeColor="text1"/>
          <w:sz w:val="24"/>
          <w:szCs w:val="24"/>
          <w:shd w:val="clear" w:color="auto" w:fill="FFFFFF"/>
          <w:lang w:val="en-US"/>
        </w:rPr>
        <w:t xml:space="preserve"> were again deduced taking into account either the slope of the linear plot of the loading process (Figure 3a) or the experimental drug load. Note that, </w:t>
      </w:r>
      <w:r>
        <w:rPr>
          <w:rFonts w:ascii="Times New Roman" w:hAnsi="Times New Roman"/>
          <w:color w:val="000000" w:themeColor="text1"/>
          <w:sz w:val="24"/>
          <w:szCs w:val="24"/>
          <w:shd w:val="clear" w:color="auto" w:fill="FFFFFF"/>
          <w:lang w:val="en-US"/>
        </w:rPr>
        <w:lastRenderedPageBreak/>
        <w:t>at this small load percentage, the experimental data deviated from linearity, as above explained.</w:t>
      </w:r>
    </w:p>
    <w:p w:rsidR="00DE3C2F" w:rsidRDefault="00DE3C2F" w:rsidP="00DE3C2F">
      <w:pPr>
        <w:spacing w:before="0" w:line="480" w:lineRule="auto"/>
        <w:rPr>
          <w:rFonts w:ascii="Times New Roman" w:hAnsi="Times New Roman"/>
          <w:color w:val="000000" w:themeColor="text1"/>
          <w:sz w:val="24"/>
          <w:szCs w:val="24"/>
          <w:shd w:val="clear" w:color="auto" w:fill="FFFFFF"/>
          <w:lang w:val="en-US"/>
        </w:rPr>
      </w:pPr>
      <w:r>
        <w:rPr>
          <w:rFonts w:ascii="Times New Roman" w:hAnsi="Times New Roman"/>
          <w:color w:val="000000" w:themeColor="text1"/>
          <w:sz w:val="24"/>
          <w:szCs w:val="24"/>
          <w:shd w:val="clear" w:color="auto" w:fill="FFFFFF"/>
          <w:lang w:val="en-US"/>
        </w:rPr>
        <w:t xml:space="preserve">For the sake of completeness, Figure 3b shows the release from coated sutures in an ethanol medium, which causes greater swelling of both the coating and the suture and </w:t>
      </w:r>
      <w:r w:rsidRPr="003916AB">
        <w:rPr>
          <w:rFonts w:ascii="Times New Roman" w:hAnsi="Times New Roman"/>
          <w:color w:val="000000" w:themeColor="text1"/>
          <w:sz w:val="24"/>
          <w:szCs w:val="24"/>
          <w:shd w:val="clear" w:color="auto" w:fill="FFFFFF"/>
          <w:lang w:val="en-US"/>
        </w:rPr>
        <w:t>where</w:t>
      </w:r>
      <w:r>
        <w:rPr>
          <w:rFonts w:ascii="Times New Roman" w:hAnsi="Times New Roman"/>
          <w:color w:val="000000" w:themeColor="text1"/>
          <w:sz w:val="24"/>
          <w:szCs w:val="24"/>
          <w:shd w:val="clear" w:color="auto" w:fill="FFFFFF"/>
          <w:lang w:val="en-US"/>
        </w:rPr>
        <w:t xml:space="preserve"> CHO is more soluble. In this case, it is evident that the coating is still able to retain a certain drug percentage that corresponds to 0.23 </w:t>
      </w:r>
      <w:r w:rsidRPr="005614EB">
        <w:rPr>
          <w:rFonts w:ascii="Symbol" w:hAnsi="Symbol"/>
          <w:color w:val="000000" w:themeColor="text1"/>
          <w:sz w:val="24"/>
          <w:szCs w:val="24"/>
          <w:shd w:val="clear" w:color="auto" w:fill="FFFFFF"/>
          <w:lang w:val="en-US"/>
        </w:rPr>
        <w:t></w:t>
      </w:r>
      <w:r w:rsidRPr="005614EB">
        <w:rPr>
          <w:rFonts w:ascii="Times New Roman" w:hAnsi="Times New Roman"/>
          <w:color w:val="000000" w:themeColor="text1"/>
          <w:sz w:val="24"/>
          <w:szCs w:val="24"/>
          <w:shd w:val="clear" w:color="auto" w:fill="FFFFFF"/>
          <w:lang w:val="en-US"/>
        </w:rPr>
        <w:t>g/cm</w:t>
      </w:r>
      <w:r>
        <w:rPr>
          <w:rFonts w:ascii="Times New Roman" w:hAnsi="Times New Roman"/>
          <w:color w:val="000000" w:themeColor="text1"/>
          <w:sz w:val="24"/>
          <w:szCs w:val="24"/>
          <w:shd w:val="clear" w:color="auto" w:fill="FFFFFF"/>
          <w:lang w:val="en-US"/>
        </w:rPr>
        <w:t xml:space="preserve"> and 0.09 </w:t>
      </w:r>
      <w:r w:rsidRPr="005614EB">
        <w:rPr>
          <w:rFonts w:ascii="Symbol" w:hAnsi="Symbol"/>
          <w:color w:val="000000" w:themeColor="text1"/>
          <w:sz w:val="24"/>
          <w:szCs w:val="24"/>
          <w:shd w:val="clear" w:color="auto" w:fill="FFFFFF"/>
          <w:lang w:val="en-US"/>
        </w:rPr>
        <w:t></w:t>
      </w:r>
      <w:r w:rsidRPr="005614EB">
        <w:rPr>
          <w:rFonts w:ascii="Times New Roman" w:hAnsi="Times New Roman"/>
          <w:color w:val="000000" w:themeColor="text1"/>
          <w:sz w:val="24"/>
          <w:szCs w:val="24"/>
          <w:shd w:val="clear" w:color="auto" w:fill="FFFFFF"/>
          <w:lang w:val="en-US"/>
        </w:rPr>
        <w:t>g/cm</w:t>
      </w:r>
      <w:r>
        <w:rPr>
          <w:rFonts w:ascii="Times New Roman" w:hAnsi="Times New Roman"/>
          <w:color w:val="000000" w:themeColor="text1"/>
          <w:sz w:val="24"/>
          <w:szCs w:val="24"/>
          <w:shd w:val="clear" w:color="auto" w:fill="FFFFFF"/>
          <w:lang w:val="en-US"/>
        </w:rPr>
        <w:t xml:space="preserve"> for samples coming from </w:t>
      </w:r>
      <w:r w:rsidRPr="005614EB">
        <w:rPr>
          <w:rFonts w:ascii="Times New Roman" w:hAnsi="Times New Roman"/>
          <w:color w:val="000000" w:themeColor="text1"/>
          <w:sz w:val="24"/>
          <w:szCs w:val="24"/>
          <w:shd w:val="clear" w:color="auto" w:fill="FFFFFF"/>
          <w:lang w:val="en-US"/>
        </w:rPr>
        <w:t xml:space="preserve">5 </w:t>
      </w:r>
      <w:r>
        <w:rPr>
          <w:rFonts w:ascii="Times New Roman" w:hAnsi="Times New Roman"/>
          <w:i/>
          <w:color w:val="000000" w:themeColor="text1"/>
          <w:sz w:val="24"/>
          <w:szCs w:val="24"/>
          <w:shd w:val="clear" w:color="auto" w:fill="FFFFFF"/>
          <w:lang w:val="en-US"/>
        </w:rPr>
        <w:t>w</w:t>
      </w:r>
      <w:r w:rsidRPr="005614EB">
        <w:rPr>
          <w:rFonts w:ascii="Times New Roman" w:hAnsi="Times New Roman"/>
          <w:color w:val="000000" w:themeColor="text1"/>
          <w:sz w:val="24"/>
          <w:szCs w:val="24"/>
          <w:shd w:val="clear" w:color="auto" w:fill="FFFFFF"/>
          <w:lang w:val="en-US"/>
        </w:rPr>
        <w:t>/</w:t>
      </w:r>
      <w:r w:rsidRPr="005614EB">
        <w:rPr>
          <w:rFonts w:ascii="Times New Roman" w:hAnsi="Times New Roman"/>
          <w:i/>
          <w:color w:val="000000" w:themeColor="text1"/>
          <w:sz w:val="24"/>
          <w:szCs w:val="24"/>
          <w:shd w:val="clear" w:color="auto" w:fill="FFFFFF"/>
          <w:lang w:val="en-US"/>
        </w:rPr>
        <w:t>v</w:t>
      </w:r>
      <w:r w:rsidRPr="005614EB">
        <w:rPr>
          <w:rFonts w:ascii="Times New Roman" w:hAnsi="Times New Roman"/>
          <w:color w:val="000000" w:themeColor="text1"/>
          <w:sz w:val="24"/>
          <w:szCs w:val="24"/>
          <w:shd w:val="clear" w:color="auto" w:fill="FFFFFF"/>
          <w:lang w:val="en-US"/>
        </w:rPr>
        <w:t>-%</w:t>
      </w:r>
      <w:r>
        <w:rPr>
          <w:rFonts w:ascii="Times New Roman" w:hAnsi="Times New Roman"/>
          <w:color w:val="000000" w:themeColor="text1"/>
          <w:sz w:val="24"/>
          <w:szCs w:val="24"/>
          <w:shd w:val="clear" w:color="auto" w:fill="FFFFFF"/>
          <w:lang w:val="en-US"/>
        </w:rPr>
        <w:t xml:space="preserve"> and 1</w:t>
      </w:r>
      <w:r w:rsidRPr="005614EB">
        <w:rPr>
          <w:rFonts w:ascii="Times New Roman" w:hAnsi="Times New Roman"/>
          <w:color w:val="000000" w:themeColor="text1"/>
          <w:sz w:val="24"/>
          <w:szCs w:val="24"/>
          <w:shd w:val="clear" w:color="auto" w:fill="FFFFFF"/>
          <w:lang w:val="en-US"/>
        </w:rPr>
        <w:t xml:space="preserve"> </w:t>
      </w:r>
      <w:r>
        <w:rPr>
          <w:rFonts w:ascii="Times New Roman" w:hAnsi="Times New Roman"/>
          <w:i/>
          <w:color w:val="000000" w:themeColor="text1"/>
          <w:sz w:val="24"/>
          <w:szCs w:val="24"/>
          <w:shd w:val="clear" w:color="auto" w:fill="FFFFFF"/>
          <w:lang w:val="en-US"/>
        </w:rPr>
        <w:t>w</w:t>
      </w:r>
      <w:r w:rsidRPr="005614EB">
        <w:rPr>
          <w:rFonts w:ascii="Times New Roman" w:hAnsi="Times New Roman"/>
          <w:color w:val="000000" w:themeColor="text1"/>
          <w:sz w:val="24"/>
          <w:szCs w:val="24"/>
          <w:shd w:val="clear" w:color="auto" w:fill="FFFFFF"/>
          <w:lang w:val="en-US"/>
        </w:rPr>
        <w:t>/</w:t>
      </w:r>
      <w:r w:rsidRPr="005614EB">
        <w:rPr>
          <w:rFonts w:ascii="Times New Roman" w:hAnsi="Times New Roman"/>
          <w:i/>
          <w:color w:val="000000" w:themeColor="text1"/>
          <w:sz w:val="24"/>
          <w:szCs w:val="24"/>
          <w:shd w:val="clear" w:color="auto" w:fill="FFFFFF"/>
          <w:lang w:val="en-US"/>
        </w:rPr>
        <w:t>v</w:t>
      </w:r>
      <w:r w:rsidRPr="005614EB">
        <w:rPr>
          <w:rFonts w:ascii="Times New Roman" w:hAnsi="Times New Roman"/>
          <w:color w:val="000000" w:themeColor="text1"/>
          <w:sz w:val="24"/>
          <w:szCs w:val="24"/>
          <w:shd w:val="clear" w:color="auto" w:fill="FFFFFF"/>
          <w:lang w:val="en-US"/>
        </w:rPr>
        <w:t>-%</w:t>
      </w:r>
      <w:r>
        <w:rPr>
          <w:rFonts w:ascii="Times New Roman" w:hAnsi="Times New Roman"/>
          <w:color w:val="000000" w:themeColor="text1"/>
          <w:sz w:val="24"/>
          <w:szCs w:val="24"/>
          <w:shd w:val="clear" w:color="auto" w:fill="FFFFFF"/>
          <w:lang w:val="en-US"/>
        </w:rPr>
        <w:t xml:space="preserve"> drug loaded baths, respectively. However, the amount of retained drug is clearly different and increases according to the amount of loaded drug (i.e. 4.7 </w:t>
      </w:r>
      <w:r w:rsidRPr="005614EB">
        <w:rPr>
          <w:rFonts w:ascii="Symbol" w:hAnsi="Symbol"/>
          <w:color w:val="000000" w:themeColor="text1"/>
          <w:sz w:val="24"/>
          <w:szCs w:val="24"/>
          <w:shd w:val="clear" w:color="auto" w:fill="FFFFFF"/>
          <w:lang w:val="en-US"/>
        </w:rPr>
        <w:t></w:t>
      </w:r>
      <w:r w:rsidRPr="005614EB">
        <w:rPr>
          <w:rFonts w:ascii="Times New Roman" w:hAnsi="Times New Roman"/>
          <w:color w:val="000000" w:themeColor="text1"/>
          <w:sz w:val="24"/>
          <w:szCs w:val="24"/>
          <w:shd w:val="clear" w:color="auto" w:fill="FFFFFF"/>
          <w:lang w:val="en-US"/>
        </w:rPr>
        <w:t>g/cm</w:t>
      </w:r>
      <w:r>
        <w:rPr>
          <w:rFonts w:ascii="Times New Roman" w:hAnsi="Times New Roman"/>
          <w:color w:val="000000" w:themeColor="text1"/>
          <w:sz w:val="24"/>
          <w:szCs w:val="24"/>
          <w:shd w:val="clear" w:color="auto" w:fill="FFFFFF"/>
          <w:lang w:val="en-US"/>
        </w:rPr>
        <w:t xml:space="preserve"> and 0.94 </w:t>
      </w:r>
      <w:r w:rsidRPr="005614EB">
        <w:rPr>
          <w:rFonts w:ascii="Symbol" w:hAnsi="Symbol"/>
          <w:color w:val="000000" w:themeColor="text1"/>
          <w:sz w:val="24"/>
          <w:szCs w:val="24"/>
          <w:shd w:val="clear" w:color="auto" w:fill="FFFFFF"/>
          <w:lang w:val="en-US"/>
        </w:rPr>
        <w:t></w:t>
      </w:r>
      <w:r w:rsidRPr="005614EB">
        <w:rPr>
          <w:rFonts w:ascii="Times New Roman" w:hAnsi="Times New Roman"/>
          <w:color w:val="000000" w:themeColor="text1"/>
          <w:sz w:val="24"/>
          <w:szCs w:val="24"/>
          <w:shd w:val="clear" w:color="auto" w:fill="FFFFFF"/>
          <w:lang w:val="en-US"/>
        </w:rPr>
        <w:t>g/cm</w:t>
      </w:r>
      <w:r>
        <w:rPr>
          <w:rFonts w:ascii="Times New Roman" w:hAnsi="Times New Roman"/>
          <w:color w:val="000000" w:themeColor="text1"/>
          <w:sz w:val="24"/>
          <w:szCs w:val="24"/>
          <w:shd w:val="clear" w:color="auto" w:fill="FFFFFF"/>
          <w:lang w:val="en-US"/>
        </w:rPr>
        <w:t>) instead of representing a constant value that could be related to a physicochemical adsorption.</w:t>
      </w:r>
    </w:p>
    <w:p w:rsidR="002B5BFF" w:rsidRPr="00B10161" w:rsidRDefault="00B10161" w:rsidP="00DE3C2F">
      <w:pPr>
        <w:spacing w:before="120" w:after="120" w:line="480" w:lineRule="auto"/>
        <w:rPr>
          <w:rFonts w:ascii="Times New Roman" w:hAnsi="Times New Roman"/>
          <w:b/>
          <w:color w:val="FF0000"/>
          <w:sz w:val="24"/>
          <w:szCs w:val="24"/>
          <w:shd w:val="clear" w:color="auto" w:fill="FFFFFF"/>
          <w:lang w:val="en-US"/>
        </w:rPr>
      </w:pPr>
      <w:r w:rsidRPr="00B10161">
        <w:rPr>
          <w:rFonts w:ascii="Times New Roman" w:hAnsi="Times New Roman"/>
          <w:b/>
          <w:color w:val="000000" w:themeColor="text1"/>
          <w:sz w:val="24"/>
          <w:szCs w:val="24"/>
          <w:shd w:val="clear" w:color="auto" w:fill="FFFFFF"/>
          <w:lang w:val="en-US"/>
        </w:rPr>
        <w:t>Antimicrobial effect of chloramphenicol loaded sutures</w:t>
      </w:r>
      <w:r w:rsidR="002B5BFF" w:rsidRPr="00B10161">
        <w:rPr>
          <w:rFonts w:ascii="Times New Roman" w:hAnsi="Times New Roman"/>
          <w:b/>
          <w:color w:val="000000" w:themeColor="text1"/>
          <w:sz w:val="24"/>
          <w:szCs w:val="24"/>
          <w:shd w:val="clear" w:color="auto" w:fill="FFFFFF"/>
          <w:lang w:val="en-US"/>
        </w:rPr>
        <w:t xml:space="preserve"> </w:t>
      </w:r>
    </w:p>
    <w:p w:rsidR="00DE3C2F" w:rsidRPr="001069E8" w:rsidRDefault="00DE3C2F" w:rsidP="00DE3C2F">
      <w:pPr>
        <w:spacing w:before="0" w:line="480" w:lineRule="auto"/>
        <w:rPr>
          <w:rFonts w:ascii="Times New Roman" w:hAnsi="Times New Roman"/>
          <w:color w:val="000000" w:themeColor="text1"/>
          <w:sz w:val="24"/>
          <w:szCs w:val="24"/>
          <w:lang w:val="en-GB" w:eastAsia="en-US"/>
        </w:rPr>
      </w:pPr>
      <w:r w:rsidRPr="00020309">
        <w:rPr>
          <w:rFonts w:ascii="Times New Roman" w:eastAsiaTheme="minorHAnsi" w:hAnsi="Times New Roman"/>
          <w:color w:val="000000" w:themeColor="text1"/>
          <w:spacing w:val="0"/>
          <w:sz w:val="24"/>
          <w:szCs w:val="24"/>
          <w:lang w:val="en-GB" w:eastAsia="en-US"/>
        </w:rPr>
        <w:t xml:space="preserve">The antimicrobial effect of CHO loaded sutures was quantitatively evaluated following the </w:t>
      </w:r>
      <w:r w:rsidRPr="00020309">
        <w:rPr>
          <w:rFonts w:ascii="Times New Roman" w:hAnsi="Times New Roman"/>
          <w:color w:val="000000" w:themeColor="text1"/>
          <w:sz w:val="24"/>
          <w:szCs w:val="24"/>
          <w:lang w:val="en-GB" w:eastAsia="en-US"/>
        </w:rPr>
        <w:t>growth kinetics of Gram-negative (</w:t>
      </w:r>
      <w:r w:rsidRPr="00020309">
        <w:rPr>
          <w:rFonts w:ascii="Times New Roman" w:hAnsi="Times New Roman"/>
          <w:i/>
          <w:color w:val="000000" w:themeColor="text1"/>
          <w:sz w:val="24"/>
          <w:szCs w:val="24"/>
          <w:lang w:val="en-GB" w:eastAsia="en-US"/>
        </w:rPr>
        <w:t>E.</w:t>
      </w:r>
      <w:r>
        <w:rPr>
          <w:rFonts w:ascii="Times New Roman" w:hAnsi="Times New Roman"/>
          <w:i/>
          <w:color w:val="000000" w:themeColor="text1"/>
          <w:sz w:val="24"/>
          <w:szCs w:val="24"/>
          <w:lang w:val="en-GB" w:eastAsia="en-US"/>
        </w:rPr>
        <w:t xml:space="preserve"> </w:t>
      </w:r>
      <w:r w:rsidRPr="00020309">
        <w:rPr>
          <w:rFonts w:ascii="Times New Roman" w:hAnsi="Times New Roman"/>
          <w:i/>
          <w:color w:val="000000" w:themeColor="text1"/>
          <w:sz w:val="24"/>
          <w:szCs w:val="24"/>
          <w:lang w:val="en-GB" w:eastAsia="en-US"/>
        </w:rPr>
        <w:t>coli</w:t>
      </w:r>
      <w:r w:rsidRPr="00020309">
        <w:rPr>
          <w:rFonts w:ascii="Times New Roman" w:hAnsi="Times New Roman"/>
          <w:color w:val="000000" w:themeColor="text1"/>
          <w:sz w:val="24"/>
          <w:szCs w:val="24"/>
          <w:lang w:val="en-GB" w:eastAsia="en-US"/>
        </w:rPr>
        <w:t>) and Gram-positive (</w:t>
      </w:r>
      <w:r w:rsidRPr="00020309">
        <w:rPr>
          <w:rFonts w:ascii="Times New Roman" w:hAnsi="Times New Roman"/>
          <w:i/>
          <w:color w:val="000000" w:themeColor="text1"/>
          <w:sz w:val="24"/>
          <w:szCs w:val="24"/>
          <w:lang w:val="en-GB" w:eastAsia="en-US"/>
        </w:rPr>
        <w:t>S. epidermidis</w:t>
      </w:r>
      <w:r w:rsidRPr="00020309">
        <w:rPr>
          <w:rFonts w:ascii="Times New Roman" w:hAnsi="Times New Roman"/>
          <w:color w:val="000000" w:themeColor="text1"/>
          <w:sz w:val="24"/>
          <w:szCs w:val="24"/>
          <w:lang w:val="en-GB" w:eastAsia="en-US"/>
        </w:rPr>
        <w:t>) bacteria</w:t>
      </w:r>
      <w:r>
        <w:rPr>
          <w:rFonts w:ascii="Times New Roman" w:hAnsi="Times New Roman"/>
          <w:color w:val="000000" w:themeColor="text1"/>
          <w:sz w:val="24"/>
          <w:szCs w:val="24"/>
          <w:lang w:val="en-GB" w:eastAsia="en-US"/>
        </w:rPr>
        <w:t>, as displayed in Figure 4</w:t>
      </w:r>
      <w:r w:rsidRPr="00020309">
        <w:rPr>
          <w:rFonts w:ascii="Times New Roman" w:hAnsi="Times New Roman"/>
          <w:color w:val="000000" w:themeColor="text1"/>
          <w:sz w:val="24"/>
          <w:szCs w:val="24"/>
          <w:lang w:val="en-GB" w:eastAsia="en-US"/>
        </w:rPr>
        <w:t xml:space="preserve">. It is clear that </w:t>
      </w:r>
      <w:r>
        <w:rPr>
          <w:rFonts w:ascii="Times New Roman" w:hAnsi="Times New Roman"/>
          <w:color w:val="000000" w:themeColor="text1"/>
          <w:sz w:val="24"/>
          <w:szCs w:val="24"/>
          <w:lang w:val="en-GB" w:eastAsia="en-US"/>
        </w:rPr>
        <w:t>the unloaded</w:t>
      </w:r>
      <w:r w:rsidRPr="00020309">
        <w:rPr>
          <w:rFonts w:ascii="Times New Roman" w:hAnsi="Times New Roman"/>
          <w:color w:val="000000" w:themeColor="text1"/>
          <w:sz w:val="24"/>
          <w:szCs w:val="24"/>
          <w:lang w:val="en-GB" w:eastAsia="en-US"/>
        </w:rPr>
        <w:t xml:space="preserve"> suture is </w:t>
      </w:r>
      <w:r>
        <w:rPr>
          <w:rFonts w:ascii="Times New Roman" w:hAnsi="Times New Roman"/>
          <w:color w:val="000000" w:themeColor="text1"/>
          <w:sz w:val="24"/>
          <w:szCs w:val="24"/>
          <w:lang w:val="en-GB" w:eastAsia="en-US"/>
        </w:rPr>
        <w:t xml:space="preserve">highly </w:t>
      </w:r>
      <w:r w:rsidRPr="00020309">
        <w:rPr>
          <w:rFonts w:ascii="Times New Roman" w:hAnsi="Times New Roman"/>
          <w:color w:val="000000" w:themeColor="text1"/>
          <w:sz w:val="24"/>
          <w:szCs w:val="24"/>
          <w:lang w:val="en-GB" w:eastAsia="en-US"/>
        </w:rPr>
        <w:t>susceptible to bacterial infection since bacterial grow</w:t>
      </w:r>
      <w:r>
        <w:rPr>
          <w:rFonts w:ascii="Times New Roman" w:hAnsi="Times New Roman"/>
          <w:color w:val="000000" w:themeColor="text1"/>
          <w:sz w:val="24"/>
          <w:szCs w:val="24"/>
          <w:lang w:val="en-GB" w:eastAsia="en-US"/>
        </w:rPr>
        <w:t>th</w:t>
      </w:r>
      <w:r w:rsidRPr="00020309">
        <w:rPr>
          <w:rFonts w:ascii="Times New Roman" w:hAnsi="Times New Roman"/>
          <w:color w:val="000000" w:themeColor="text1"/>
          <w:sz w:val="24"/>
          <w:szCs w:val="24"/>
          <w:lang w:val="en-GB" w:eastAsia="en-US"/>
        </w:rPr>
        <w:t xml:space="preserve"> becomes similar to that of the control</w:t>
      </w:r>
      <w:r>
        <w:rPr>
          <w:rFonts w:ascii="Times New Roman" w:hAnsi="Times New Roman"/>
          <w:color w:val="000000" w:themeColor="text1"/>
          <w:sz w:val="24"/>
          <w:szCs w:val="24"/>
          <w:lang w:val="en-GB" w:eastAsia="en-US"/>
        </w:rPr>
        <w:t xml:space="preserve">. Specifically, </w:t>
      </w:r>
      <w:r w:rsidRPr="00020309">
        <w:rPr>
          <w:rFonts w:ascii="Times New Roman" w:hAnsi="Times New Roman"/>
          <w:color w:val="000000" w:themeColor="text1"/>
          <w:sz w:val="24"/>
          <w:szCs w:val="24"/>
          <w:lang w:val="en-GB" w:eastAsia="en-US"/>
        </w:rPr>
        <w:t xml:space="preserve">a latency phase </w:t>
      </w:r>
      <w:r>
        <w:rPr>
          <w:rFonts w:ascii="Times New Roman" w:hAnsi="Times New Roman"/>
          <w:color w:val="000000" w:themeColor="text1"/>
          <w:sz w:val="24"/>
          <w:szCs w:val="24"/>
          <w:lang w:val="en-GB" w:eastAsia="en-US"/>
        </w:rPr>
        <w:t>that extends over</w:t>
      </w:r>
      <w:r w:rsidRPr="00020309">
        <w:rPr>
          <w:rFonts w:ascii="Times New Roman" w:hAnsi="Times New Roman"/>
          <w:color w:val="000000" w:themeColor="text1"/>
          <w:sz w:val="24"/>
          <w:szCs w:val="24"/>
          <w:lang w:val="en-GB" w:eastAsia="en-US"/>
        </w:rPr>
        <w:t xml:space="preserve"> a </w:t>
      </w:r>
      <w:r>
        <w:rPr>
          <w:rFonts w:ascii="Times New Roman" w:hAnsi="Times New Roman"/>
          <w:color w:val="000000" w:themeColor="text1"/>
          <w:sz w:val="24"/>
          <w:szCs w:val="24"/>
          <w:lang w:val="en-GB" w:eastAsia="en-US"/>
        </w:rPr>
        <w:t xml:space="preserve">period of 4 h followed by </w:t>
      </w:r>
      <w:r w:rsidRPr="00020309">
        <w:rPr>
          <w:rFonts w:ascii="Times New Roman" w:hAnsi="Times New Roman"/>
          <w:color w:val="000000" w:themeColor="text1"/>
          <w:sz w:val="24"/>
          <w:szCs w:val="24"/>
          <w:lang w:val="en-GB" w:eastAsia="en-US"/>
        </w:rPr>
        <w:t xml:space="preserve">an </w:t>
      </w:r>
      <w:r w:rsidRPr="001069E8">
        <w:rPr>
          <w:rFonts w:ascii="Times New Roman" w:hAnsi="Times New Roman"/>
          <w:color w:val="000000" w:themeColor="text1"/>
          <w:sz w:val="24"/>
          <w:szCs w:val="24"/>
          <w:lang w:val="en-GB" w:eastAsia="en-US"/>
        </w:rPr>
        <w:t xml:space="preserve">exponential growth (log) </w:t>
      </w:r>
      <w:r>
        <w:rPr>
          <w:rFonts w:ascii="Times New Roman" w:hAnsi="Times New Roman"/>
          <w:color w:val="000000" w:themeColor="text1"/>
          <w:sz w:val="24"/>
          <w:szCs w:val="24"/>
          <w:lang w:val="en-GB" w:eastAsia="en-US"/>
        </w:rPr>
        <w:t xml:space="preserve">phase </w:t>
      </w:r>
      <w:r w:rsidRPr="001069E8">
        <w:rPr>
          <w:rFonts w:ascii="Times New Roman" w:hAnsi="Times New Roman"/>
          <w:color w:val="000000" w:themeColor="text1"/>
          <w:sz w:val="24"/>
          <w:szCs w:val="24"/>
          <w:lang w:val="en-GB" w:eastAsia="en-US"/>
        </w:rPr>
        <w:t xml:space="preserve">was characteristic. </w:t>
      </w:r>
    </w:p>
    <w:p w:rsidR="00DE3C2F" w:rsidRPr="001069E8" w:rsidRDefault="00DE3C2F" w:rsidP="00DE3C2F">
      <w:pPr>
        <w:spacing w:before="0" w:line="480" w:lineRule="auto"/>
        <w:rPr>
          <w:rFonts w:ascii="Times New Roman" w:hAnsi="Times New Roman"/>
          <w:color w:val="000000" w:themeColor="text1"/>
          <w:sz w:val="24"/>
          <w:szCs w:val="24"/>
          <w:lang w:val="en-GB" w:eastAsia="en-US"/>
        </w:rPr>
      </w:pPr>
      <w:r w:rsidRPr="001069E8">
        <w:rPr>
          <w:rFonts w:ascii="Times New Roman" w:hAnsi="Times New Roman"/>
          <w:color w:val="000000" w:themeColor="text1"/>
          <w:sz w:val="24"/>
          <w:szCs w:val="24"/>
          <w:lang w:val="en-GB" w:eastAsia="en-US"/>
        </w:rPr>
        <w:t xml:space="preserve">A very low </w:t>
      </w:r>
      <w:r>
        <w:rPr>
          <w:rFonts w:ascii="Times New Roman" w:hAnsi="Times New Roman"/>
          <w:color w:val="000000" w:themeColor="text1"/>
          <w:sz w:val="24"/>
          <w:szCs w:val="24"/>
          <w:lang w:val="en-GB" w:eastAsia="en-US"/>
        </w:rPr>
        <w:t>decrease in bacterial proliferati</w:t>
      </w:r>
      <w:r w:rsidRPr="001069E8">
        <w:rPr>
          <w:rFonts w:ascii="Times New Roman" w:hAnsi="Times New Roman"/>
          <w:color w:val="000000" w:themeColor="text1"/>
          <w:sz w:val="24"/>
          <w:szCs w:val="24"/>
          <w:lang w:val="en-GB" w:eastAsia="en-US"/>
        </w:rPr>
        <w:t xml:space="preserve">on was detected for both uncoated and coated sutures loaded from baths containing only 0.1 </w:t>
      </w:r>
      <w:r w:rsidRPr="001069E8">
        <w:rPr>
          <w:rFonts w:ascii="Times New Roman" w:hAnsi="Times New Roman"/>
          <w:i/>
          <w:color w:val="000000" w:themeColor="text1"/>
          <w:sz w:val="24"/>
          <w:szCs w:val="24"/>
          <w:lang w:val="en-GB" w:eastAsia="en-US"/>
        </w:rPr>
        <w:t>w</w:t>
      </w:r>
      <w:r w:rsidRPr="001069E8">
        <w:rPr>
          <w:rFonts w:ascii="Times New Roman" w:hAnsi="Times New Roman"/>
          <w:color w:val="000000" w:themeColor="text1"/>
          <w:sz w:val="24"/>
          <w:szCs w:val="24"/>
          <w:lang w:val="en-GB" w:eastAsia="en-US"/>
        </w:rPr>
        <w:t>/</w:t>
      </w:r>
      <w:r w:rsidRPr="001069E8">
        <w:rPr>
          <w:rFonts w:ascii="Times New Roman" w:hAnsi="Times New Roman"/>
          <w:i/>
          <w:color w:val="000000" w:themeColor="text1"/>
          <w:sz w:val="24"/>
          <w:szCs w:val="24"/>
          <w:lang w:val="en-GB" w:eastAsia="en-US"/>
        </w:rPr>
        <w:t>v</w:t>
      </w:r>
      <w:r w:rsidRPr="001069E8">
        <w:rPr>
          <w:rFonts w:ascii="Times New Roman" w:hAnsi="Times New Roman"/>
          <w:color w:val="000000" w:themeColor="text1"/>
          <w:sz w:val="24"/>
          <w:szCs w:val="24"/>
          <w:lang w:val="en-GB" w:eastAsia="en-US"/>
        </w:rPr>
        <w:t>-</w:t>
      </w:r>
      <w:r>
        <w:rPr>
          <w:rFonts w:ascii="Times New Roman" w:hAnsi="Times New Roman"/>
          <w:color w:val="000000" w:themeColor="text1"/>
          <w:sz w:val="24"/>
          <w:szCs w:val="24"/>
          <w:lang w:val="en-GB" w:eastAsia="en-US"/>
        </w:rPr>
        <w:t>% (i.e. close to 0.094</w:t>
      </w:r>
      <w:r w:rsidRPr="001069E8">
        <w:rPr>
          <w:rFonts w:ascii="Times New Roman" w:hAnsi="Times New Roman"/>
          <w:color w:val="000000" w:themeColor="text1"/>
          <w:sz w:val="24"/>
          <w:szCs w:val="24"/>
          <w:lang w:val="en-GB" w:eastAsia="en-US"/>
        </w:rPr>
        <w:t xml:space="preserve"> </w:t>
      </w:r>
      <w:r w:rsidRPr="001069E8">
        <w:rPr>
          <w:rFonts w:ascii="Symbol" w:hAnsi="Symbol"/>
          <w:color w:val="000000" w:themeColor="text1"/>
          <w:sz w:val="24"/>
          <w:szCs w:val="24"/>
          <w:lang w:val="en-GB" w:eastAsia="en-US"/>
        </w:rPr>
        <w:t></w:t>
      </w:r>
      <w:r w:rsidRPr="001069E8">
        <w:rPr>
          <w:rFonts w:ascii="Times New Roman" w:hAnsi="Times New Roman"/>
          <w:color w:val="000000" w:themeColor="text1"/>
          <w:sz w:val="24"/>
          <w:szCs w:val="24"/>
          <w:lang w:val="en-GB" w:eastAsia="en-US"/>
        </w:rPr>
        <w:t>g/cm)</w:t>
      </w:r>
      <w:r>
        <w:rPr>
          <w:rFonts w:ascii="Times New Roman" w:hAnsi="Times New Roman"/>
          <w:color w:val="000000" w:themeColor="text1"/>
          <w:sz w:val="24"/>
          <w:szCs w:val="24"/>
          <w:lang w:val="en-GB" w:eastAsia="en-US"/>
        </w:rPr>
        <w:t>.</w:t>
      </w:r>
      <w:r w:rsidRPr="001069E8">
        <w:rPr>
          <w:rFonts w:ascii="Times New Roman" w:hAnsi="Times New Roman"/>
          <w:color w:val="000000" w:themeColor="text1"/>
          <w:sz w:val="24"/>
          <w:szCs w:val="24"/>
          <w:lang w:val="en-GB" w:eastAsia="en-US"/>
        </w:rPr>
        <w:t xml:space="preserve"> </w:t>
      </w:r>
      <w:r>
        <w:rPr>
          <w:rFonts w:ascii="Times New Roman" w:hAnsi="Times New Roman"/>
          <w:color w:val="000000" w:themeColor="text1"/>
          <w:sz w:val="24"/>
          <w:szCs w:val="24"/>
          <w:lang w:val="en-GB" w:eastAsia="en-US"/>
        </w:rPr>
        <w:t>N</w:t>
      </w:r>
      <w:r w:rsidRPr="001069E8">
        <w:rPr>
          <w:rFonts w:ascii="Times New Roman" w:hAnsi="Times New Roman"/>
          <w:color w:val="000000" w:themeColor="text1"/>
          <w:sz w:val="24"/>
          <w:szCs w:val="24"/>
          <w:lang w:val="en-GB" w:eastAsia="en-US"/>
        </w:rPr>
        <w:t>evertheless</w:t>
      </w:r>
      <w:r>
        <w:rPr>
          <w:rFonts w:ascii="Times New Roman" w:hAnsi="Times New Roman"/>
          <w:color w:val="000000" w:themeColor="text1"/>
          <w:sz w:val="24"/>
          <w:szCs w:val="24"/>
          <w:lang w:val="en-GB" w:eastAsia="en-US"/>
        </w:rPr>
        <w:t>,</w:t>
      </w:r>
      <w:r w:rsidRPr="001069E8">
        <w:rPr>
          <w:rFonts w:ascii="Times New Roman" w:hAnsi="Times New Roman"/>
          <w:color w:val="000000" w:themeColor="text1"/>
          <w:sz w:val="24"/>
          <w:szCs w:val="24"/>
          <w:lang w:val="en-GB" w:eastAsia="en-US"/>
        </w:rPr>
        <w:t xml:space="preserve"> the growing curve </w:t>
      </w:r>
      <w:r>
        <w:rPr>
          <w:rFonts w:ascii="Times New Roman" w:hAnsi="Times New Roman"/>
          <w:color w:val="000000" w:themeColor="text1"/>
          <w:sz w:val="24"/>
          <w:szCs w:val="24"/>
          <w:lang w:val="en-GB" w:eastAsia="en-US"/>
        </w:rPr>
        <w:t xml:space="preserve">was </w:t>
      </w:r>
      <w:r w:rsidRPr="001069E8">
        <w:rPr>
          <w:rFonts w:ascii="Times New Roman" w:hAnsi="Times New Roman"/>
          <w:color w:val="000000" w:themeColor="text1"/>
          <w:sz w:val="24"/>
          <w:szCs w:val="24"/>
          <w:lang w:val="en-GB" w:eastAsia="en-US"/>
        </w:rPr>
        <w:t>characterized by</w:t>
      </w:r>
      <w:r>
        <w:rPr>
          <w:rFonts w:ascii="Times New Roman" w:hAnsi="Times New Roman"/>
          <w:color w:val="000000" w:themeColor="text1"/>
          <w:sz w:val="24"/>
          <w:szCs w:val="24"/>
          <w:lang w:val="en-GB" w:eastAsia="en-US"/>
        </w:rPr>
        <w:t xml:space="preserve"> an</w:t>
      </w:r>
      <w:r w:rsidRPr="001069E8">
        <w:rPr>
          <w:rFonts w:ascii="Times New Roman" w:hAnsi="Times New Roman"/>
          <w:color w:val="000000" w:themeColor="text1"/>
          <w:sz w:val="24"/>
          <w:szCs w:val="24"/>
          <w:lang w:val="en-GB" w:eastAsia="en-US"/>
        </w:rPr>
        <w:t xml:space="preserve"> identical latency phase and a</w:t>
      </w:r>
      <w:r>
        <w:rPr>
          <w:rFonts w:ascii="Times New Roman" w:hAnsi="Times New Roman"/>
          <w:color w:val="000000" w:themeColor="text1"/>
          <w:sz w:val="24"/>
          <w:szCs w:val="24"/>
          <w:lang w:val="en-GB" w:eastAsia="en-US"/>
        </w:rPr>
        <w:t>n</w:t>
      </w:r>
      <w:r w:rsidRPr="001069E8">
        <w:rPr>
          <w:rFonts w:ascii="Times New Roman" w:hAnsi="Times New Roman"/>
          <w:color w:val="000000" w:themeColor="text1"/>
          <w:sz w:val="24"/>
          <w:szCs w:val="24"/>
          <w:lang w:val="en-GB" w:eastAsia="en-US"/>
        </w:rPr>
        <w:t xml:space="preserve"> expone</w:t>
      </w:r>
      <w:r>
        <w:rPr>
          <w:rFonts w:ascii="Times New Roman" w:hAnsi="Times New Roman"/>
          <w:color w:val="000000" w:themeColor="text1"/>
          <w:sz w:val="24"/>
          <w:szCs w:val="24"/>
          <w:lang w:val="en-GB" w:eastAsia="en-US"/>
        </w:rPr>
        <w:t>n</w:t>
      </w:r>
      <w:r w:rsidRPr="001069E8">
        <w:rPr>
          <w:rFonts w:ascii="Times New Roman" w:hAnsi="Times New Roman"/>
          <w:color w:val="000000" w:themeColor="text1"/>
          <w:sz w:val="24"/>
          <w:szCs w:val="24"/>
          <w:lang w:val="en-GB" w:eastAsia="en-US"/>
        </w:rPr>
        <w:t>tial growth phase. U</w:t>
      </w:r>
      <w:r>
        <w:rPr>
          <w:rFonts w:ascii="Times New Roman" w:hAnsi="Times New Roman"/>
          <w:color w:val="000000" w:themeColor="text1"/>
          <w:sz w:val="24"/>
          <w:szCs w:val="24"/>
          <w:lang w:val="en-GB" w:eastAsia="en-US"/>
        </w:rPr>
        <w:t>ncoated sutures loaded with 0.7</w:t>
      </w:r>
      <w:r w:rsidRPr="001069E8">
        <w:rPr>
          <w:rFonts w:ascii="Times New Roman" w:hAnsi="Times New Roman"/>
          <w:color w:val="000000" w:themeColor="text1"/>
          <w:sz w:val="24"/>
          <w:szCs w:val="24"/>
          <w:lang w:val="en-GB" w:eastAsia="en-US"/>
        </w:rPr>
        <w:t xml:space="preserve"> </w:t>
      </w:r>
      <w:r w:rsidRPr="001069E8">
        <w:rPr>
          <w:rFonts w:ascii="Symbol" w:hAnsi="Symbol"/>
          <w:color w:val="000000" w:themeColor="text1"/>
          <w:sz w:val="24"/>
          <w:szCs w:val="24"/>
          <w:lang w:val="en-GB" w:eastAsia="en-US"/>
        </w:rPr>
        <w:t></w:t>
      </w:r>
      <w:r w:rsidRPr="001069E8">
        <w:rPr>
          <w:rFonts w:ascii="Times New Roman" w:hAnsi="Times New Roman"/>
          <w:color w:val="000000" w:themeColor="text1"/>
          <w:sz w:val="24"/>
          <w:szCs w:val="24"/>
          <w:lang w:val="en-GB" w:eastAsia="en-US"/>
        </w:rPr>
        <w:t xml:space="preserve">g/cm displayed a bacteriostatic effect against Gram-positive bacteria, </w:t>
      </w:r>
      <w:r>
        <w:rPr>
          <w:rFonts w:ascii="Times New Roman" w:hAnsi="Times New Roman"/>
          <w:color w:val="000000" w:themeColor="text1"/>
          <w:sz w:val="24"/>
          <w:szCs w:val="24"/>
          <w:lang w:val="en-GB" w:eastAsia="en-US"/>
        </w:rPr>
        <w:t xml:space="preserve">with </w:t>
      </w:r>
      <w:r w:rsidRPr="001069E8">
        <w:rPr>
          <w:rFonts w:ascii="Times New Roman" w:hAnsi="Times New Roman"/>
          <w:color w:val="000000" w:themeColor="text1"/>
          <w:sz w:val="24"/>
          <w:szCs w:val="24"/>
          <w:lang w:val="en-GB" w:eastAsia="en-US"/>
        </w:rPr>
        <w:t xml:space="preserve"> the latency phase </w:t>
      </w:r>
      <w:r>
        <w:rPr>
          <w:rFonts w:ascii="Times New Roman" w:hAnsi="Times New Roman"/>
          <w:color w:val="000000" w:themeColor="text1"/>
          <w:sz w:val="24"/>
          <w:szCs w:val="24"/>
          <w:lang w:val="en-GB" w:eastAsia="en-US"/>
        </w:rPr>
        <w:t xml:space="preserve">increasing </w:t>
      </w:r>
      <w:r w:rsidRPr="001069E8">
        <w:rPr>
          <w:rFonts w:ascii="Times New Roman" w:hAnsi="Times New Roman"/>
          <w:color w:val="000000" w:themeColor="text1"/>
          <w:sz w:val="24"/>
          <w:szCs w:val="24"/>
          <w:lang w:val="en-GB" w:eastAsia="en-US"/>
        </w:rPr>
        <w:t>up to 8 h and a subsequent linear growth instead of the typical exponential growt</w:t>
      </w:r>
      <w:r>
        <w:rPr>
          <w:rFonts w:ascii="Times New Roman" w:hAnsi="Times New Roman"/>
          <w:color w:val="000000" w:themeColor="text1"/>
          <w:sz w:val="24"/>
          <w:szCs w:val="24"/>
          <w:lang w:val="en-GB" w:eastAsia="en-US"/>
        </w:rPr>
        <w:t>h phase</w:t>
      </w:r>
      <w:r w:rsidRPr="001069E8">
        <w:rPr>
          <w:rFonts w:ascii="Times New Roman" w:hAnsi="Times New Roman"/>
          <w:color w:val="000000" w:themeColor="text1"/>
          <w:sz w:val="24"/>
          <w:szCs w:val="24"/>
          <w:lang w:val="en-GB" w:eastAsia="en-US"/>
        </w:rPr>
        <w:t xml:space="preserve">. </w:t>
      </w:r>
      <w:r>
        <w:rPr>
          <w:rFonts w:ascii="Times New Roman" w:hAnsi="Times New Roman"/>
          <w:color w:val="000000" w:themeColor="text1"/>
          <w:sz w:val="24"/>
          <w:szCs w:val="24"/>
          <w:lang w:val="en-GB" w:eastAsia="en-US"/>
        </w:rPr>
        <w:t xml:space="preserve">In contrast, complete inhibition was determined for coated sutures coming from baths having </w:t>
      </w:r>
      <w:r>
        <w:rPr>
          <w:rFonts w:ascii="Times New Roman" w:hAnsi="Times New Roman"/>
          <w:color w:val="000000" w:themeColor="text1"/>
          <w:sz w:val="24"/>
          <w:szCs w:val="24"/>
          <w:lang w:val="en-GB" w:eastAsia="en-US"/>
        </w:rPr>
        <w:lastRenderedPageBreak/>
        <w:t xml:space="preserve">the same drug concentration. This feature may be related to the higher effective load deduced from the slopes in Figure 3. </w:t>
      </w:r>
      <w:r w:rsidRPr="001069E8">
        <w:rPr>
          <w:rFonts w:ascii="Times New Roman" w:hAnsi="Times New Roman"/>
          <w:color w:val="000000" w:themeColor="text1"/>
          <w:sz w:val="24"/>
          <w:szCs w:val="24"/>
          <w:lang w:val="en-GB" w:eastAsia="en-US"/>
        </w:rPr>
        <w:t xml:space="preserve">It should </w:t>
      </w:r>
      <w:r>
        <w:rPr>
          <w:rFonts w:ascii="Times New Roman" w:hAnsi="Times New Roman"/>
          <w:color w:val="000000" w:themeColor="text1"/>
          <w:sz w:val="24"/>
          <w:szCs w:val="24"/>
          <w:lang w:val="en-GB" w:eastAsia="en-US"/>
        </w:rPr>
        <w:t xml:space="preserve">also </w:t>
      </w:r>
      <w:r w:rsidRPr="001069E8">
        <w:rPr>
          <w:rFonts w:ascii="Times New Roman" w:hAnsi="Times New Roman"/>
          <w:color w:val="000000" w:themeColor="text1"/>
          <w:sz w:val="24"/>
          <w:szCs w:val="24"/>
          <w:lang w:val="en-GB" w:eastAsia="en-US"/>
        </w:rPr>
        <w:t xml:space="preserve">be pointed out that </w:t>
      </w:r>
      <w:r>
        <w:rPr>
          <w:rFonts w:ascii="Times New Roman" w:hAnsi="Times New Roman"/>
          <w:color w:val="000000" w:themeColor="text1"/>
          <w:sz w:val="24"/>
          <w:szCs w:val="24"/>
          <w:lang w:val="en-GB" w:eastAsia="en-US"/>
        </w:rPr>
        <w:t xml:space="preserve">the </w:t>
      </w:r>
      <w:r w:rsidRPr="001069E8">
        <w:rPr>
          <w:rFonts w:ascii="Times New Roman" w:hAnsi="Times New Roman"/>
          <w:color w:val="000000" w:themeColor="text1"/>
          <w:sz w:val="24"/>
          <w:szCs w:val="24"/>
          <w:lang w:val="en-GB" w:eastAsia="en-US"/>
        </w:rPr>
        <w:t xml:space="preserve">1 </w:t>
      </w:r>
      <w:r w:rsidRPr="001069E8">
        <w:rPr>
          <w:rFonts w:ascii="Times New Roman" w:hAnsi="Times New Roman"/>
          <w:i/>
          <w:color w:val="000000" w:themeColor="text1"/>
          <w:sz w:val="24"/>
          <w:szCs w:val="24"/>
          <w:lang w:val="en-GB" w:eastAsia="en-US"/>
        </w:rPr>
        <w:t>w</w:t>
      </w:r>
      <w:r w:rsidRPr="001069E8">
        <w:rPr>
          <w:rFonts w:ascii="Times New Roman" w:hAnsi="Times New Roman"/>
          <w:color w:val="000000" w:themeColor="text1"/>
          <w:sz w:val="24"/>
          <w:szCs w:val="24"/>
          <w:lang w:val="en-GB" w:eastAsia="en-US"/>
        </w:rPr>
        <w:t>/</w:t>
      </w:r>
      <w:r w:rsidRPr="001069E8">
        <w:rPr>
          <w:rFonts w:ascii="Times New Roman" w:hAnsi="Times New Roman"/>
          <w:i/>
          <w:color w:val="000000" w:themeColor="text1"/>
          <w:sz w:val="24"/>
          <w:szCs w:val="24"/>
          <w:lang w:val="en-GB" w:eastAsia="en-US"/>
        </w:rPr>
        <w:t>v</w:t>
      </w:r>
      <w:r w:rsidRPr="001069E8">
        <w:rPr>
          <w:rFonts w:ascii="Times New Roman" w:hAnsi="Times New Roman"/>
          <w:color w:val="000000" w:themeColor="text1"/>
          <w:sz w:val="24"/>
          <w:szCs w:val="24"/>
          <w:lang w:val="en-GB" w:eastAsia="en-US"/>
        </w:rPr>
        <w:t>-</w:t>
      </w:r>
      <w:r>
        <w:rPr>
          <w:rFonts w:ascii="Times New Roman" w:hAnsi="Times New Roman"/>
          <w:color w:val="000000" w:themeColor="text1"/>
          <w:sz w:val="24"/>
          <w:szCs w:val="24"/>
          <w:lang w:val="en-GB" w:eastAsia="en-US"/>
        </w:rPr>
        <w:t xml:space="preserve">% </w:t>
      </w:r>
      <w:r w:rsidRPr="001069E8">
        <w:rPr>
          <w:rFonts w:ascii="Times New Roman" w:hAnsi="Times New Roman"/>
          <w:color w:val="000000" w:themeColor="text1"/>
          <w:sz w:val="24"/>
          <w:szCs w:val="24"/>
          <w:lang w:val="en-GB" w:eastAsia="en-US"/>
        </w:rPr>
        <w:t>conce</w:t>
      </w:r>
      <w:r>
        <w:rPr>
          <w:rFonts w:ascii="Times New Roman" w:hAnsi="Times New Roman"/>
          <w:color w:val="000000" w:themeColor="text1"/>
          <w:sz w:val="24"/>
          <w:szCs w:val="24"/>
          <w:lang w:val="en-GB" w:eastAsia="en-US"/>
        </w:rPr>
        <w:t>n</w:t>
      </w:r>
      <w:r w:rsidRPr="001069E8">
        <w:rPr>
          <w:rFonts w:ascii="Times New Roman" w:hAnsi="Times New Roman"/>
          <w:color w:val="000000" w:themeColor="text1"/>
          <w:sz w:val="24"/>
          <w:szCs w:val="24"/>
          <w:lang w:val="en-GB" w:eastAsia="en-US"/>
        </w:rPr>
        <w:t xml:space="preserve">tration </w:t>
      </w:r>
      <w:r>
        <w:rPr>
          <w:rFonts w:ascii="Times New Roman" w:hAnsi="Times New Roman"/>
          <w:color w:val="000000" w:themeColor="text1"/>
          <w:sz w:val="24"/>
          <w:szCs w:val="24"/>
          <w:lang w:val="en-GB" w:eastAsia="en-US"/>
        </w:rPr>
        <w:t>(i.e. a load of 0.94</w:t>
      </w:r>
      <w:r w:rsidRPr="001069E8">
        <w:rPr>
          <w:rFonts w:ascii="Times New Roman" w:hAnsi="Times New Roman"/>
          <w:color w:val="000000" w:themeColor="text1"/>
          <w:sz w:val="24"/>
          <w:szCs w:val="24"/>
          <w:lang w:val="en-GB" w:eastAsia="en-US"/>
        </w:rPr>
        <w:t xml:space="preserve"> </w:t>
      </w:r>
      <w:r w:rsidRPr="001069E8">
        <w:rPr>
          <w:rFonts w:ascii="Symbol" w:hAnsi="Symbol"/>
          <w:color w:val="000000" w:themeColor="text1"/>
          <w:sz w:val="24"/>
          <w:szCs w:val="24"/>
          <w:lang w:val="en-GB" w:eastAsia="en-US"/>
        </w:rPr>
        <w:t></w:t>
      </w:r>
      <w:r>
        <w:rPr>
          <w:rFonts w:ascii="Times New Roman" w:hAnsi="Times New Roman"/>
          <w:color w:val="000000" w:themeColor="text1"/>
          <w:sz w:val="24"/>
          <w:szCs w:val="24"/>
          <w:lang w:val="en-GB" w:eastAsia="en-US"/>
        </w:rPr>
        <w:t xml:space="preserve">g/cm) </w:t>
      </w:r>
      <w:r w:rsidRPr="001069E8">
        <w:rPr>
          <w:rFonts w:ascii="Times New Roman" w:hAnsi="Times New Roman"/>
          <w:color w:val="000000" w:themeColor="text1"/>
          <w:sz w:val="24"/>
          <w:szCs w:val="24"/>
          <w:lang w:val="en-GB" w:eastAsia="en-US"/>
        </w:rPr>
        <w:t>was sufficient to render a completely inhibitory effect against Gram-negative bacteria</w:t>
      </w:r>
      <w:r>
        <w:rPr>
          <w:rFonts w:ascii="Times New Roman" w:hAnsi="Times New Roman"/>
          <w:color w:val="000000" w:themeColor="text1"/>
          <w:sz w:val="24"/>
          <w:szCs w:val="24"/>
          <w:lang w:val="en-GB" w:eastAsia="en-US"/>
        </w:rPr>
        <w:t>,</w:t>
      </w:r>
      <w:r w:rsidRPr="001069E8">
        <w:rPr>
          <w:rFonts w:ascii="Times New Roman" w:hAnsi="Times New Roman"/>
          <w:color w:val="000000" w:themeColor="text1"/>
          <w:sz w:val="24"/>
          <w:szCs w:val="24"/>
          <w:lang w:val="en-GB" w:eastAsia="en-US"/>
        </w:rPr>
        <w:t xml:space="preserve"> independently of using a coated or an uncoated </w:t>
      </w:r>
      <w:r>
        <w:rPr>
          <w:rFonts w:ascii="Times New Roman" w:hAnsi="Times New Roman"/>
          <w:color w:val="000000" w:themeColor="text1"/>
          <w:sz w:val="24"/>
          <w:szCs w:val="24"/>
          <w:lang w:val="en-GB" w:eastAsia="en-US"/>
        </w:rPr>
        <w:t xml:space="preserve">(not shown) </w:t>
      </w:r>
      <w:r w:rsidRPr="001069E8">
        <w:rPr>
          <w:rFonts w:ascii="Times New Roman" w:hAnsi="Times New Roman"/>
          <w:color w:val="000000" w:themeColor="text1"/>
          <w:sz w:val="24"/>
          <w:szCs w:val="24"/>
          <w:lang w:val="en-GB" w:eastAsia="en-US"/>
        </w:rPr>
        <w:t>suture.</w:t>
      </w:r>
      <w:r>
        <w:rPr>
          <w:rFonts w:ascii="Times New Roman" w:hAnsi="Times New Roman"/>
          <w:color w:val="000000" w:themeColor="text1"/>
          <w:sz w:val="24"/>
          <w:szCs w:val="24"/>
          <w:lang w:val="en-GB" w:eastAsia="en-US"/>
        </w:rPr>
        <w:t xml:space="preserve"> On the contrary, this concentration rendered a practically inhibitory effect against Gram-positive bacteria only when the coated suture was employed.</w:t>
      </w:r>
      <w:r w:rsidRPr="001069E8">
        <w:rPr>
          <w:rFonts w:ascii="Times New Roman" w:hAnsi="Times New Roman"/>
          <w:color w:val="000000" w:themeColor="text1"/>
          <w:sz w:val="24"/>
          <w:szCs w:val="24"/>
          <w:lang w:val="en-GB" w:eastAsia="en-US"/>
        </w:rPr>
        <w:t xml:space="preserve"> Higher concentrations were </w:t>
      </w:r>
      <w:r>
        <w:rPr>
          <w:rFonts w:ascii="Times New Roman" w:hAnsi="Times New Roman"/>
          <w:color w:val="000000" w:themeColor="text1"/>
          <w:sz w:val="24"/>
          <w:szCs w:val="24"/>
          <w:lang w:val="en-GB" w:eastAsia="en-US"/>
        </w:rPr>
        <w:t>logically completely effec</w:t>
      </w:r>
      <w:r w:rsidRPr="001069E8">
        <w:rPr>
          <w:rFonts w:ascii="Times New Roman" w:hAnsi="Times New Roman"/>
          <w:color w:val="000000" w:themeColor="text1"/>
          <w:sz w:val="24"/>
          <w:szCs w:val="24"/>
          <w:lang w:val="en-GB" w:eastAsia="en-US"/>
        </w:rPr>
        <w:t>t</w:t>
      </w:r>
      <w:r>
        <w:rPr>
          <w:rFonts w:ascii="Times New Roman" w:hAnsi="Times New Roman"/>
          <w:color w:val="000000" w:themeColor="text1"/>
          <w:sz w:val="24"/>
          <w:szCs w:val="24"/>
          <w:lang w:val="en-GB" w:eastAsia="en-US"/>
        </w:rPr>
        <w:t>i</w:t>
      </w:r>
      <w:r w:rsidRPr="001069E8">
        <w:rPr>
          <w:rFonts w:ascii="Times New Roman" w:hAnsi="Times New Roman"/>
          <w:color w:val="000000" w:themeColor="text1"/>
          <w:sz w:val="24"/>
          <w:szCs w:val="24"/>
          <w:lang w:val="en-GB" w:eastAsia="en-US"/>
        </w:rPr>
        <w:t xml:space="preserve">ve against </w:t>
      </w:r>
      <w:r>
        <w:rPr>
          <w:rFonts w:ascii="Times New Roman" w:hAnsi="Times New Roman"/>
          <w:color w:val="000000" w:themeColor="text1"/>
          <w:sz w:val="24"/>
          <w:szCs w:val="24"/>
          <w:lang w:val="en-GB" w:eastAsia="en-US"/>
        </w:rPr>
        <w:t xml:space="preserve">both </w:t>
      </w:r>
      <w:r w:rsidRPr="001069E8">
        <w:rPr>
          <w:rFonts w:ascii="Times New Roman" w:hAnsi="Times New Roman"/>
          <w:color w:val="000000" w:themeColor="text1"/>
          <w:sz w:val="24"/>
          <w:szCs w:val="24"/>
          <w:lang w:val="en-GB" w:eastAsia="en-US"/>
        </w:rPr>
        <w:t xml:space="preserve">Gram-positive </w:t>
      </w:r>
      <w:r>
        <w:rPr>
          <w:rFonts w:ascii="Times New Roman" w:hAnsi="Times New Roman"/>
          <w:color w:val="000000" w:themeColor="text1"/>
          <w:sz w:val="24"/>
          <w:szCs w:val="24"/>
          <w:lang w:val="en-GB" w:eastAsia="en-US"/>
        </w:rPr>
        <w:t xml:space="preserve">and Gram-negative bacteria. </w:t>
      </w:r>
    </w:p>
    <w:p w:rsidR="00DE3C2F" w:rsidRDefault="00DE3C2F" w:rsidP="00DE3C2F">
      <w:pPr>
        <w:spacing w:before="0" w:line="480" w:lineRule="auto"/>
        <w:rPr>
          <w:rFonts w:ascii="Times New Roman" w:hAnsi="Times New Roman"/>
          <w:color w:val="000000" w:themeColor="text1"/>
          <w:sz w:val="24"/>
          <w:szCs w:val="24"/>
          <w:lang w:val="en-GB" w:eastAsia="en-US"/>
        </w:rPr>
      </w:pPr>
      <w:r w:rsidRPr="001069E8">
        <w:rPr>
          <w:rFonts w:ascii="Times New Roman" w:eastAsiaTheme="minorHAnsi" w:hAnsi="Times New Roman"/>
          <w:color w:val="000000" w:themeColor="text1"/>
          <w:spacing w:val="0"/>
          <w:sz w:val="24"/>
          <w:szCs w:val="24"/>
          <w:lang w:val="en-US" w:eastAsia="en-US"/>
        </w:rPr>
        <w:t xml:space="preserve">Figure 5 shows the evaluation of bacterial adhesion to the new materials as a different </w:t>
      </w:r>
      <w:r>
        <w:rPr>
          <w:rFonts w:ascii="Times New Roman" w:eastAsiaTheme="minorHAnsi" w:hAnsi="Times New Roman"/>
          <w:color w:val="000000" w:themeColor="text1"/>
          <w:spacing w:val="0"/>
          <w:sz w:val="24"/>
          <w:szCs w:val="24"/>
          <w:lang w:val="en-US" w:eastAsia="en-US"/>
        </w:rPr>
        <w:t xml:space="preserve">way to </w:t>
      </w:r>
      <w:r w:rsidRPr="001069E8">
        <w:rPr>
          <w:rFonts w:ascii="Times New Roman" w:eastAsiaTheme="minorHAnsi" w:hAnsi="Times New Roman"/>
          <w:color w:val="000000" w:themeColor="text1"/>
          <w:spacing w:val="0"/>
          <w:sz w:val="24"/>
          <w:szCs w:val="24"/>
          <w:lang w:val="en-US" w:eastAsia="en-US"/>
        </w:rPr>
        <w:t>control</w:t>
      </w:r>
      <w:r>
        <w:rPr>
          <w:rFonts w:ascii="Times New Roman" w:eastAsiaTheme="minorHAnsi" w:hAnsi="Times New Roman"/>
          <w:color w:val="000000" w:themeColor="text1"/>
          <w:spacing w:val="0"/>
          <w:sz w:val="24"/>
          <w:szCs w:val="24"/>
          <w:lang w:val="en-US" w:eastAsia="en-US"/>
        </w:rPr>
        <w:t xml:space="preserve"> the antimicrobial effect</w:t>
      </w:r>
      <w:r w:rsidRPr="001069E8">
        <w:rPr>
          <w:rFonts w:ascii="Times New Roman" w:eastAsiaTheme="minorHAnsi" w:hAnsi="Times New Roman"/>
          <w:color w:val="000000" w:themeColor="text1"/>
          <w:spacing w:val="0"/>
          <w:sz w:val="24"/>
          <w:szCs w:val="24"/>
          <w:lang w:val="en-US" w:eastAsia="en-US"/>
        </w:rPr>
        <w:t>. Results demonstrated a</w:t>
      </w:r>
      <w:r>
        <w:rPr>
          <w:rFonts w:ascii="Times New Roman" w:eastAsiaTheme="minorHAnsi" w:hAnsi="Times New Roman"/>
          <w:color w:val="000000" w:themeColor="text1"/>
          <w:spacing w:val="0"/>
          <w:sz w:val="24"/>
          <w:szCs w:val="24"/>
          <w:lang w:val="en-US" w:eastAsia="en-US"/>
        </w:rPr>
        <w:t xml:space="preserve"> dose-dependent response for </w:t>
      </w:r>
      <w:r w:rsidRPr="001069E8">
        <w:rPr>
          <w:rFonts w:ascii="Times New Roman" w:eastAsiaTheme="minorHAnsi" w:hAnsi="Times New Roman"/>
          <w:color w:val="000000" w:themeColor="text1"/>
          <w:spacing w:val="0"/>
          <w:sz w:val="24"/>
          <w:szCs w:val="24"/>
          <w:lang w:val="en-US" w:eastAsia="en-US"/>
        </w:rPr>
        <w:t>Gram-positive bacteria</w:t>
      </w:r>
      <w:r>
        <w:rPr>
          <w:rFonts w:ascii="Times New Roman" w:eastAsiaTheme="minorHAnsi" w:hAnsi="Times New Roman"/>
          <w:color w:val="000000" w:themeColor="text1"/>
          <w:spacing w:val="0"/>
          <w:sz w:val="24"/>
          <w:szCs w:val="24"/>
          <w:lang w:val="en-US" w:eastAsia="en-US"/>
        </w:rPr>
        <w:t xml:space="preserve"> since relative adhesion decreased to 20% (uncoated) and 30% (coated) for samples having the highest CHO content. In contrast, the decrease of relative adhesion was practically constant (i.e. between </w:t>
      </w:r>
      <w:r w:rsidRPr="00EB3353">
        <w:rPr>
          <w:rFonts w:ascii="Times New Roman" w:eastAsiaTheme="minorHAnsi" w:hAnsi="Times New Roman"/>
          <w:color w:val="000000" w:themeColor="text1"/>
          <w:spacing w:val="0"/>
          <w:sz w:val="24"/>
          <w:szCs w:val="24"/>
          <w:lang w:val="en-US" w:eastAsia="en-US"/>
        </w:rPr>
        <w:t xml:space="preserve">40% and 55%) for Gram-negative bacteria, independently of the amount of loaded CHO </w:t>
      </w:r>
      <w:r w:rsidRPr="0094224C">
        <w:rPr>
          <w:rFonts w:ascii="Times New Roman" w:eastAsiaTheme="minorHAnsi" w:hAnsi="Times New Roman"/>
          <w:color w:val="000000" w:themeColor="text1"/>
          <w:spacing w:val="0"/>
          <w:sz w:val="24"/>
          <w:szCs w:val="24"/>
          <w:lang w:val="en-US" w:eastAsia="en-US"/>
        </w:rPr>
        <w:t xml:space="preserve">provided </w:t>
      </w:r>
      <w:r w:rsidRPr="00EB3353">
        <w:rPr>
          <w:rFonts w:ascii="Times New Roman" w:eastAsiaTheme="minorHAnsi" w:hAnsi="Times New Roman"/>
          <w:color w:val="000000" w:themeColor="text1"/>
          <w:spacing w:val="0"/>
          <w:sz w:val="24"/>
          <w:szCs w:val="24"/>
          <w:lang w:val="en-US" w:eastAsia="en-US"/>
        </w:rPr>
        <w:t xml:space="preserve"> it exceeded</w:t>
      </w:r>
      <w:r>
        <w:rPr>
          <w:rFonts w:ascii="Times New Roman" w:eastAsiaTheme="minorHAnsi" w:hAnsi="Times New Roman"/>
          <w:color w:val="000000" w:themeColor="text1"/>
          <w:spacing w:val="0"/>
          <w:sz w:val="24"/>
          <w:szCs w:val="24"/>
          <w:lang w:val="en-US" w:eastAsia="en-US"/>
        </w:rPr>
        <w:t xml:space="preserve"> 2.35 </w:t>
      </w:r>
      <w:r w:rsidRPr="001069E8">
        <w:rPr>
          <w:rFonts w:ascii="Symbol" w:hAnsi="Symbol"/>
          <w:color w:val="000000" w:themeColor="text1"/>
          <w:sz w:val="24"/>
          <w:szCs w:val="24"/>
          <w:lang w:val="en-GB" w:eastAsia="en-US"/>
        </w:rPr>
        <w:t></w:t>
      </w:r>
      <w:r w:rsidRPr="001069E8">
        <w:rPr>
          <w:rFonts w:ascii="Times New Roman" w:hAnsi="Times New Roman"/>
          <w:color w:val="000000" w:themeColor="text1"/>
          <w:sz w:val="24"/>
          <w:szCs w:val="24"/>
          <w:lang w:val="en-GB" w:eastAsia="en-US"/>
        </w:rPr>
        <w:t>g/cm</w:t>
      </w:r>
      <w:r>
        <w:rPr>
          <w:rFonts w:ascii="Times New Roman" w:hAnsi="Times New Roman"/>
          <w:color w:val="000000" w:themeColor="text1"/>
          <w:sz w:val="24"/>
          <w:szCs w:val="24"/>
          <w:lang w:val="en-GB" w:eastAsia="en-US"/>
        </w:rPr>
        <w:t xml:space="preserve">. Differences between coated and uncoated sutures were not highly significant for either kind of bacteria, especially considering the different effects caused by the higher CHO load for coated sutures when drug concentration of the loading baths was the same and the </w:t>
      </w:r>
      <w:r w:rsidRPr="0069570F">
        <w:rPr>
          <w:rFonts w:ascii="Times New Roman" w:hAnsi="Times New Roman"/>
          <w:color w:val="000000" w:themeColor="text1"/>
          <w:sz w:val="24"/>
          <w:szCs w:val="24"/>
          <w:lang w:val="en-GB" w:eastAsia="en-US"/>
        </w:rPr>
        <w:t>more difficult diffusion</w:t>
      </w:r>
      <w:r>
        <w:rPr>
          <w:rFonts w:ascii="Times New Roman" w:hAnsi="Times New Roman"/>
          <w:color w:val="000000" w:themeColor="text1"/>
          <w:sz w:val="24"/>
          <w:szCs w:val="24"/>
          <w:lang w:val="en-GB" w:eastAsia="en-US"/>
        </w:rPr>
        <w:t xml:space="preserve"> of the drug when the suture was coated.</w:t>
      </w:r>
    </w:p>
    <w:p w:rsidR="00DE3C2F" w:rsidRPr="0017091E" w:rsidRDefault="00DE3C2F" w:rsidP="00DE3C2F">
      <w:pPr>
        <w:spacing w:before="0" w:line="480" w:lineRule="auto"/>
        <w:rPr>
          <w:rFonts w:ascii="Times New Roman" w:eastAsiaTheme="minorHAnsi" w:hAnsi="Times New Roman"/>
          <w:spacing w:val="0"/>
          <w:sz w:val="24"/>
          <w:szCs w:val="24"/>
          <w:lang w:val="en-US" w:eastAsia="en-US"/>
        </w:rPr>
      </w:pPr>
      <w:r w:rsidRPr="0017091E">
        <w:rPr>
          <w:rFonts w:ascii="Times New Roman" w:hAnsi="Times New Roman"/>
          <w:sz w:val="24"/>
          <w:szCs w:val="24"/>
          <w:lang w:val="en-GB" w:eastAsia="en-US"/>
        </w:rPr>
        <w:t>Bactericide effect can also be qualitatively observed in the Agar tests by measurement of the inhibition halos around sutures</w:t>
      </w:r>
      <w:r>
        <w:rPr>
          <w:rFonts w:ascii="Times New Roman" w:hAnsi="Times New Roman"/>
          <w:sz w:val="24"/>
          <w:szCs w:val="24"/>
          <w:lang w:val="en-GB" w:eastAsia="en-US"/>
        </w:rPr>
        <w:t>,</w:t>
      </w:r>
      <w:r w:rsidRPr="0017091E">
        <w:rPr>
          <w:rFonts w:ascii="Times New Roman" w:hAnsi="Times New Roman"/>
          <w:sz w:val="24"/>
          <w:szCs w:val="24"/>
          <w:lang w:val="en-GB" w:eastAsia="en-US"/>
        </w:rPr>
        <w:t xml:space="preserve"> as shown in Figure 6. Results point out the following issues: a) Halos logically increase</w:t>
      </w:r>
      <w:r>
        <w:rPr>
          <w:rFonts w:ascii="Times New Roman" w:hAnsi="Times New Roman"/>
          <w:sz w:val="24"/>
          <w:szCs w:val="24"/>
          <w:lang w:val="en-GB" w:eastAsia="en-US"/>
        </w:rPr>
        <w:t>d</w:t>
      </w:r>
      <w:r w:rsidRPr="0017091E">
        <w:rPr>
          <w:rFonts w:ascii="Times New Roman" w:hAnsi="Times New Roman"/>
          <w:sz w:val="24"/>
          <w:szCs w:val="24"/>
          <w:lang w:val="en-GB" w:eastAsia="en-US"/>
        </w:rPr>
        <w:t xml:space="preserve"> with the amount of loaded </w:t>
      </w:r>
      <w:r>
        <w:rPr>
          <w:rFonts w:ascii="Times New Roman" w:hAnsi="Times New Roman"/>
          <w:sz w:val="24"/>
          <w:szCs w:val="24"/>
          <w:lang w:val="en-GB" w:eastAsia="en-US"/>
        </w:rPr>
        <w:t>drug (see</w:t>
      </w:r>
      <w:r w:rsidRPr="0017091E">
        <w:rPr>
          <w:rFonts w:ascii="Times New Roman" w:hAnsi="Times New Roman"/>
          <w:sz w:val="24"/>
          <w:szCs w:val="24"/>
          <w:lang w:val="en-GB" w:eastAsia="en-US"/>
        </w:rPr>
        <w:t xml:space="preserve"> halos in each vertical raw)</w:t>
      </w:r>
      <w:r>
        <w:rPr>
          <w:rFonts w:ascii="Times New Roman" w:hAnsi="Times New Roman"/>
          <w:sz w:val="24"/>
          <w:szCs w:val="24"/>
          <w:lang w:val="en-GB" w:eastAsia="en-US"/>
        </w:rPr>
        <w:t>;</w:t>
      </w:r>
      <w:r w:rsidRPr="0017091E">
        <w:rPr>
          <w:rFonts w:ascii="Times New Roman" w:hAnsi="Times New Roman"/>
          <w:sz w:val="24"/>
          <w:szCs w:val="24"/>
          <w:lang w:val="en-GB" w:eastAsia="en-US"/>
        </w:rPr>
        <w:t xml:space="preserve"> b) The effect caused for a given load and preparation method (i.e. coated and uncoated suture</w:t>
      </w:r>
      <w:r>
        <w:rPr>
          <w:rFonts w:ascii="Times New Roman" w:hAnsi="Times New Roman"/>
          <w:sz w:val="24"/>
          <w:szCs w:val="24"/>
          <w:lang w:val="en-GB" w:eastAsia="en-US"/>
        </w:rPr>
        <w:t>s</w:t>
      </w:r>
      <w:r w:rsidRPr="0017091E">
        <w:rPr>
          <w:rFonts w:ascii="Times New Roman" w:hAnsi="Times New Roman"/>
          <w:sz w:val="24"/>
          <w:szCs w:val="24"/>
          <w:lang w:val="en-GB" w:eastAsia="en-US"/>
        </w:rPr>
        <w:t xml:space="preserve">) is similar </w:t>
      </w:r>
      <w:r>
        <w:rPr>
          <w:rFonts w:ascii="Times New Roman" w:hAnsi="Times New Roman"/>
          <w:sz w:val="24"/>
          <w:szCs w:val="24"/>
          <w:lang w:val="en-GB" w:eastAsia="en-US"/>
        </w:rPr>
        <w:t xml:space="preserve">for </w:t>
      </w:r>
      <w:r w:rsidRPr="0017091E">
        <w:rPr>
          <w:rFonts w:ascii="Times New Roman" w:hAnsi="Times New Roman"/>
          <w:sz w:val="24"/>
          <w:szCs w:val="24"/>
          <w:lang w:val="en-GB" w:eastAsia="en-US"/>
        </w:rPr>
        <w:t>Gram-positive and Gram-n</w:t>
      </w:r>
      <w:r>
        <w:rPr>
          <w:rFonts w:ascii="Times New Roman" w:hAnsi="Times New Roman"/>
          <w:sz w:val="24"/>
          <w:szCs w:val="24"/>
          <w:lang w:val="en-GB" w:eastAsia="en-US"/>
        </w:rPr>
        <w:t>egative bacteria; c) Inhibition</w:t>
      </w:r>
      <w:r w:rsidRPr="0017091E">
        <w:rPr>
          <w:rFonts w:ascii="Times New Roman" w:hAnsi="Times New Roman"/>
          <w:sz w:val="24"/>
          <w:szCs w:val="24"/>
          <w:lang w:val="en-GB" w:eastAsia="en-US"/>
        </w:rPr>
        <w:t xml:space="preserve"> halos appear </w:t>
      </w:r>
      <w:r w:rsidRPr="0094224C">
        <w:rPr>
          <w:rFonts w:ascii="Times New Roman" w:hAnsi="Times New Roman"/>
          <w:sz w:val="24"/>
          <w:szCs w:val="24"/>
          <w:lang w:val="en-GB" w:eastAsia="en-US"/>
        </w:rPr>
        <w:t>larger</w:t>
      </w:r>
      <w:r w:rsidRPr="0017091E">
        <w:rPr>
          <w:rFonts w:ascii="Times New Roman" w:hAnsi="Times New Roman"/>
          <w:sz w:val="24"/>
          <w:szCs w:val="24"/>
          <w:lang w:val="en-GB" w:eastAsia="en-US"/>
        </w:rPr>
        <w:t xml:space="preserve"> for the coated suture when compared with the equivalent uncoated one. </w:t>
      </w:r>
      <w:r>
        <w:rPr>
          <w:rFonts w:ascii="Times New Roman" w:hAnsi="Times New Roman"/>
          <w:sz w:val="24"/>
          <w:szCs w:val="24"/>
          <w:lang w:val="en-GB" w:eastAsia="en-US"/>
        </w:rPr>
        <w:t>T</w:t>
      </w:r>
      <w:r w:rsidRPr="0017091E">
        <w:rPr>
          <w:rFonts w:ascii="Times New Roman" w:hAnsi="Times New Roman"/>
          <w:sz w:val="24"/>
          <w:szCs w:val="24"/>
          <w:lang w:val="en-GB" w:eastAsia="en-US"/>
        </w:rPr>
        <w:t>he selected coating do</w:t>
      </w:r>
      <w:r>
        <w:rPr>
          <w:rFonts w:ascii="Times New Roman" w:hAnsi="Times New Roman"/>
          <w:sz w:val="24"/>
          <w:szCs w:val="24"/>
          <w:lang w:val="en-GB" w:eastAsia="en-US"/>
        </w:rPr>
        <w:t>es no</w:t>
      </w:r>
      <w:r w:rsidRPr="0017091E">
        <w:rPr>
          <w:rFonts w:ascii="Times New Roman" w:hAnsi="Times New Roman"/>
          <w:sz w:val="24"/>
          <w:szCs w:val="24"/>
          <w:lang w:val="en-GB" w:eastAsia="en-US"/>
        </w:rPr>
        <w:t>t</w:t>
      </w:r>
      <w:r>
        <w:rPr>
          <w:rFonts w:ascii="Times New Roman" w:hAnsi="Times New Roman"/>
          <w:sz w:val="24"/>
          <w:szCs w:val="24"/>
          <w:lang w:val="en-GB" w:eastAsia="en-US"/>
        </w:rPr>
        <w:t xml:space="preserve"> seem to</w:t>
      </w:r>
      <w:r w:rsidRPr="0017091E">
        <w:rPr>
          <w:rFonts w:ascii="Times New Roman" w:hAnsi="Times New Roman"/>
          <w:sz w:val="24"/>
          <w:szCs w:val="24"/>
          <w:lang w:val="en-GB" w:eastAsia="en-US"/>
        </w:rPr>
        <w:t xml:space="preserve"> hinder CHO</w:t>
      </w:r>
      <w:r>
        <w:rPr>
          <w:rFonts w:ascii="Times New Roman" w:hAnsi="Times New Roman"/>
          <w:sz w:val="24"/>
          <w:szCs w:val="24"/>
          <w:lang w:val="en-GB" w:eastAsia="en-US"/>
        </w:rPr>
        <w:t xml:space="preserve"> diffusion </w:t>
      </w:r>
      <w:r w:rsidRPr="0017091E">
        <w:rPr>
          <w:rFonts w:ascii="Times New Roman" w:hAnsi="Times New Roman"/>
          <w:sz w:val="24"/>
          <w:szCs w:val="24"/>
          <w:lang w:val="en-GB" w:eastAsia="en-US"/>
        </w:rPr>
        <w:t xml:space="preserve">from the suture to the </w:t>
      </w:r>
      <w:r w:rsidRPr="0017091E">
        <w:rPr>
          <w:rFonts w:ascii="Times New Roman" w:hAnsi="Times New Roman"/>
          <w:sz w:val="24"/>
          <w:szCs w:val="24"/>
          <w:lang w:val="en-GB" w:eastAsia="en-US"/>
        </w:rPr>
        <w:lastRenderedPageBreak/>
        <w:t>medium but caution must be taken</w:t>
      </w:r>
      <w:r>
        <w:rPr>
          <w:rFonts w:ascii="Times New Roman" w:hAnsi="Times New Roman"/>
          <w:sz w:val="24"/>
          <w:szCs w:val="24"/>
          <w:lang w:val="en-GB" w:eastAsia="en-US"/>
        </w:rPr>
        <w:t xml:space="preserve"> because of</w:t>
      </w:r>
      <w:r w:rsidRPr="0017091E">
        <w:rPr>
          <w:rFonts w:ascii="Times New Roman" w:hAnsi="Times New Roman"/>
          <w:sz w:val="24"/>
          <w:szCs w:val="24"/>
          <w:lang w:val="en-GB" w:eastAsia="en-US"/>
        </w:rPr>
        <w:t xml:space="preserve"> the higher amount of drug that is loaded from a fixed bath concentration. </w:t>
      </w:r>
    </w:p>
    <w:p w:rsidR="00C13312" w:rsidRPr="001F6C36" w:rsidRDefault="00C13312" w:rsidP="00C13312">
      <w:pPr>
        <w:spacing w:before="120" w:after="120" w:line="480" w:lineRule="auto"/>
        <w:rPr>
          <w:rFonts w:ascii="Times New Roman" w:eastAsiaTheme="minorHAnsi" w:hAnsi="Times New Roman"/>
          <w:b/>
          <w:color w:val="000000" w:themeColor="text1"/>
          <w:spacing w:val="0"/>
          <w:sz w:val="24"/>
          <w:szCs w:val="24"/>
          <w:lang w:val="en-US" w:eastAsia="en-US"/>
        </w:rPr>
      </w:pPr>
      <w:r>
        <w:rPr>
          <w:rFonts w:ascii="Times New Roman" w:hAnsi="Times New Roman"/>
          <w:b/>
          <w:bCs/>
          <w:color w:val="000000" w:themeColor="text1"/>
          <w:sz w:val="24"/>
          <w:szCs w:val="24"/>
          <w:lang w:val="en-US"/>
        </w:rPr>
        <w:t xml:space="preserve">Cytotoxicity of </w:t>
      </w:r>
      <w:r>
        <w:rPr>
          <w:rFonts w:ascii="Times New Roman" w:hAnsi="Times New Roman"/>
          <w:b/>
          <w:color w:val="000000" w:themeColor="text1"/>
          <w:sz w:val="24"/>
          <w:szCs w:val="24"/>
          <w:lang w:val="en-GB" w:eastAsia="en-US"/>
        </w:rPr>
        <w:t xml:space="preserve">CHO </w:t>
      </w:r>
      <w:r w:rsidRPr="00C52E1F">
        <w:rPr>
          <w:rFonts w:ascii="Times New Roman" w:hAnsi="Times New Roman"/>
          <w:b/>
          <w:color w:val="000000" w:themeColor="text1"/>
          <w:sz w:val="24"/>
          <w:szCs w:val="24"/>
          <w:lang w:val="en-GB" w:eastAsia="en-US"/>
        </w:rPr>
        <w:t>load</w:t>
      </w:r>
      <w:r>
        <w:rPr>
          <w:rFonts w:ascii="Times New Roman" w:hAnsi="Times New Roman"/>
          <w:b/>
          <w:color w:val="000000" w:themeColor="text1"/>
          <w:sz w:val="24"/>
          <w:szCs w:val="24"/>
          <w:lang w:val="en-GB" w:eastAsia="en-US"/>
        </w:rPr>
        <w:t xml:space="preserve">ed </w:t>
      </w:r>
      <w:r w:rsidRPr="00C52E1F">
        <w:rPr>
          <w:rFonts w:ascii="Times New Roman" w:hAnsi="Times New Roman"/>
          <w:b/>
          <w:color w:val="000000" w:themeColor="text1"/>
          <w:sz w:val="24"/>
          <w:szCs w:val="24"/>
          <w:lang w:val="en-US" w:eastAsia="en-US"/>
        </w:rPr>
        <w:t>po</w:t>
      </w:r>
      <w:r>
        <w:rPr>
          <w:rFonts w:ascii="Times New Roman" w:hAnsi="Times New Roman"/>
          <w:b/>
          <w:color w:val="000000" w:themeColor="text1"/>
          <w:sz w:val="24"/>
          <w:szCs w:val="24"/>
          <w:lang w:val="en-US" w:eastAsia="en-US"/>
        </w:rPr>
        <w:t>l</w:t>
      </w:r>
      <w:r w:rsidRPr="00C52E1F">
        <w:rPr>
          <w:rFonts w:ascii="Times New Roman" w:hAnsi="Times New Roman"/>
          <w:b/>
          <w:color w:val="000000" w:themeColor="text1"/>
          <w:sz w:val="24"/>
          <w:szCs w:val="24"/>
          <w:lang w:val="en-US" w:eastAsia="en-US"/>
        </w:rPr>
        <w:t>y(GL)-</w:t>
      </w:r>
      <w:r w:rsidRPr="00C52E1F">
        <w:rPr>
          <w:rFonts w:ascii="Times New Roman" w:hAnsi="Times New Roman"/>
          <w:b/>
          <w:i/>
          <w:color w:val="000000" w:themeColor="text1"/>
          <w:sz w:val="24"/>
          <w:szCs w:val="24"/>
          <w:lang w:val="en-US" w:eastAsia="en-US"/>
        </w:rPr>
        <w:t>b</w:t>
      </w:r>
      <w:r w:rsidRPr="00C52E1F">
        <w:rPr>
          <w:rFonts w:ascii="Times New Roman" w:hAnsi="Times New Roman"/>
          <w:b/>
          <w:color w:val="000000" w:themeColor="text1"/>
          <w:sz w:val="24"/>
          <w:szCs w:val="24"/>
          <w:lang w:val="en-US" w:eastAsia="en-US"/>
        </w:rPr>
        <w:t>-poly(GL-</w:t>
      </w:r>
      <w:r w:rsidRPr="00C52E1F">
        <w:rPr>
          <w:rFonts w:ascii="Times New Roman" w:hAnsi="Times New Roman"/>
          <w:b/>
          <w:i/>
          <w:color w:val="000000" w:themeColor="text1"/>
          <w:sz w:val="24"/>
          <w:szCs w:val="24"/>
          <w:lang w:val="en-US" w:eastAsia="en-US"/>
        </w:rPr>
        <w:t>co</w:t>
      </w:r>
      <w:r w:rsidRPr="00C52E1F">
        <w:rPr>
          <w:rFonts w:ascii="Times New Roman" w:hAnsi="Times New Roman"/>
          <w:b/>
          <w:color w:val="000000" w:themeColor="text1"/>
          <w:sz w:val="24"/>
          <w:szCs w:val="24"/>
          <w:lang w:val="en-US" w:eastAsia="en-US"/>
        </w:rPr>
        <w:t>-TMC-</w:t>
      </w:r>
      <w:r w:rsidRPr="00C52E1F">
        <w:rPr>
          <w:rFonts w:ascii="Times New Roman" w:hAnsi="Times New Roman"/>
          <w:b/>
          <w:i/>
          <w:color w:val="000000" w:themeColor="text1"/>
          <w:sz w:val="24"/>
          <w:szCs w:val="24"/>
          <w:lang w:val="en-US" w:eastAsia="en-US"/>
        </w:rPr>
        <w:t>co</w:t>
      </w:r>
      <w:r w:rsidRPr="00C52E1F">
        <w:rPr>
          <w:rFonts w:ascii="Times New Roman" w:hAnsi="Times New Roman"/>
          <w:b/>
          <w:color w:val="000000" w:themeColor="text1"/>
          <w:sz w:val="24"/>
          <w:szCs w:val="24"/>
          <w:lang w:val="en-US" w:eastAsia="en-US"/>
        </w:rPr>
        <w:t>-CL)-</w:t>
      </w:r>
      <w:r w:rsidRPr="00C52E1F">
        <w:rPr>
          <w:rFonts w:ascii="Times New Roman" w:hAnsi="Times New Roman"/>
          <w:b/>
          <w:i/>
          <w:color w:val="000000" w:themeColor="text1"/>
          <w:sz w:val="24"/>
          <w:szCs w:val="24"/>
          <w:lang w:val="en-US" w:eastAsia="en-US"/>
        </w:rPr>
        <w:t>b</w:t>
      </w:r>
      <w:r w:rsidRPr="00C52E1F">
        <w:rPr>
          <w:rFonts w:ascii="Times New Roman" w:hAnsi="Times New Roman"/>
          <w:b/>
          <w:color w:val="000000" w:themeColor="text1"/>
          <w:sz w:val="24"/>
          <w:szCs w:val="24"/>
          <w:lang w:val="en-US" w:eastAsia="en-US"/>
        </w:rPr>
        <w:t>-poly(GL)</w:t>
      </w:r>
      <w:r w:rsidRPr="00C52E1F">
        <w:rPr>
          <w:rFonts w:ascii="Times New Roman" w:eastAsiaTheme="minorHAnsi" w:hAnsi="Times New Roman"/>
          <w:b/>
          <w:color w:val="231F20"/>
          <w:spacing w:val="0"/>
          <w:sz w:val="24"/>
          <w:szCs w:val="24"/>
          <w:lang w:val="en-US" w:eastAsia="en-US"/>
        </w:rPr>
        <w:t xml:space="preserve"> </w:t>
      </w:r>
      <w:r w:rsidRPr="001F6C36">
        <w:rPr>
          <w:rFonts w:ascii="Times New Roman" w:eastAsiaTheme="minorHAnsi" w:hAnsi="Times New Roman"/>
          <w:b/>
          <w:color w:val="000000" w:themeColor="text1"/>
          <w:spacing w:val="0"/>
          <w:sz w:val="24"/>
          <w:szCs w:val="24"/>
          <w:lang w:val="en-US" w:eastAsia="en-US"/>
        </w:rPr>
        <w:t>monofilament sutures</w:t>
      </w:r>
    </w:p>
    <w:p w:rsidR="00DE3C2F" w:rsidRPr="001F6C36" w:rsidRDefault="00DE3C2F" w:rsidP="00DE3C2F">
      <w:pPr>
        <w:spacing w:before="0" w:line="480" w:lineRule="auto"/>
        <w:rPr>
          <w:rFonts w:ascii="Times New Roman" w:eastAsiaTheme="minorHAnsi" w:hAnsi="Times New Roman"/>
          <w:color w:val="000000" w:themeColor="text1"/>
          <w:spacing w:val="0"/>
          <w:sz w:val="24"/>
          <w:szCs w:val="24"/>
          <w:lang w:val="en-GB" w:eastAsia="en-US"/>
        </w:rPr>
      </w:pPr>
      <w:r w:rsidRPr="001F6C36">
        <w:rPr>
          <w:rFonts w:ascii="Times New Roman" w:eastAsiaTheme="minorHAnsi" w:hAnsi="Times New Roman"/>
          <w:color w:val="000000" w:themeColor="text1"/>
          <w:spacing w:val="0"/>
          <w:sz w:val="24"/>
          <w:szCs w:val="24"/>
          <w:lang w:val="en-GB" w:eastAsia="en-US"/>
        </w:rPr>
        <w:t xml:space="preserve">Figure 7 shows the results of cell adhesion and cell proliferation events determined for epithelial-like and fibroblast-like cell lines after 24 and 96 h of culture, respectively. </w:t>
      </w:r>
    </w:p>
    <w:p w:rsidR="00DE3C2F" w:rsidRPr="001F6C36" w:rsidRDefault="00DE3C2F" w:rsidP="00DE3C2F">
      <w:pPr>
        <w:spacing w:before="0" w:line="480" w:lineRule="auto"/>
        <w:rPr>
          <w:rFonts w:ascii="Times New Roman" w:eastAsiaTheme="minorHAnsi" w:hAnsi="Times New Roman"/>
          <w:i/>
          <w:color w:val="000000" w:themeColor="text1"/>
          <w:spacing w:val="0"/>
          <w:sz w:val="24"/>
          <w:szCs w:val="24"/>
          <w:lang w:val="en-GB" w:eastAsia="en-US"/>
        </w:rPr>
      </w:pPr>
      <w:r w:rsidRPr="001F6C36">
        <w:rPr>
          <w:rFonts w:ascii="Times New Roman" w:eastAsiaTheme="minorHAnsi" w:hAnsi="Times New Roman"/>
          <w:color w:val="000000" w:themeColor="text1"/>
          <w:spacing w:val="0"/>
          <w:sz w:val="24"/>
          <w:szCs w:val="24"/>
          <w:lang w:val="en-GB" w:eastAsia="en-US"/>
        </w:rPr>
        <w:t>Adhesion of epithelial</w:t>
      </w:r>
      <w:r>
        <w:rPr>
          <w:rFonts w:ascii="Times New Roman" w:eastAsiaTheme="minorHAnsi" w:hAnsi="Times New Roman"/>
          <w:color w:val="000000" w:themeColor="text1"/>
          <w:spacing w:val="0"/>
          <w:sz w:val="24"/>
          <w:szCs w:val="24"/>
          <w:lang w:val="en-GB" w:eastAsia="en-US"/>
        </w:rPr>
        <w:t>-like</w:t>
      </w:r>
      <w:r w:rsidRPr="001F6C36">
        <w:rPr>
          <w:rFonts w:ascii="Times New Roman" w:eastAsiaTheme="minorHAnsi" w:hAnsi="Times New Roman"/>
          <w:color w:val="000000" w:themeColor="text1"/>
          <w:spacing w:val="0"/>
          <w:sz w:val="24"/>
          <w:szCs w:val="24"/>
          <w:lang w:val="en-GB" w:eastAsia="en-US"/>
        </w:rPr>
        <w:t xml:space="preserve"> cells was significantly reduced at the highest load (i.e. samples coming from</w:t>
      </w:r>
      <w:r>
        <w:rPr>
          <w:rFonts w:ascii="Times New Roman" w:eastAsiaTheme="minorHAnsi" w:hAnsi="Times New Roman"/>
          <w:color w:val="000000" w:themeColor="text1"/>
          <w:spacing w:val="0"/>
          <w:sz w:val="24"/>
          <w:szCs w:val="24"/>
          <w:lang w:val="en-GB" w:eastAsia="en-US"/>
        </w:rPr>
        <w:t xml:space="preserve"> the</w:t>
      </w:r>
      <w:r w:rsidRPr="001F6C36">
        <w:rPr>
          <w:rFonts w:ascii="Times New Roman" w:eastAsiaTheme="minorHAnsi" w:hAnsi="Times New Roman"/>
          <w:color w:val="000000" w:themeColor="text1"/>
          <w:spacing w:val="0"/>
          <w:sz w:val="24"/>
          <w:szCs w:val="24"/>
          <w:lang w:val="en-GB" w:eastAsia="en-US"/>
        </w:rPr>
        <w:t xml:space="preserve"> </w:t>
      </w:r>
      <w:r w:rsidRPr="001F6C36">
        <w:rPr>
          <w:rFonts w:ascii="Times New Roman" w:hAnsi="Times New Roman"/>
          <w:color w:val="000000" w:themeColor="text1"/>
          <w:sz w:val="24"/>
          <w:szCs w:val="24"/>
          <w:lang w:val="en-GB" w:eastAsia="en-US"/>
        </w:rPr>
        <w:t xml:space="preserve">5 </w:t>
      </w:r>
      <w:r w:rsidRPr="001F6C36">
        <w:rPr>
          <w:rFonts w:ascii="Times New Roman" w:hAnsi="Times New Roman"/>
          <w:i/>
          <w:color w:val="000000" w:themeColor="text1"/>
          <w:sz w:val="24"/>
          <w:szCs w:val="24"/>
          <w:lang w:val="en-GB" w:eastAsia="en-US"/>
        </w:rPr>
        <w:t>w</w:t>
      </w:r>
      <w:r w:rsidRPr="001F6C36">
        <w:rPr>
          <w:rFonts w:ascii="Times New Roman" w:hAnsi="Times New Roman"/>
          <w:color w:val="000000" w:themeColor="text1"/>
          <w:sz w:val="24"/>
          <w:szCs w:val="24"/>
          <w:lang w:val="en-GB" w:eastAsia="en-US"/>
        </w:rPr>
        <w:t>/</w:t>
      </w:r>
      <w:r w:rsidRPr="001F6C36">
        <w:rPr>
          <w:rFonts w:ascii="Times New Roman" w:hAnsi="Times New Roman"/>
          <w:i/>
          <w:color w:val="000000" w:themeColor="text1"/>
          <w:sz w:val="24"/>
          <w:szCs w:val="24"/>
          <w:lang w:val="en-GB" w:eastAsia="en-US"/>
        </w:rPr>
        <w:t>v</w:t>
      </w:r>
      <w:r w:rsidRPr="001F6C36">
        <w:rPr>
          <w:rFonts w:ascii="Times New Roman" w:hAnsi="Times New Roman"/>
          <w:color w:val="000000" w:themeColor="text1"/>
          <w:sz w:val="24"/>
          <w:szCs w:val="24"/>
          <w:lang w:val="en-GB" w:eastAsia="en-US"/>
        </w:rPr>
        <w:t xml:space="preserve">-% bath), </w:t>
      </w:r>
      <w:r>
        <w:rPr>
          <w:rFonts w:ascii="Times New Roman" w:hAnsi="Times New Roman"/>
          <w:color w:val="000000" w:themeColor="text1"/>
          <w:sz w:val="24"/>
          <w:szCs w:val="24"/>
          <w:lang w:val="en-GB" w:eastAsia="en-US"/>
        </w:rPr>
        <w:t xml:space="preserve">with </w:t>
      </w:r>
      <w:r w:rsidRPr="001F6C36">
        <w:rPr>
          <w:rFonts w:ascii="Times New Roman" w:hAnsi="Times New Roman"/>
          <w:color w:val="000000" w:themeColor="text1"/>
          <w:sz w:val="24"/>
          <w:szCs w:val="24"/>
          <w:lang w:val="en-GB" w:eastAsia="en-US"/>
        </w:rPr>
        <w:t xml:space="preserve">the maximum decrease </w:t>
      </w:r>
      <w:r>
        <w:rPr>
          <w:rFonts w:ascii="Times New Roman" w:hAnsi="Times New Roman"/>
          <w:color w:val="000000" w:themeColor="text1"/>
          <w:sz w:val="24"/>
          <w:szCs w:val="24"/>
          <w:lang w:val="en-GB" w:eastAsia="en-US"/>
        </w:rPr>
        <w:t xml:space="preserve">being </w:t>
      </w:r>
      <w:r w:rsidRPr="001F6C36">
        <w:rPr>
          <w:rFonts w:ascii="Times New Roman" w:hAnsi="Times New Roman"/>
          <w:color w:val="000000" w:themeColor="text1"/>
          <w:sz w:val="24"/>
          <w:szCs w:val="24"/>
          <w:lang w:val="en-GB" w:eastAsia="en-US"/>
        </w:rPr>
        <w:t>close to 32% for the coated suture and 40% for the uncoated one (Figure 7a). Probably, release of chloramphenicol was hindered by the coating copolymer</w:t>
      </w:r>
      <w:r>
        <w:rPr>
          <w:rFonts w:ascii="Times New Roman" w:hAnsi="Times New Roman"/>
          <w:color w:val="000000" w:themeColor="text1"/>
          <w:sz w:val="24"/>
          <w:szCs w:val="24"/>
          <w:lang w:val="en-GB" w:eastAsia="en-US"/>
        </w:rPr>
        <w:t>. Thus,</w:t>
      </w:r>
      <w:r w:rsidRPr="001F6C36">
        <w:rPr>
          <w:rFonts w:ascii="Times New Roman" w:hAnsi="Times New Roman"/>
          <w:color w:val="000000" w:themeColor="text1"/>
          <w:sz w:val="24"/>
          <w:szCs w:val="24"/>
          <w:lang w:val="en-GB" w:eastAsia="en-US"/>
        </w:rPr>
        <w:t xml:space="preserve"> </w:t>
      </w:r>
      <w:r>
        <w:rPr>
          <w:rFonts w:ascii="Times New Roman" w:hAnsi="Times New Roman"/>
          <w:color w:val="000000" w:themeColor="text1"/>
          <w:sz w:val="24"/>
          <w:szCs w:val="24"/>
          <w:lang w:val="en-GB" w:eastAsia="en-US"/>
        </w:rPr>
        <w:t xml:space="preserve">it was </w:t>
      </w:r>
      <w:r w:rsidRPr="001F6C36">
        <w:rPr>
          <w:rFonts w:ascii="Times New Roman" w:hAnsi="Times New Roman"/>
          <w:color w:val="000000" w:themeColor="text1"/>
          <w:sz w:val="24"/>
          <w:szCs w:val="24"/>
          <w:lang w:val="en-GB" w:eastAsia="en-US"/>
        </w:rPr>
        <w:t>possible to justify</w:t>
      </w:r>
      <w:r>
        <w:rPr>
          <w:rFonts w:ascii="Times New Roman" w:hAnsi="Times New Roman"/>
          <w:color w:val="000000" w:themeColor="text1"/>
          <w:sz w:val="24"/>
          <w:szCs w:val="24"/>
          <w:lang w:val="en-GB" w:eastAsia="en-US"/>
        </w:rPr>
        <w:t xml:space="preserve"> </w:t>
      </w:r>
      <w:r w:rsidRPr="001F6C36">
        <w:rPr>
          <w:rFonts w:ascii="Times New Roman" w:hAnsi="Times New Roman"/>
          <w:color w:val="000000" w:themeColor="text1"/>
          <w:sz w:val="24"/>
          <w:szCs w:val="24"/>
          <w:lang w:val="en-GB" w:eastAsia="en-US"/>
        </w:rPr>
        <w:t>higher cell adhesion despite the slightly higher drug load.</w:t>
      </w:r>
      <w:r>
        <w:rPr>
          <w:rFonts w:ascii="Times New Roman" w:hAnsi="Times New Roman"/>
          <w:color w:val="000000" w:themeColor="text1"/>
          <w:sz w:val="24"/>
          <w:szCs w:val="24"/>
          <w:lang w:val="en-GB" w:eastAsia="en-US"/>
        </w:rPr>
        <w:t xml:space="preserve"> However</w:t>
      </w:r>
      <w:r w:rsidRPr="001F6C36">
        <w:rPr>
          <w:rFonts w:ascii="Times New Roman" w:hAnsi="Times New Roman"/>
          <w:color w:val="000000" w:themeColor="text1"/>
          <w:sz w:val="24"/>
          <w:szCs w:val="24"/>
          <w:lang w:val="en-GB" w:eastAsia="en-US"/>
        </w:rPr>
        <w:t>, it is important to point out that proliferation assay</w:t>
      </w:r>
      <w:r>
        <w:rPr>
          <w:rFonts w:ascii="Times New Roman" w:hAnsi="Times New Roman"/>
          <w:color w:val="000000" w:themeColor="text1"/>
          <w:sz w:val="24"/>
          <w:szCs w:val="24"/>
          <w:lang w:val="en-GB" w:eastAsia="en-US"/>
        </w:rPr>
        <w:t>s</w:t>
      </w:r>
      <w:r w:rsidRPr="001F6C36">
        <w:rPr>
          <w:rFonts w:ascii="Times New Roman" w:hAnsi="Times New Roman"/>
          <w:color w:val="000000" w:themeColor="text1"/>
          <w:sz w:val="24"/>
          <w:szCs w:val="24"/>
          <w:lang w:val="en-GB" w:eastAsia="en-US"/>
        </w:rPr>
        <w:t xml:space="preserve"> demonstrated that cell colonization took place</w:t>
      </w:r>
      <w:r>
        <w:rPr>
          <w:rFonts w:ascii="Times New Roman" w:hAnsi="Times New Roman"/>
          <w:color w:val="000000" w:themeColor="text1"/>
          <w:sz w:val="24"/>
          <w:szCs w:val="24"/>
          <w:lang w:val="en-GB" w:eastAsia="en-US"/>
        </w:rPr>
        <w:t>,</w:t>
      </w:r>
      <w:r w:rsidRPr="001F6C36">
        <w:rPr>
          <w:rFonts w:ascii="Times New Roman" w:hAnsi="Times New Roman"/>
          <w:color w:val="000000" w:themeColor="text1"/>
          <w:sz w:val="24"/>
          <w:szCs w:val="24"/>
          <w:lang w:val="en-GB" w:eastAsia="en-US"/>
        </w:rPr>
        <w:t xml:space="preserve"> and specifically percentages similar to the control were attained for the most problematic uncoated suture (Figure 7c). Fibroblast-like cells were less sensitive to toxic effects </w:t>
      </w:r>
      <w:r>
        <w:rPr>
          <w:rFonts w:ascii="Times New Roman" w:hAnsi="Times New Roman"/>
          <w:color w:val="000000" w:themeColor="text1"/>
          <w:sz w:val="24"/>
          <w:szCs w:val="24"/>
          <w:lang w:val="en-GB" w:eastAsia="en-US"/>
        </w:rPr>
        <w:t xml:space="preserve">because </w:t>
      </w:r>
      <w:r w:rsidRPr="001F6C36">
        <w:rPr>
          <w:rFonts w:ascii="Times New Roman" w:hAnsi="Times New Roman"/>
          <w:color w:val="000000" w:themeColor="text1"/>
          <w:sz w:val="24"/>
          <w:szCs w:val="24"/>
          <w:lang w:val="en-GB"/>
        </w:rPr>
        <w:t>epithelial-like cells require a great surface to adhere</w:t>
      </w:r>
      <w:r>
        <w:rPr>
          <w:rFonts w:ascii="Times New Roman" w:hAnsi="Times New Roman"/>
          <w:color w:val="000000" w:themeColor="text1"/>
          <w:sz w:val="24"/>
          <w:szCs w:val="24"/>
          <w:lang w:val="en-GB"/>
        </w:rPr>
        <w:t xml:space="preserve"> to</w:t>
      </w:r>
      <w:r w:rsidRPr="001F6C36">
        <w:rPr>
          <w:rFonts w:ascii="Times New Roman" w:hAnsi="Times New Roman"/>
          <w:color w:val="000000" w:themeColor="text1"/>
          <w:sz w:val="24"/>
          <w:szCs w:val="24"/>
          <w:lang w:val="en-GB"/>
        </w:rPr>
        <w:t xml:space="preserve"> through their basal domains</w:t>
      </w:r>
      <w:r>
        <w:rPr>
          <w:rFonts w:ascii="Times New Roman" w:hAnsi="Times New Roman"/>
          <w:color w:val="000000" w:themeColor="text1"/>
          <w:sz w:val="24"/>
          <w:szCs w:val="24"/>
          <w:lang w:val="en-GB"/>
        </w:rPr>
        <w:t>,</w:t>
      </w:r>
      <w:r w:rsidRPr="001F6C36">
        <w:rPr>
          <w:rFonts w:ascii="Times New Roman" w:hAnsi="Times New Roman"/>
          <w:color w:val="000000" w:themeColor="text1"/>
          <w:sz w:val="24"/>
          <w:szCs w:val="24"/>
          <w:lang w:val="en-GB"/>
        </w:rPr>
        <w:t xml:space="preserve"> and consequently can be more affected by adverse surfaces. Therefore</w:t>
      </w:r>
      <w:r>
        <w:rPr>
          <w:rFonts w:ascii="Times New Roman" w:hAnsi="Times New Roman"/>
          <w:color w:val="000000" w:themeColor="text1"/>
          <w:sz w:val="24"/>
          <w:szCs w:val="24"/>
          <w:lang w:val="en-GB"/>
        </w:rPr>
        <w:t>,</w:t>
      </w:r>
      <w:r w:rsidRPr="001F6C36">
        <w:rPr>
          <w:rFonts w:ascii="Times New Roman" w:hAnsi="Times New Roman"/>
          <w:color w:val="000000" w:themeColor="text1"/>
          <w:sz w:val="24"/>
          <w:szCs w:val="24"/>
          <w:lang w:val="en-GB"/>
        </w:rPr>
        <w:t xml:space="preserve"> adhesion of fibroblast-like cells decreased only to 20% in the most adverse case (i.e. the maximum CHO load) while a similar behavior to </w:t>
      </w:r>
      <w:r>
        <w:rPr>
          <w:rFonts w:ascii="Times New Roman" w:hAnsi="Times New Roman"/>
          <w:color w:val="000000" w:themeColor="text1"/>
          <w:sz w:val="24"/>
          <w:szCs w:val="24"/>
          <w:lang w:val="en-GB"/>
        </w:rPr>
        <w:t xml:space="preserve">that of </w:t>
      </w:r>
      <w:r w:rsidRPr="001F6C36">
        <w:rPr>
          <w:rFonts w:ascii="Times New Roman" w:hAnsi="Times New Roman"/>
          <w:color w:val="000000" w:themeColor="text1"/>
          <w:sz w:val="24"/>
          <w:szCs w:val="24"/>
          <w:lang w:val="en-GB"/>
        </w:rPr>
        <w:t>the control was determined for all the other loads (Figure 7b). Proliferation assays indicate that cell growth was completely rec</w:t>
      </w:r>
      <w:r>
        <w:rPr>
          <w:rFonts w:ascii="Times New Roman" w:hAnsi="Times New Roman"/>
          <w:color w:val="000000" w:themeColor="text1"/>
          <w:sz w:val="24"/>
          <w:szCs w:val="24"/>
          <w:lang w:val="en-GB"/>
        </w:rPr>
        <w:t>overed</w:t>
      </w:r>
      <w:r w:rsidRPr="001F6C36">
        <w:rPr>
          <w:rFonts w:ascii="Times New Roman" w:hAnsi="Times New Roman"/>
          <w:color w:val="000000" w:themeColor="text1"/>
          <w:sz w:val="24"/>
          <w:szCs w:val="24"/>
          <w:lang w:val="en-GB"/>
        </w:rPr>
        <w:t xml:space="preserve"> for the coated suture even when an initial decrease </w:t>
      </w:r>
      <w:r>
        <w:rPr>
          <w:rFonts w:ascii="Times New Roman" w:hAnsi="Times New Roman"/>
          <w:color w:val="000000" w:themeColor="text1"/>
          <w:sz w:val="24"/>
          <w:szCs w:val="24"/>
          <w:lang w:val="en-GB"/>
        </w:rPr>
        <w:t>in</w:t>
      </w:r>
      <w:r w:rsidRPr="001F6C36">
        <w:rPr>
          <w:rFonts w:ascii="Times New Roman" w:hAnsi="Times New Roman"/>
          <w:color w:val="000000" w:themeColor="text1"/>
          <w:sz w:val="24"/>
          <w:szCs w:val="24"/>
          <w:lang w:val="en-GB"/>
        </w:rPr>
        <w:t xml:space="preserve"> cell adhesion was detected (Figure 7d). </w:t>
      </w:r>
    </w:p>
    <w:p w:rsidR="00DE3C2F" w:rsidRPr="00B04211" w:rsidRDefault="00DE3C2F" w:rsidP="00DE3C2F">
      <w:pPr>
        <w:spacing w:before="0" w:line="480" w:lineRule="auto"/>
        <w:rPr>
          <w:rFonts w:ascii="Times New Roman" w:eastAsiaTheme="minorHAnsi" w:hAnsi="Times New Roman"/>
          <w:color w:val="000000" w:themeColor="text1"/>
          <w:spacing w:val="0"/>
          <w:sz w:val="24"/>
          <w:szCs w:val="24"/>
          <w:lang w:val="en-GB" w:eastAsia="en-US"/>
        </w:rPr>
      </w:pPr>
      <w:r>
        <w:rPr>
          <w:rFonts w:ascii="Times New Roman" w:hAnsi="Times New Roman"/>
          <w:color w:val="000000" w:themeColor="text1"/>
          <w:sz w:val="24"/>
          <w:szCs w:val="24"/>
          <w:lang w:val="en-GB" w:eastAsia="en-US"/>
        </w:rPr>
        <w:t xml:space="preserve">Micrographs </w:t>
      </w:r>
      <w:r w:rsidRPr="00B04211">
        <w:rPr>
          <w:rFonts w:ascii="Times New Roman" w:hAnsi="Times New Roman"/>
          <w:color w:val="000000" w:themeColor="text1"/>
          <w:sz w:val="24"/>
          <w:szCs w:val="24"/>
          <w:lang w:val="en-GB" w:eastAsia="en-US"/>
        </w:rPr>
        <w:t xml:space="preserve">in Figure 8 show the morphology of fibroblast-like </w:t>
      </w:r>
      <w:r>
        <w:rPr>
          <w:rFonts w:ascii="Times New Roman" w:hAnsi="Times New Roman"/>
          <w:color w:val="000000" w:themeColor="text1"/>
          <w:sz w:val="24"/>
          <w:szCs w:val="24"/>
          <w:lang w:val="en-GB" w:eastAsia="en-US"/>
        </w:rPr>
        <w:t xml:space="preserve">and epithelial-like </w:t>
      </w:r>
      <w:r w:rsidRPr="00B04211">
        <w:rPr>
          <w:rFonts w:ascii="Times New Roman" w:hAnsi="Times New Roman"/>
          <w:color w:val="000000" w:themeColor="text1"/>
          <w:sz w:val="24"/>
          <w:szCs w:val="24"/>
          <w:lang w:val="en-GB" w:eastAsia="en-US"/>
        </w:rPr>
        <w:t xml:space="preserve">cells adhered to both uncoated and coated sutures </w:t>
      </w:r>
      <w:r>
        <w:rPr>
          <w:rFonts w:ascii="Times New Roman" w:hAnsi="Times New Roman"/>
          <w:color w:val="000000" w:themeColor="text1"/>
          <w:sz w:val="24"/>
          <w:szCs w:val="24"/>
          <w:lang w:val="en-GB" w:eastAsia="en-US"/>
        </w:rPr>
        <w:t>loaded</w:t>
      </w:r>
      <w:r w:rsidRPr="00B04211">
        <w:rPr>
          <w:rFonts w:ascii="Times New Roman" w:hAnsi="Times New Roman"/>
          <w:color w:val="000000" w:themeColor="text1"/>
          <w:sz w:val="24"/>
          <w:szCs w:val="24"/>
          <w:lang w:val="en-GB" w:eastAsia="en-US"/>
        </w:rPr>
        <w:t xml:space="preserve"> from </w:t>
      </w:r>
      <w:r>
        <w:rPr>
          <w:rFonts w:ascii="Times New Roman" w:hAnsi="Times New Roman"/>
          <w:color w:val="000000" w:themeColor="text1"/>
          <w:sz w:val="24"/>
          <w:szCs w:val="24"/>
          <w:lang w:val="en-GB" w:eastAsia="en-US"/>
        </w:rPr>
        <w:t>3.</w:t>
      </w:r>
      <w:r w:rsidRPr="00B04211">
        <w:rPr>
          <w:rFonts w:ascii="Times New Roman" w:hAnsi="Times New Roman"/>
          <w:color w:val="000000" w:themeColor="text1"/>
          <w:sz w:val="24"/>
          <w:szCs w:val="24"/>
          <w:lang w:val="en-GB" w:eastAsia="en-US"/>
        </w:rPr>
        <w:t xml:space="preserve">5 </w:t>
      </w:r>
      <w:r w:rsidRPr="00B04211">
        <w:rPr>
          <w:rFonts w:ascii="Times New Roman" w:hAnsi="Times New Roman"/>
          <w:i/>
          <w:color w:val="000000" w:themeColor="text1"/>
          <w:sz w:val="24"/>
          <w:szCs w:val="24"/>
          <w:lang w:val="en-GB" w:eastAsia="en-US"/>
        </w:rPr>
        <w:t>w</w:t>
      </w:r>
      <w:r w:rsidRPr="00B04211">
        <w:rPr>
          <w:rFonts w:ascii="Times New Roman" w:hAnsi="Times New Roman"/>
          <w:color w:val="000000" w:themeColor="text1"/>
          <w:sz w:val="24"/>
          <w:szCs w:val="24"/>
          <w:lang w:val="en-GB" w:eastAsia="en-US"/>
        </w:rPr>
        <w:t>/</w:t>
      </w:r>
      <w:r w:rsidRPr="00B04211">
        <w:rPr>
          <w:rFonts w:ascii="Times New Roman" w:hAnsi="Times New Roman"/>
          <w:i/>
          <w:color w:val="000000" w:themeColor="text1"/>
          <w:sz w:val="24"/>
          <w:szCs w:val="24"/>
          <w:lang w:val="en-GB" w:eastAsia="en-US"/>
        </w:rPr>
        <w:t>v</w:t>
      </w:r>
      <w:r>
        <w:rPr>
          <w:rFonts w:ascii="Times New Roman" w:hAnsi="Times New Roman"/>
          <w:color w:val="000000" w:themeColor="text1"/>
          <w:sz w:val="24"/>
          <w:szCs w:val="24"/>
          <w:lang w:val="en-GB" w:eastAsia="en-US"/>
        </w:rPr>
        <w:t>-% baths</w:t>
      </w:r>
      <w:r w:rsidRPr="00B04211">
        <w:rPr>
          <w:rFonts w:ascii="Times New Roman" w:hAnsi="Times New Roman"/>
          <w:color w:val="000000" w:themeColor="text1"/>
          <w:sz w:val="24"/>
          <w:szCs w:val="24"/>
          <w:lang w:val="en-GB" w:eastAsia="en-US"/>
        </w:rPr>
        <w:t>. In general, epithelial</w:t>
      </w:r>
      <w:r>
        <w:rPr>
          <w:rFonts w:ascii="Times New Roman" w:hAnsi="Times New Roman"/>
          <w:color w:val="000000" w:themeColor="text1"/>
          <w:sz w:val="24"/>
          <w:szCs w:val="24"/>
          <w:lang w:val="en-GB" w:eastAsia="en-US"/>
        </w:rPr>
        <w:t>-</w:t>
      </w:r>
      <w:r w:rsidRPr="00B04211">
        <w:rPr>
          <w:rFonts w:ascii="Times New Roman" w:hAnsi="Times New Roman"/>
          <w:color w:val="000000" w:themeColor="text1"/>
          <w:sz w:val="24"/>
          <w:szCs w:val="24"/>
          <w:lang w:val="en-GB" w:eastAsia="en-US"/>
        </w:rPr>
        <w:t xml:space="preserve">like cells appear widely extended, forming clusters </w:t>
      </w:r>
      <w:r>
        <w:rPr>
          <w:rFonts w:ascii="Times New Roman" w:hAnsi="Times New Roman"/>
          <w:color w:val="000000" w:themeColor="text1"/>
          <w:sz w:val="24"/>
          <w:szCs w:val="24"/>
          <w:lang w:val="en-GB" w:eastAsia="en-US"/>
        </w:rPr>
        <w:t>(F</w:t>
      </w:r>
      <w:r w:rsidRPr="00B04211">
        <w:rPr>
          <w:rFonts w:ascii="Times New Roman" w:hAnsi="Times New Roman"/>
          <w:color w:val="000000" w:themeColor="text1"/>
          <w:sz w:val="24"/>
          <w:szCs w:val="24"/>
          <w:lang w:val="en-GB" w:eastAsia="en-US"/>
        </w:rPr>
        <w:t>igure</w:t>
      </w:r>
      <w:r>
        <w:rPr>
          <w:rFonts w:ascii="Times New Roman" w:hAnsi="Times New Roman"/>
          <w:color w:val="000000" w:themeColor="text1"/>
          <w:sz w:val="24"/>
          <w:szCs w:val="24"/>
          <w:lang w:val="en-GB" w:eastAsia="en-US"/>
        </w:rPr>
        <w:t>s</w:t>
      </w:r>
      <w:r w:rsidRPr="00B04211">
        <w:rPr>
          <w:rFonts w:ascii="Times New Roman" w:hAnsi="Times New Roman"/>
          <w:color w:val="000000" w:themeColor="text1"/>
          <w:sz w:val="24"/>
          <w:szCs w:val="24"/>
          <w:lang w:val="en-GB" w:eastAsia="en-US"/>
        </w:rPr>
        <w:t xml:space="preserve"> 8</w:t>
      </w:r>
      <w:r>
        <w:rPr>
          <w:rFonts w:ascii="Times New Roman" w:hAnsi="Times New Roman"/>
          <w:color w:val="000000" w:themeColor="text1"/>
          <w:sz w:val="24"/>
          <w:szCs w:val="24"/>
          <w:lang w:val="en-GB" w:eastAsia="en-US"/>
        </w:rPr>
        <w:t>c and 8</w:t>
      </w:r>
      <w:r w:rsidRPr="00B04211">
        <w:rPr>
          <w:rFonts w:ascii="Times New Roman" w:hAnsi="Times New Roman"/>
          <w:color w:val="000000" w:themeColor="text1"/>
          <w:sz w:val="24"/>
          <w:szCs w:val="24"/>
          <w:lang w:val="en-GB" w:eastAsia="en-US"/>
        </w:rPr>
        <w:t>d) while fibroblast-like cells appear as single, extended and well</w:t>
      </w:r>
      <w:r>
        <w:rPr>
          <w:rFonts w:ascii="Times New Roman" w:hAnsi="Times New Roman"/>
          <w:color w:val="000000" w:themeColor="text1"/>
          <w:sz w:val="24"/>
          <w:szCs w:val="24"/>
          <w:lang w:val="en-GB" w:eastAsia="en-US"/>
        </w:rPr>
        <w:t>-</w:t>
      </w:r>
      <w:r w:rsidRPr="00B04211">
        <w:rPr>
          <w:rFonts w:ascii="Times New Roman" w:hAnsi="Times New Roman"/>
          <w:color w:val="000000" w:themeColor="text1"/>
          <w:sz w:val="24"/>
          <w:szCs w:val="24"/>
          <w:lang w:val="en-GB" w:eastAsia="en-US"/>
        </w:rPr>
        <w:t xml:space="preserve">distributed cells </w:t>
      </w:r>
      <w:r>
        <w:rPr>
          <w:rFonts w:ascii="Times New Roman" w:hAnsi="Times New Roman"/>
          <w:color w:val="000000" w:themeColor="text1"/>
          <w:sz w:val="24"/>
          <w:szCs w:val="24"/>
          <w:lang w:val="en-GB" w:eastAsia="en-US"/>
        </w:rPr>
        <w:t xml:space="preserve">(Figures 8a and </w:t>
      </w:r>
      <w:r>
        <w:rPr>
          <w:rFonts w:ascii="Times New Roman" w:hAnsi="Times New Roman"/>
          <w:color w:val="000000" w:themeColor="text1"/>
          <w:sz w:val="24"/>
          <w:szCs w:val="24"/>
          <w:lang w:val="en-GB" w:eastAsia="en-US"/>
        </w:rPr>
        <w:lastRenderedPageBreak/>
        <w:t>8b</w:t>
      </w:r>
      <w:r w:rsidRPr="00B04211">
        <w:rPr>
          <w:rFonts w:ascii="Times New Roman" w:hAnsi="Times New Roman"/>
          <w:color w:val="000000" w:themeColor="text1"/>
          <w:sz w:val="24"/>
          <w:szCs w:val="24"/>
          <w:lang w:val="en-GB" w:eastAsia="en-US"/>
        </w:rPr>
        <w:t>) after</w:t>
      </w:r>
      <w:r>
        <w:rPr>
          <w:rFonts w:ascii="Times New Roman" w:hAnsi="Times New Roman"/>
          <w:color w:val="000000" w:themeColor="text1"/>
          <w:sz w:val="24"/>
          <w:szCs w:val="24"/>
          <w:lang w:val="en-GB" w:eastAsia="en-US"/>
        </w:rPr>
        <w:t xml:space="preserve"> adhesion and</w:t>
      </w:r>
      <w:r w:rsidRPr="00B04211">
        <w:rPr>
          <w:rFonts w:ascii="Times New Roman" w:hAnsi="Times New Roman"/>
          <w:color w:val="000000" w:themeColor="text1"/>
          <w:sz w:val="24"/>
          <w:szCs w:val="24"/>
          <w:lang w:val="en-GB" w:eastAsia="en-US"/>
        </w:rPr>
        <w:t xml:space="preserve"> proliferation assays</w:t>
      </w:r>
      <w:r>
        <w:rPr>
          <w:rFonts w:ascii="Times New Roman" w:hAnsi="Times New Roman"/>
          <w:color w:val="000000" w:themeColor="text1"/>
          <w:sz w:val="24"/>
          <w:szCs w:val="24"/>
          <w:lang w:val="en-GB" w:eastAsia="en-US"/>
        </w:rPr>
        <w:t xml:space="preserve"> and independently of the use of a coating polymer (Figures 8a and 8b)</w:t>
      </w:r>
      <w:r w:rsidRPr="00B04211">
        <w:rPr>
          <w:rFonts w:ascii="Times New Roman" w:hAnsi="Times New Roman"/>
          <w:color w:val="000000" w:themeColor="text1"/>
          <w:sz w:val="24"/>
          <w:szCs w:val="24"/>
          <w:lang w:val="en-GB" w:eastAsia="en-US"/>
        </w:rPr>
        <w:t xml:space="preserve">. </w:t>
      </w:r>
    </w:p>
    <w:p w:rsidR="00DE4C71" w:rsidRDefault="00C13312" w:rsidP="006D2AF5">
      <w:pPr>
        <w:spacing w:after="120" w:line="480" w:lineRule="auto"/>
        <w:rPr>
          <w:rFonts w:ascii="Times New Roman" w:eastAsiaTheme="minorHAnsi" w:hAnsi="Times New Roman"/>
          <w:b/>
          <w:color w:val="231F20"/>
          <w:spacing w:val="0"/>
          <w:sz w:val="24"/>
          <w:szCs w:val="24"/>
          <w:lang w:val="en-US" w:eastAsia="en-US"/>
        </w:rPr>
      </w:pPr>
      <w:r w:rsidRPr="005110D0">
        <w:rPr>
          <w:rFonts w:ascii="Times New Roman" w:hAnsi="Times New Roman"/>
          <w:b/>
          <w:spacing w:val="0"/>
          <w:sz w:val="24"/>
          <w:szCs w:val="24"/>
          <w:lang w:val="en-US"/>
        </w:rPr>
        <w:t>Loa</w:t>
      </w:r>
      <w:r>
        <w:rPr>
          <w:rFonts w:ascii="Times New Roman" w:hAnsi="Times New Roman"/>
          <w:b/>
          <w:spacing w:val="0"/>
          <w:sz w:val="24"/>
          <w:szCs w:val="24"/>
          <w:lang w:val="en-US"/>
        </w:rPr>
        <w:t>d and release of captopril</w:t>
      </w:r>
      <w:r w:rsidR="00DE4C71">
        <w:rPr>
          <w:rFonts w:ascii="Times New Roman" w:hAnsi="Times New Roman"/>
          <w:b/>
          <w:spacing w:val="0"/>
          <w:sz w:val="24"/>
          <w:szCs w:val="24"/>
          <w:lang w:val="en-US"/>
        </w:rPr>
        <w:t xml:space="preserve"> into/from </w:t>
      </w:r>
      <w:r w:rsidR="00DE4C71" w:rsidRPr="00C52E1F">
        <w:rPr>
          <w:rFonts w:ascii="Times New Roman" w:hAnsi="Times New Roman"/>
          <w:b/>
          <w:color w:val="000000" w:themeColor="text1"/>
          <w:sz w:val="24"/>
          <w:szCs w:val="24"/>
          <w:lang w:val="en-US" w:eastAsia="en-US"/>
        </w:rPr>
        <w:t>po</w:t>
      </w:r>
      <w:r w:rsidR="00DE4C71">
        <w:rPr>
          <w:rFonts w:ascii="Times New Roman" w:hAnsi="Times New Roman"/>
          <w:b/>
          <w:color w:val="000000" w:themeColor="text1"/>
          <w:sz w:val="24"/>
          <w:szCs w:val="24"/>
          <w:lang w:val="en-US" w:eastAsia="en-US"/>
        </w:rPr>
        <w:t>l</w:t>
      </w:r>
      <w:r w:rsidR="00DE4C71" w:rsidRPr="00C52E1F">
        <w:rPr>
          <w:rFonts w:ascii="Times New Roman" w:hAnsi="Times New Roman"/>
          <w:b/>
          <w:color w:val="000000" w:themeColor="text1"/>
          <w:sz w:val="24"/>
          <w:szCs w:val="24"/>
          <w:lang w:val="en-US" w:eastAsia="en-US"/>
        </w:rPr>
        <w:t>y(GL)-</w:t>
      </w:r>
      <w:r w:rsidR="00DE4C71" w:rsidRPr="00C52E1F">
        <w:rPr>
          <w:rFonts w:ascii="Times New Roman" w:hAnsi="Times New Roman"/>
          <w:b/>
          <w:i/>
          <w:color w:val="000000" w:themeColor="text1"/>
          <w:sz w:val="24"/>
          <w:szCs w:val="24"/>
          <w:lang w:val="en-US" w:eastAsia="en-US"/>
        </w:rPr>
        <w:t>b</w:t>
      </w:r>
      <w:r w:rsidR="00DE4C71" w:rsidRPr="00C52E1F">
        <w:rPr>
          <w:rFonts w:ascii="Times New Roman" w:hAnsi="Times New Roman"/>
          <w:b/>
          <w:color w:val="000000" w:themeColor="text1"/>
          <w:sz w:val="24"/>
          <w:szCs w:val="24"/>
          <w:lang w:val="en-US" w:eastAsia="en-US"/>
        </w:rPr>
        <w:t>-poly(GL-</w:t>
      </w:r>
      <w:r w:rsidR="00DE4C71" w:rsidRPr="00C52E1F">
        <w:rPr>
          <w:rFonts w:ascii="Times New Roman" w:hAnsi="Times New Roman"/>
          <w:b/>
          <w:i/>
          <w:color w:val="000000" w:themeColor="text1"/>
          <w:sz w:val="24"/>
          <w:szCs w:val="24"/>
          <w:lang w:val="en-US" w:eastAsia="en-US"/>
        </w:rPr>
        <w:t>co</w:t>
      </w:r>
      <w:r w:rsidR="00DE4C71" w:rsidRPr="00C52E1F">
        <w:rPr>
          <w:rFonts w:ascii="Times New Roman" w:hAnsi="Times New Roman"/>
          <w:b/>
          <w:color w:val="000000" w:themeColor="text1"/>
          <w:sz w:val="24"/>
          <w:szCs w:val="24"/>
          <w:lang w:val="en-US" w:eastAsia="en-US"/>
        </w:rPr>
        <w:t>-TMC-</w:t>
      </w:r>
      <w:r w:rsidR="00DE4C71" w:rsidRPr="00C52E1F">
        <w:rPr>
          <w:rFonts w:ascii="Times New Roman" w:hAnsi="Times New Roman"/>
          <w:b/>
          <w:i/>
          <w:color w:val="000000" w:themeColor="text1"/>
          <w:sz w:val="24"/>
          <w:szCs w:val="24"/>
          <w:lang w:val="en-US" w:eastAsia="en-US"/>
        </w:rPr>
        <w:t>co</w:t>
      </w:r>
      <w:r w:rsidR="00DE4C71" w:rsidRPr="00C52E1F">
        <w:rPr>
          <w:rFonts w:ascii="Times New Roman" w:hAnsi="Times New Roman"/>
          <w:b/>
          <w:color w:val="000000" w:themeColor="text1"/>
          <w:sz w:val="24"/>
          <w:szCs w:val="24"/>
          <w:lang w:val="en-US" w:eastAsia="en-US"/>
        </w:rPr>
        <w:t>-CL)-</w:t>
      </w:r>
      <w:r w:rsidR="00DE4C71" w:rsidRPr="00C52E1F">
        <w:rPr>
          <w:rFonts w:ascii="Times New Roman" w:hAnsi="Times New Roman"/>
          <w:b/>
          <w:i/>
          <w:color w:val="000000" w:themeColor="text1"/>
          <w:sz w:val="24"/>
          <w:szCs w:val="24"/>
          <w:lang w:val="en-US" w:eastAsia="en-US"/>
        </w:rPr>
        <w:t>b</w:t>
      </w:r>
      <w:r w:rsidR="00DE4C71" w:rsidRPr="00C52E1F">
        <w:rPr>
          <w:rFonts w:ascii="Times New Roman" w:hAnsi="Times New Roman"/>
          <w:b/>
          <w:color w:val="000000" w:themeColor="text1"/>
          <w:sz w:val="24"/>
          <w:szCs w:val="24"/>
          <w:lang w:val="en-US" w:eastAsia="en-US"/>
        </w:rPr>
        <w:t>-poly(GL)</w:t>
      </w:r>
      <w:r w:rsidR="00DE4C71" w:rsidRPr="00C52E1F">
        <w:rPr>
          <w:rFonts w:ascii="Times New Roman" w:eastAsiaTheme="minorHAnsi" w:hAnsi="Times New Roman"/>
          <w:b/>
          <w:color w:val="231F20"/>
          <w:spacing w:val="0"/>
          <w:sz w:val="24"/>
          <w:szCs w:val="24"/>
          <w:lang w:val="en-US" w:eastAsia="en-US"/>
        </w:rPr>
        <w:t xml:space="preserve"> monofilament sutures</w:t>
      </w:r>
    </w:p>
    <w:p w:rsidR="00DE3C2F" w:rsidRDefault="00DE3C2F" w:rsidP="00DE3C2F">
      <w:pPr>
        <w:tabs>
          <w:tab w:val="left" w:pos="1080"/>
        </w:tabs>
        <w:spacing w:before="0" w:line="480" w:lineRule="auto"/>
        <w:outlineLvl w:val="0"/>
        <w:rPr>
          <w:rFonts w:ascii="Times New Roman" w:hAnsi="Times New Roman"/>
          <w:spacing w:val="0"/>
          <w:sz w:val="24"/>
          <w:szCs w:val="24"/>
          <w:vertAlign w:val="superscript"/>
          <w:lang w:val="en-US"/>
        </w:rPr>
      </w:pPr>
      <w:r w:rsidRPr="00454D96">
        <w:rPr>
          <w:rFonts w:ascii="Times New Roman" w:hAnsi="Times New Roman"/>
          <w:spacing w:val="0"/>
          <w:sz w:val="24"/>
          <w:szCs w:val="24"/>
          <w:lang w:val="en-US"/>
        </w:rPr>
        <w:t xml:space="preserve">Figure 9 correlates the amount of CAP loaded </w:t>
      </w:r>
      <w:r w:rsidRPr="0094224C">
        <w:rPr>
          <w:rFonts w:ascii="Times New Roman" w:hAnsi="Times New Roman"/>
          <w:spacing w:val="0"/>
          <w:sz w:val="24"/>
          <w:szCs w:val="24"/>
          <w:lang w:val="en-US"/>
        </w:rPr>
        <w:t>into</w:t>
      </w:r>
      <w:r w:rsidRPr="00454D96">
        <w:rPr>
          <w:rFonts w:ascii="Times New Roman" w:hAnsi="Times New Roman"/>
          <w:spacing w:val="0"/>
          <w:sz w:val="24"/>
          <w:szCs w:val="24"/>
          <w:lang w:val="en-US"/>
        </w:rPr>
        <w:t xml:space="preserve"> uncoated and c</w:t>
      </w:r>
      <w:r>
        <w:rPr>
          <w:rFonts w:ascii="Times New Roman" w:hAnsi="Times New Roman"/>
          <w:spacing w:val="0"/>
          <w:sz w:val="24"/>
          <w:szCs w:val="24"/>
          <w:lang w:val="en-US"/>
        </w:rPr>
        <w:t>oated sutures following the above two-step</w:t>
      </w:r>
      <w:r w:rsidRPr="00454D96">
        <w:rPr>
          <w:rFonts w:ascii="Times New Roman" w:hAnsi="Times New Roman"/>
          <w:spacing w:val="0"/>
          <w:sz w:val="24"/>
          <w:szCs w:val="24"/>
          <w:lang w:val="en-US"/>
        </w:rPr>
        <w:t xml:space="preserve"> protocol.</w:t>
      </w:r>
      <w:r>
        <w:rPr>
          <w:rFonts w:ascii="Times New Roman" w:hAnsi="Times New Roman"/>
          <w:spacing w:val="0"/>
          <w:sz w:val="24"/>
          <w:szCs w:val="24"/>
          <w:lang w:val="en-US"/>
        </w:rPr>
        <w:t xml:space="preserve"> Good determination coefficients were again found between the amount of loaded drug and its concentration in the ethanol bath (i.e. 0.96-0.98). Slopes were clearly lower than those determined for CHO (i.e. 0.41-0.15 as opposed to 0.94-0.65), suggesting poorer affinity between CAP and the suture. In contrast with CHO results, the load was clearly lower for the coated samples, a feature that can be explained by partial solubilization of CAP when the suture was immersed in the ethyl acetate coating bath. In fact, ethyl acetate has been proposed for crystallization of CAP because it is sparingly soluble at 25 ºC but has moderate so</w:t>
      </w:r>
      <w:r w:rsidRPr="00560706">
        <w:rPr>
          <w:rFonts w:ascii="Times New Roman" w:hAnsi="Times New Roman"/>
          <w:spacing w:val="0"/>
          <w:sz w:val="24"/>
          <w:szCs w:val="24"/>
          <w:lang w:val="en-US"/>
        </w:rPr>
        <w:t>lubility at 6</w:t>
      </w:r>
      <w:r>
        <w:rPr>
          <w:rFonts w:ascii="Times New Roman" w:hAnsi="Times New Roman"/>
          <w:spacing w:val="0"/>
          <w:sz w:val="24"/>
          <w:szCs w:val="24"/>
          <w:lang w:val="en-US"/>
        </w:rPr>
        <w:t>0 ºC.</w:t>
      </w:r>
      <w:r w:rsidR="00560706">
        <w:rPr>
          <w:rFonts w:ascii="Times New Roman" w:hAnsi="Times New Roman"/>
          <w:spacing w:val="0"/>
          <w:sz w:val="24"/>
          <w:szCs w:val="24"/>
          <w:vertAlign w:val="superscript"/>
          <w:lang w:val="en-US"/>
        </w:rPr>
        <w:t>4</w:t>
      </w:r>
      <w:r>
        <w:rPr>
          <w:rFonts w:ascii="Times New Roman" w:hAnsi="Times New Roman"/>
          <w:spacing w:val="0"/>
          <w:sz w:val="24"/>
          <w:szCs w:val="24"/>
          <w:vertAlign w:val="superscript"/>
          <w:lang w:val="en-US"/>
        </w:rPr>
        <w:t>5</w:t>
      </w:r>
    </w:p>
    <w:p w:rsidR="00DE3C2F" w:rsidRPr="00861D77" w:rsidRDefault="00DE3C2F" w:rsidP="00DE3C2F">
      <w:pPr>
        <w:pStyle w:val="Prrafodelista"/>
        <w:tabs>
          <w:tab w:val="left" w:pos="284"/>
        </w:tabs>
        <w:spacing w:line="480" w:lineRule="auto"/>
        <w:ind w:firstLineChars="0" w:firstLine="0"/>
        <w:outlineLvl w:val="0"/>
        <w:rPr>
          <w:rFonts w:ascii="Times New Roman" w:hAnsi="Times New Roman"/>
          <w:color w:val="FF0000"/>
          <w:sz w:val="24"/>
          <w:szCs w:val="24"/>
          <w:lang w:val="en-GB" w:eastAsia="en-US"/>
        </w:rPr>
      </w:pPr>
      <w:r>
        <w:rPr>
          <w:rFonts w:ascii="Times New Roman" w:hAnsi="Times New Roman"/>
          <w:sz w:val="24"/>
          <w:szCs w:val="24"/>
        </w:rPr>
        <w:t>Figure 10a</w:t>
      </w:r>
      <w:r w:rsidRPr="00681813">
        <w:rPr>
          <w:rFonts w:ascii="Times New Roman" w:hAnsi="Times New Roman"/>
          <w:sz w:val="24"/>
          <w:szCs w:val="24"/>
        </w:rPr>
        <w:t xml:space="preserve"> compares the release percentages of CAP in the </w:t>
      </w:r>
      <w:r w:rsidRPr="00681813">
        <w:rPr>
          <w:rFonts w:ascii="Times New Roman" w:hAnsi="Times New Roman"/>
          <w:color w:val="000000" w:themeColor="text1"/>
          <w:sz w:val="24"/>
          <w:szCs w:val="24"/>
        </w:rPr>
        <w:t xml:space="preserve">3:7 </w:t>
      </w:r>
      <w:r w:rsidRPr="00681813">
        <w:rPr>
          <w:rFonts w:ascii="Times New Roman" w:hAnsi="Times New Roman"/>
          <w:i/>
          <w:color w:val="000000" w:themeColor="text1"/>
          <w:sz w:val="24"/>
          <w:szCs w:val="24"/>
        </w:rPr>
        <w:t>v</w:t>
      </w:r>
      <w:r w:rsidRPr="00681813">
        <w:rPr>
          <w:rFonts w:ascii="Times New Roman" w:hAnsi="Times New Roman"/>
          <w:color w:val="000000" w:themeColor="text1"/>
          <w:sz w:val="24"/>
          <w:szCs w:val="24"/>
        </w:rPr>
        <w:t>/</w:t>
      </w:r>
      <w:r w:rsidRPr="00681813">
        <w:rPr>
          <w:rFonts w:ascii="Times New Roman" w:hAnsi="Times New Roman"/>
          <w:i/>
          <w:color w:val="000000" w:themeColor="text1"/>
          <w:sz w:val="24"/>
          <w:szCs w:val="24"/>
        </w:rPr>
        <w:t>v</w:t>
      </w:r>
      <w:r w:rsidRPr="00681813">
        <w:rPr>
          <w:rFonts w:ascii="Times New Roman" w:hAnsi="Times New Roman"/>
          <w:color w:val="000000" w:themeColor="text1"/>
          <w:sz w:val="24"/>
          <w:szCs w:val="24"/>
        </w:rPr>
        <w:t xml:space="preserve"> mixture of PBS/EtOH medium from uncoated sutures loaded from baths having different drug percentages. It is clear that the burst effect decreased </w:t>
      </w:r>
      <w:r>
        <w:rPr>
          <w:rFonts w:ascii="Times New Roman" w:hAnsi="Times New Roman"/>
          <w:color w:val="000000" w:themeColor="text1"/>
          <w:sz w:val="24"/>
          <w:szCs w:val="24"/>
        </w:rPr>
        <w:t xml:space="preserve">for lower </w:t>
      </w:r>
      <w:r w:rsidRPr="00681813">
        <w:rPr>
          <w:rFonts w:ascii="Times New Roman" w:hAnsi="Times New Roman"/>
          <w:color w:val="000000" w:themeColor="text1"/>
          <w:sz w:val="24"/>
          <w:szCs w:val="24"/>
        </w:rPr>
        <w:t>amount</w:t>
      </w:r>
      <w:r>
        <w:rPr>
          <w:rFonts w:ascii="Times New Roman" w:hAnsi="Times New Roman"/>
          <w:color w:val="000000" w:themeColor="text1"/>
          <w:sz w:val="24"/>
          <w:szCs w:val="24"/>
        </w:rPr>
        <w:t>s</w:t>
      </w:r>
      <w:r w:rsidRPr="00681813">
        <w:rPr>
          <w:rFonts w:ascii="Times New Roman" w:hAnsi="Times New Roman"/>
          <w:color w:val="000000" w:themeColor="text1"/>
          <w:sz w:val="24"/>
          <w:szCs w:val="24"/>
        </w:rPr>
        <w:t xml:space="preserve"> of loaded dru</w:t>
      </w:r>
      <w:r>
        <w:rPr>
          <w:rFonts w:ascii="Times New Roman" w:hAnsi="Times New Roman"/>
          <w:color w:val="000000" w:themeColor="text1"/>
          <w:sz w:val="24"/>
          <w:szCs w:val="24"/>
        </w:rPr>
        <w:t>g, and even a sustained release wa</w:t>
      </w:r>
      <w:r w:rsidRPr="00681813">
        <w:rPr>
          <w:rFonts w:ascii="Times New Roman" w:hAnsi="Times New Roman"/>
          <w:color w:val="000000" w:themeColor="text1"/>
          <w:sz w:val="24"/>
          <w:szCs w:val="24"/>
        </w:rPr>
        <w:t xml:space="preserve">s found from samples coming from </w:t>
      </w:r>
      <w:r>
        <w:rPr>
          <w:rFonts w:ascii="Times New Roman" w:hAnsi="Times New Roman"/>
          <w:color w:val="000000" w:themeColor="text1"/>
          <w:sz w:val="24"/>
          <w:szCs w:val="24"/>
          <w:lang w:val="en-GB" w:eastAsia="en-US"/>
        </w:rPr>
        <w:t>1</w:t>
      </w:r>
      <w:r w:rsidRPr="00681813">
        <w:rPr>
          <w:rFonts w:ascii="Times New Roman" w:hAnsi="Times New Roman"/>
          <w:color w:val="000000" w:themeColor="text1"/>
          <w:sz w:val="24"/>
          <w:szCs w:val="24"/>
          <w:lang w:val="en-GB" w:eastAsia="en-US"/>
        </w:rPr>
        <w:t xml:space="preserve"> </w:t>
      </w:r>
      <w:r w:rsidRPr="00681813">
        <w:rPr>
          <w:rFonts w:ascii="Times New Roman" w:hAnsi="Times New Roman"/>
          <w:i/>
          <w:color w:val="000000" w:themeColor="text1"/>
          <w:sz w:val="24"/>
          <w:szCs w:val="24"/>
          <w:lang w:val="en-GB" w:eastAsia="en-US"/>
        </w:rPr>
        <w:t>w</w:t>
      </w:r>
      <w:r w:rsidRPr="00681813">
        <w:rPr>
          <w:rFonts w:ascii="Times New Roman" w:hAnsi="Times New Roman"/>
          <w:color w:val="000000" w:themeColor="text1"/>
          <w:sz w:val="24"/>
          <w:szCs w:val="24"/>
          <w:lang w:val="en-GB" w:eastAsia="en-US"/>
        </w:rPr>
        <w:t>/</w:t>
      </w:r>
      <w:r w:rsidRPr="00681813">
        <w:rPr>
          <w:rFonts w:ascii="Times New Roman" w:hAnsi="Times New Roman"/>
          <w:i/>
          <w:color w:val="000000" w:themeColor="text1"/>
          <w:sz w:val="24"/>
          <w:szCs w:val="24"/>
          <w:lang w:val="en-GB" w:eastAsia="en-US"/>
        </w:rPr>
        <w:t>v</w:t>
      </w:r>
      <w:r w:rsidRPr="00681813">
        <w:rPr>
          <w:rFonts w:ascii="Times New Roman" w:hAnsi="Times New Roman"/>
          <w:color w:val="000000" w:themeColor="text1"/>
          <w:sz w:val="24"/>
          <w:szCs w:val="24"/>
          <w:lang w:val="en-GB" w:eastAsia="en-US"/>
        </w:rPr>
        <w:t xml:space="preserve">-% and 0.1 </w:t>
      </w:r>
      <w:r w:rsidRPr="00681813">
        <w:rPr>
          <w:rFonts w:ascii="Times New Roman" w:hAnsi="Times New Roman"/>
          <w:i/>
          <w:color w:val="000000" w:themeColor="text1"/>
          <w:sz w:val="24"/>
          <w:szCs w:val="24"/>
          <w:lang w:val="en-GB" w:eastAsia="en-US"/>
        </w:rPr>
        <w:t>w</w:t>
      </w:r>
      <w:r w:rsidRPr="00681813">
        <w:rPr>
          <w:rFonts w:ascii="Times New Roman" w:hAnsi="Times New Roman"/>
          <w:color w:val="000000" w:themeColor="text1"/>
          <w:sz w:val="24"/>
          <w:szCs w:val="24"/>
          <w:lang w:val="en-GB" w:eastAsia="en-US"/>
        </w:rPr>
        <w:t>/</w:t>
      </w:r>
      <w:r w:rsidRPr="00681813">
        <w:rPr>
          <w:rFonts w:ascii="Times New Roman" w:hAnsi="Times New Roman"/>
          <w:i/>
          <w:color w:val="000000" w:themeColor="text1"/>
          <w:sz w:val="24"/>
          <w:szCs w:val="24"/>
          <w:lang w:val="en-GB" w:eastAsia="en-US"/>
        </w:rPr>
        <w:t>v</w:t>
      </w:r>
      <w:r w:rsidRPr="00681813">
        <w:rPr>
          <w:rFonts w:ascii="Times New Roman" w:hAnsi="Times New Roman"/>
          <w:color w:val="000000" w:themeColor="text1"/>
          <w:sz w:val="24"/>
          <w:szCs w:val="24"/>
          <w:lang w:val="en-GB" w:eastAsia="en-US"/>
        </w:rPr>
        <w:t xml:space="preserve">-% baths. </w:t>
      </w:r>
      <w:r>
        <w:rPr>
          <w:rFonts w:ascii="Times New Roman" w:hAnsi="Times New Roman"/>
          <w:color w:val="000000" w:themeColor="text1"/>
          <w:sz w:val="24"/>
          <w:szCs w:val="24"/>
          <w:lang w:val="en-GB" w:eastAsia="en-US"/>
        </w:rPr>
        <w:t xml:space="preserve">The high burst effect clearly indicated </w:t>
      </w:r>
      <w:r w:rsidRPr="00EB3353">
        <w:rPr>
          <w:rFonts w:ascii="Times New Roman" w:hAnsi="Times New Roman"/>
          <w:color w:val="000000" w:themeColor="text1"/>
          <w:sz w:val="24"/>
          <w:szCs w:val="24"/>
          <w:lang w:val="en-GB" w:eastAsia="en-US"/>
        </w:rPr>
        <w:t>that the amount of</w:t>
      </w:r>
      <w:r>
        <w:rPr>
          <w:rFonts w:ascii="Times New Roman" w:hAnsi="Times New Roman"/>
          <w:color w:val="000000" w:themeColor="text1"/>
          <w:sz w:val="24"/>
          <w:szCs w:val="24"/>
          <w:lang w:val="en-GB" w:eastAsia="en-US"/>
        </w:rPr>
        <w:t xml:space="preserve"> retained drug was small, and even measurements performed at plateau levels indicated irregular adsorption (i.e. 0.61 </w:t>
      </w:r>
      <w:r w:rsidRPr="00E66315">
        <w:rPr>
          <w:rFonts w:ascii="Symbol" w:hAnsi="Symbol"/>
          <w:color w:val="000000" w:themeColor="text1"/>
          <w:sz w:val="24"/>
          <w:szCs w:val="24"/>
          <w:lang w:val="en-GB" w:eastAsia="en-US"/>
        </w:rPr>
        <w:t></w:t>
      </w:r>
      <w:r>
        <w:rPr>
          <w:rFonts w:ascii="Times New Roman" w:hAnsi="Times New Roman"/>
          <w:color w:val="000000" w:themeColor="text1"/>
          <w:sz w:val="24"/>
          <w:szCs w:val="24"/>
          <w:lang w:val="en-GB" w:eastAsia="en-US"/>
        </w:rPr>
        <w:t xml:space="preserve">g/cm, 0.73 </w:t>
      </w:r>
      <w:r w:rsidRPr="00E66315">
        <w:rPr>
          <w:rFonts w:ascii="Symbol" w:hAnsi="Symbol"/>
          <w:color w:val="000000" w:themeColor="text1"/>
          <w:sz w:val="24"/>
          <w:szCs w:val="24"/>
          <w:lang w:val="en-GB" w:eastAsia="en-US"/>
        </w:rPr>
        <w:t></w:t>
      </w:r>
      <w:r>
        <w:rPr>
          <w:rFonts w:ascii="Times New Roman" w:hAnsi="Times New Roman"/>
          <w:color w:val="000000" w:themeColor="text1"/>
          <w:sz w:val="24"/>
          <w:szCs w:val="24"/>
          <w:lang w:val="en-GB" w:eastAsia="en-US"/>
        </w:rPr>
        <w:t xml:space="preserve">g/cm and 0.92 </w:t>
      </w:r>
      <w:r w:rsidRPr="00E66315">
        <w:rPr>
          <w:rFonts w:ascii="Symbol" w:hAnsi="Symbol"/>
          <w:color w:val="000000" w:themeColor="text1"/>
          <w:sz w:val="24"/>
          <w:szCs w:val="24"/>
          <w:lang w:val="en-GB" w:eastAsia="en-US"/>
        </w:rPr>
        <w:t></w:t>
      </w:r>
      <w:r>
        <w:rPr>
          <w:rFonts w:ascii="Times New Roman" w:hAnsi="Times New Roman"/>
          <w:color w:val="000000" w:themeColor="text1"/>
          <w:sz w:val="24"/>
          <w:szCs w:val="24"/>
          <w:lang w:val="en-GB" w:eastAsia="en-US"/>
        </w:rPr>
        <w:t xml:space="preserve">g/cm when samples were loaded from baths having 15 </w:t>
      </w:r>
      <w:r w:rsidRPr="001069E8">
        <w:rPr>
          <w:rFonts w:ascii="Times New Roman" w:hAnsi="Times New Roman"/>
          <w:i/>
          <w:color w:val="000000" w:themeColor="text1"/>
          <w:sz w:val="24"/>
          <w:szCs w:val="24"/>
          <w:lang w:val="en-GB" w:eastAsia="en-US"/>
        </w:rPr>
        <w:t>w</w:t>
      </w:r>
      <w:r w:rsidRPr="001069E8">
        <w:rPr>
          <w:rFonts w:ascii="Times New Roman" w:hAnsi="Times New Roman"/>
          <w:color w:val="000000" w:themeColor="text1"/>
          <w:sz w:val="24"/>
          <w:szCs w:val="24"/>
          <w:lang w:val="en-GB" w:eastAsia="en-US"/>
        </w:rPr>
        <w:t>/</w:t>
      </w:r>
      <w:r w:rsidRPr="001069E8">
        <w:rPr>
          <w:rFonts w:ascii="Times New Roman" w:hAnsi="Times New Roman"/>
          <w:i/>
          <w:color w:val="000000" w:themeColor="text1"/>
          <w:sz w:val="24"/>
          <w:szCs w:val="24"/>
          <w:lang w:val="en-GB" w:eastAsia="en-US"/>
        </w:rPr>
        <w:t>v</w:t>
      </w:r>
      <w:r w:rsidRPr="001069E8">
        <w:rPr>
          <w:rFonts w:ascii="Times New Roman" w:hAnsi="Times New Roman"/>
          <w:color w:val="000000" w:themeColor="text1"/>
          <w:sz w:val="24"/>
          <w:szCs w:val="24"/>
          <w:lang w:val="en-GB" w:eastAsia="en-US"/>
        </w:rPr>
        <w:t>-%</w:t>
      </w:r>
      <w:r>
        <w:rPr>
          <w:rFonts w:ascii="Times New Roman" w:hAnsi="Times New Roman"/>
          <w:color w:val="000000" w:themeColor="text1"/>
          <w:sz w:val="24"/>
          <w:szCs w:val="24"/>
          <w:lang w:val="en-GB" w:eastAsia="en-US"/>
        </w:rPr>
        <w:t xml:space="preserve">, 10 </w:t>
      </w:r>
      <w:r w:rsidRPr="001069E8">
        <w:rPr>
          <w:rFonts w:ascii="Times New Roman" w:hAnsi="Times New Roman"/>
          <w:i/>
          <w:color w:val="000000" w:themeColor="text1"/>
          <w:sz w:val="24"/>
          <w:szCs w:val="24"/>
          <w:lang w:val="en-GB" w:eastAsia="en-US"/>
        </w:rPr>
        <w:t>w</w:t>
      </w:r>
      <w:r w:rsidRPr="001069E8">
        <w:rPr>
          <w:rFonts w:ascii="Times New Roman" w:hAnsi="Times New Roman"/>
          <w:color w:val="000000" w:themeColor="text1"/>
          <w:sz w:val="24"/>
          <w:szCs w:val="24"/>
          <w:lang w:val="en-GB" w:eastAsia="en-US"/>
        </w:rPr>
        <w:t>/</w:t>
      </w:r>
      <w:r w:rsidRPr="001069E8">
        <w:rPr>
          <w:rFonts w:ascii="Times New Roman" w:hAnsi="Times New Roman"/>
          <w:i/>
          <w:color w:val="000000" w:themeColor="text1"/>
          <w:sz w:val="24"/>
          <w:szCs w:val="24"/>
          <w:lang w:val="en-GB" w:eastAsia="en-US"/>
        </w:rPr>
        <w:t>v</w:t>
      </w:r>
      <w:r w:rsidRPr="001069E8">
        <w:rPr>
          <w:rFonts w:ascii="Times New Roman" w:hAnsi="Times New Roman"/>
          <w:color w:val="000000" w:themeColor="text1"/>
          <w:sz w:val="24"/>
          <w:szCs w:val="24"/>
          <w:lang w:val="en-GB" w:eastAsia="en-US"/>
        </w:rPr>
        <w:t>-%</w:t>
      </w:r>
      <w:r>
        <w:rPr>
          <w:rFonts w:ascii="Times New Roman" w:hAnsi="Times New Roman"/>
          <w:color w:val="000000" w:themeColor="text1"/>
          <w:sz w:val="24"/>
          <w:szCs w:val="24"/>
          <w:lang w:val="en-GB" w:eastAsia="en-US"/>
        </w:rPr>
        <w:t xml:space="preserve"> and 5</w:t>
      </w:r>
      <w:r w:rsidRPr="001069E8">
        <w:rPr>
          <w:rFonts w:ascii="Times New Roman" w:hAnsi="Times New Roman"/>
          <w:color w:val="000000" w:themeColor="text1"/>
          <w:sz w:val="24"/>
          <w:szCs w:val="24"/>
          <w:lang w:val="en-GB" w:eastAsia="en-US"/>
        </w:rPr>
        <w:t xml:space="preserve"> </w:t>
      </w:r>
      <w:r w:rsidRPr="001069E8">
        <w:rPr>
          <w:rFonts w:ascii="Times New Roman" w:hAnsi="Times New Roman"/>
          <w:i/>
          <w:color w:val="000000" w:themeColor="text1"/>
          <w:sz w:val="24"/>
          <w:szCs w:val="24"/>
          <w:lang w:val="en-GB" w:eastAsia="en-US"/>
        </w:rPr>
        <w:t>w</w:t>
      </w:r>
      <w:r w:rsidRPr="001069E8">
        <w:rPr>
          <w:rFonts w:ascii="Times New Roman" w:hAnsi="Times New Roman"/>
          <w:color w:val="000000" w:themeColor="text1"/>
          <w:sz w:val="24"/>
          <w:szCs w:val="24"/>
          <w:lang w:val="en-GB" w:eastAsia="en-US"/>
        </w:rPr>
        <w:t>/</w:t>
      </w:r>
      <w:r w:rsidRPr="001069E8">
        <w:rPr>
          <w:rFonts w:ascii="Times New Roman" w:hAnsi="Times New Roman"/>
          <w:i/>
          <w:color w:val="000000" w:themeColor="text1"/>
          <w:sz w:val="24"/>
          <w:szCs w:val="24"/>
          <w:lang w:val="en-GB" w:eastAsia="en-US"/>
        </w:rPr>
        <w:t>v</w:t>
      </w:r>
      <w:r w:rsidRPr="001069E8">
        <w:rPr>
          <w:rFonts w:ascii="Times New Roman" w:hAnsi="Times New Roman"/>
          <w:color w:val="000000" w:themeColor="text1"/>
          <w:sz w:val="24"/>
          <w:szCs w:val="24"/>
          <w:lang w:val="en-GB" w:eastAsia="en-US"/>
        </w:rPr>
        <w:t>-%</w:t>
      </w:r>
      <w:r>
        <w:rPr>
          <w:rFonts w:ascii="Times New Roman" w:hAnsi="Times New Roman"/>
          <w:color w:val="000000" w:themeColor="text1"/>
          <w:sz w:val="24"/>
          <w:szCs w:val="24"/>
          <w:lang w:val="en-GB" w:eastAsia="en-US"/>
        </w:rPr>
        <w:t xml:space="preserve"> CAP concentrations). </w:t>
      </w:r>
      <w:r w:rsidRPr="00ED7E75">
        <w:rPr>
          <w:rFonts w:ascii="Times New Roman" w:hAnsi="Times New Roman"/>
          <w:color w:val="FF0000"/>
          <w:sz w:val="24"/>
          <w:szCs w:val="24"/>
          <w:lang w:val="en-GB" w:eastAsia="en-US"/>
        </w:rPr>
        <w:t xml:space="preserve">This feature contrasts with the constant value observed for CHO loaded samples, where better interactions between drug and the copolymer suture </w:t>
      </w:r>
      <w:r w:rsidR="00691E51">
        <w:rPr>
          <w:rFonts w:ascii="Times New Roman" w:hAnsi="Times New Roman"/>
          <w:color w:val="FF0000"/>
          <w:sz w:val="24"/>
          <w:szCs w:val="24"/>
          <w:lang w:val="en-GB" w:eastAsia="en-US"/>
        </w:rPr>
        <w:t xml:space="preserve">seems to </w:t>
      </w:r>
      <w:r w:rsidRPr="00ED7E75">
        <w:rPr>
          <w:rFonts w:ascii="Times New Roman" w:hAnsi="Times New Roman"/>
          <w:color w:val="FF0000"/>
          <w:sz w:val="24"/>
          <w:szCs w:val="24"/>
          <w:lang w:val="en-GB" w:eastAsia="en-US"/>
        </w:rPr>
        <w:t xml:space="preserve">be established. </w:t>
      </w:r>
      <w:r>
        <w:rPr>
          <w:rFonts w:ascii="Times New Roman" w:hAnsi="Times New Roman"/>
          <w:color w:val="000000" w:themeColor="text1"/>
          <w:sz w:val="24"/>
          <w:szCs w:val="24"/>
          <w:lang w:val="en-GB" w:eastAsia="en-US"/>
        </w:rPr>
        <w:t xml:space="preserve">The completely different behavior of scarcely loaded samples, where the percentage of </w:t>
      </w:r>
      <w:r>
        <w:rPr>
          <w:rFonts w:ascii="Times New Roman" w:hAnsi="Times New Roman"/>
          <w:color w:val="000000" w:themeColor="text1"/>
          <w:sz w:val="24"/>
          <w:szCs w:val="24"/>
          <w:lang w:val="en-GB" w:eastAsia="en-US"/>
        </w:rPr>
        <w:lastRenderedPageBreak/>
        <w:t>released drug was lower than 30% and did not achieve a constant value even after 4500 min of exposure, is also highly significa</w:t>
      </w:r>
      <w:r w:rsidRPr="00861D77">
        <w:rPr>
          <w:rFonts w:ascii="Times New Roman" w:hAnsi="Times New Roman"/>
          <w:color w:val="000000" w:themeColor="text1"/>
          <w:sz w:val="24"/>
          <w:szCs w:val="24"/>
          <w:lang w:val="en-GB" w:eastAsia="en-US"/>
        </w:rPr>
        <w:t>nt. The slower release suggests that important interactions can be established between CAP and the suture surface for low doses.</w:t>
      </w:r>
      <w:r w:rsidRPr="00861D77">
        <w:rPr>
          <w:rFonts w:ascii="Times New Roman" w:hAnsi="Times New Roman"/>
          <w:color w:val="FF0000"/>
          <w:sz w:val="24"/>
          <w:szCs w:val="24"/>
          <w:lang w:val="en-GB" w:eastAsia="en-US"/>
        </w:rPr>
        <w:t xml:space="preserve"> </w:t>
      </w:r>
      <w:r>
        <w:rPr>
          <w:rFonts w:ascii="Times New Roman" w:hAnsi="Times New Roman"/>
          <w:color w:val="000000" w:themeColor="text1"/>
          <w:sz w:val="24"/>
          <w:szCs w:val="24"/>
          <w:lang w:val="en-GB" w:eastAsia="en-US"/>
        </w:rPr>
        <w:t xml:space="preserve">The </w:t>
      </w:r>
      <w:r w:rsidRPr="00EB3353">
        <w:rPr>
          <w:rFonts w:ascii="Times New Roman" w:hAnsi="Times New Roman"/>
          <w:color w:val="000000" w:themeColor="text1"/>
          <w:sz w:val="24"/>
          <w:szCs w:val="24"/>
          <w:lang w:val="en-GB" w:eastAsia="en-US"/>
        </w:rPr>
        <w:t>amount of</w:t>
      </w:r>
      <w:r>
        <w:rPr>
          <w:rFonts w:ascii="Times New Roman" w:hAnsi="Times New Roman"/>
          <w:color w:val="000000" w:themeColor="text1"/>
          <w:sz w:val="24"/>
          <w:szCs w:val="24"/>
          <w:lang w:val="en-GB" w:eastAsia="en-US"/>
        </w:rPr>
        <w:t xml:space="preserve"> retained drug after this period (0.26 </w:t>
      </w:r>
      <w:r w:rsidRPr="00E66315">
        <w:rPr>
          <w:rFonts w:ascii="Symbol" w:hAnsi="Symbol"/>
          <w:color w:val="000000" w:themeColor="text1"/>
          <w:sz w:val="24"/>
          <w:szCs w:val="24"/>
          <w:lang w:val="en-GB" w:eastAsia="en-US"/>
        </w:rPr>
        <w:t></w:t>
      </w:r>
      <w:r>
        <w:rPr>
          <w:rFonts w:ascii="Times New Roman" w:hAnsi="Times New Roman"/>
          <w:color w:val="000000" w:themeColor="text1"/>
          <w:sz w:val="24"/>
          <w:szCs w:val="24"/>
          <w:lang w:val="en-GB" w:eastAsia="en-US"/>
        </w:rPr>
        <w:t xml:space="preserve">g/cm) was nevertheless clearly lower than that observed for highly loaded samples despite the fact that the drug was clearly detached from these samples (burst effect). </w:t>
      </w:r>
      <w:r w:rsidRPr="00EB48AE">
        <w:rPr>
          <w:rFonts w:ascii="Times New Roman" w:hAnsi="Times New Roman"/>
          <w:color w:val="000000" w:themeColor="text1"/>
          <w:sz w:val="24"/>
          <w:szCs w:val="24"/>
          <w:lang w:val="en-GB" w:eastAsia="en-US"/>
        </w:rPr>
        <w:t xml:space="preserve">When ethanol was employed as the delivery medium, the release percentage of samples coming from 1 </w:t>
      </w:r>
      <w:r w:rsidRPr="00EB48AE">
        <w:rPr>
          <w:rFonts w:ascii="Times New Roman" w:hAnsi="Times New Roman"/>
          <w:i/>
          <w:color w:val="000000" w:themeColor="text1"/>
          <w:sz w:val="24"/>
          <w:szCs w:val="24"/>
          <w:lang w:val="en-GB" w:eastAsia="en-US"/>
        </w:rPr>
        <w:t>w</w:t>
      </w:r>
      <w:r w:rsidRPr="00EB48AE">
        <w:rPr>
          <w:rFonts w:ascii="Times New Roman" w:hAnsi="Times New Roman"/>
          <w:color w:val="000000" w:themeColor="text1"/>
          <w:sz w:val="24"/>
          <w:szCs w:val="24"/>
          <w:lang w:val="en-GB" w:eastAsia="en-US"/>
        </w:rPr>
        <w:t>/</w:t>
      </w:r>
      <w:r w:rsidRPr="00EB48AE">
        <w:rPr>
          <w:rFonts w:ascii="Times New Roman" w:hAnsi="Times New Roman"/>
          <w:i/>
          <w:color w:val="000000" w:themeColor="text1"/>
          <w:sz w:val="24"/>
          <w:szCs w:val="24"/>
          <w:lang w:val="en-GB" w:eastAsia="en-US"/>
        </w:rPr>
        <w:t>v</w:t>
      </w:r>
      <w:r w:rsidRPr="00EB48AE">
        <w:rPr>
          <w:rFonts w:ascii="Times New Roman" w:hAnsi="Times New Roman"/>
          <w:color w:val="000000" w:themeColor="text1"/>
          <w:sz w:val="24"/>
          <w:szCs w:val="24"/>
          <w:lang w:val="en-GB" w:eastAsia="en-US"/>
        </w:rPr>
        <w:t xml:space="preserve">-% and 0.1 </w:t>
      </w:r>
      <w:r w:rsidRPr="00EB48AE">
        <w:rPr>
          <w:rFonts w:ascii="Times New Roman" w:hAnsi="Times New Roman"/>
          <w:i/>
          <w:color w:val="000000" w:themeColor="text1"/>
          <w:sz w:val="24"/>
          <w:szCs w:val="24"/>
          <w:lang w:val="en-GB" w:eastAsia="en-US"/>
        </w:rPr>
        <w:t>w</w:t>
      </w:r>
      <w:r w:rsidRPr="00EB48AE">
        <w:rPr>
          <w:rFonts w:ascii="Times New Roman" w:hAnsi="Times New Roman"/>
          <w:color w:val="000000" w:themeColor="text1"/>
          <w:sz w:val="24"/>
          <w:szCs w:val="24"/>
          <w:lang w:val="en-GB" w:eastAsia="en-US"/>
        </w:rPr>
        <w:t>/</w:t>
      </w:r>
      <w:r w:rsidRPr="00EB48AE">
        <w:rPr>
          <w:rFonts w:ascii="Times New Roman" w:hAnsi="Times New Roman"/>
          <w:i/>
          <w:color w:val="000000" w:themeColor="text1"/>
          <w:sz w:val="24"/>
          <w:szCs w:val="24"/>
          <w:lang w:val="en-GB" w:eastAsia="en-US"/>
        </w:rPr>
        <w:t>v</w:t>
      </w:r>
      <w:r w:rsidRPr="00EB48AE">
        <w:rPr>
          <w:rFonts w:ascii="Times New Roman" w:hAnsi="Times New Roman"/>
          <w:color w:val="000000" w:themeColor="text1"/>
          <w:sz w:val="24"/>
          <w:szCs w:val="24"/>
          <w:lang w:val="en-GB" w:eastAsia="en-US"/>
        </w:rPr>
        <w:t xml:space="preserve">-% baths increased compared to the PBS/ethanol medium, but a sustained release was still observed (i.e. the plateau was still not achieved after 4500 min of exposure) despite higher solubility of the drug in this medium. </w:t>
      </w:r>
    </w:p>
    <w:p w:rsidR="00EB48AE" w:rsidRPr="00EB48AE" w:rsidRDefault="00DE3C2F" w:rsidP="00EB48AE">
      <w:pPr>
        <w:pStyle w:val="Prrafodelista"/>
        <w:tabs>
          <w:tab w:val="left" w:pos="284"/>
        </w:tabs>
        <w:spacing w:line="480" w:lineRule="auto"/>
        <w:ind w:firstLineChars="0" w:firstLine="0"/>
        <w:outlineLvl w:val="0"/>
        <w:rPr>
          <w:rFonts w:ascii="Times New Roman" w:hAnsi="Times New Roman"/>
          <w:color w:val="000000" w:themeColor="text1"/>
          <w:sz w:val="24"/>
          <w:szCs w:val="24"/>
          <w:lang w:val="en-GB" w:eastAsia="en-US"/>
        </w:rPr>
      </w:pPr>
      <w:r>
        <w:rPr>
          <w:rFonts w:ascii="Times New Roman" w:hAnsi="Times New Roman"/>
          <w:color w:val="000000" w:themeColor="text1"/>
          <w:sz w:val="24"/>
          <w:szCs w:val="24"/>
          <w:lang w:val="en-GB" w:eastAsia="en-US"/>
        </w:rPr>
        <w:t xml:space="preserve">Figure 10b compares the release behavior of coated sutures. In this case, it is clear that the coating reduces the burst effect and that the released percentage decreased with the amount of loaded drug. Results are logical when amounts of released drug from a determined suture are compared. Values of 0.22 </w:t>
      </w:r>
      <w:r w:rsidRPr="00AD3A73">
        <w:rPr>
          <w:rFonts w:ascii="Symbol" w:hAnsi="Symbol"/>
          <w:color w:val="000000" w:themeColor="text1"/>
          <w:sz w:val="24"/>
          <w:szCs w:val="24"/>
          <w:lang w:val="en-GB" w:eastAsia="en-US"/>
        </w:rPr>
        <w:t></w:t>
      </w:r>
      <w:r>
        <w:rPr>
          <w:rFonts w:ascii="Times New Roman" w:hAnsi="Times New Roman"/>
          <w:color w:val="000000" w:themeColor="text1"/>
          <w:sz w:val="24"/>
          <w:szCs w:val="24"/>
          <w:lang w:val="en-GB" w:eastAsia="en-US"/>
        </w:rPr>
        <w:t xml:space="preserve">g and 0.04 </w:t>
      </w:r>
      <w:r w:rsidRPr="00AD3A73">
        <w:rPr>
          <w:rFonts w:ascii="Symbol" w:hAnsi="Symbol"/>
          <w:color w:val="000000" w:themeColor="text1"/>
          <w:sz w:val="24"/>
          <w:szCs w:val="24"/>
          <w:lang w:val="en-GB" w:eastAsia="en-US"/>
        </w:rPr>
        <w:t></w:t>
      </w:r>
      <w:r>
        <w:rPr>
          <w:rFonts w:ascii="Times New Roman" w:hAnsi="Times New Roman"/>
          <w:color w:val="000000" w:themeColor="text1"/>
          <w:sz w:val="24"/>
          <w:szCs w:val="24"/>
          <w:lang w:val="en-GB" w:eastAsia="en-US"/>
        </w:rPr>
        <w:t>g were determined after 4500 min of exposure for the most and least loaded suture, respectively, which agree with a diffusion driven process. The plot in Figure 10b also shows that a sustained release was detected when ethanol was employed despite its higher solubilizing power and even its ability to swell the coating and favor drug diffusion. Logically, comparison between sutures coming from th</w:t>
      </w:r>
      <w:r w:rsidR="00560706">
        <w:rPr>
          <w:rFonts w:ascii="Times New Roman" w:hAnsi="Times New Roman"/>
          <w:color w:val="000000" w:themeColor="text1"/>
          <w:sz w:val="24"/>
          <w:szCs w:val="24"/>
          <w:lang w:val="en-GB" w:eastAsia="en-US"/>
        </w:rPr>
        <w:t xml:space="preserve">e same bath concentration (i.e. </w:t>
      </w:r>
      <w:r>
        <w:rPr>
          <w:rFonts w:ascii="Times New Roman" w:hAnsi="Times New Roman"/>
          <w:color w:val="000000" w:themeColor="text1"/>
          <w:sz w:val="24"/>
          <w:szCs w:val="24"/>
          <w:lang w:val="en-GB" w:eastAsia="en-US"/>
        </w:rPr>
        <w:t xml:space="preserve">10 </w:t>
      </w:r>
      <w:r w:rsidRPr="001069E8">
        <w:rPr>
          <w:rFonts w:ascii="Times New Roman" w:hAnsi="Times New Roman"/>
          <w:i/>
          <w:color w:val="000000" w:themeColor="text1"/>
          <w:sz w:val="24"/>
          <w:szCs w:val="24"/>
          <w:lang w:val="en-GB" w:eastAsia="en-US"/>
        </w:rPr>
        <w:t>w</w:t>
      </w:r>
      <w:r w:rsidRPr="001069E8">
        <w:rPr>
          <w:rFonts w:ascii="Times New Roman" w:hAnsi="Times New Roman"/>
          <w:color w:val="000000" w:themeColor="text1"/>
          <w:sz w:val="24"/>
          <w:szCs w:val="24"/>
          <w:lang w:val="en-GB" w:eastAsia="en-US"/>
        </w:rPr>
        <w:t>/</w:t>
      </w:r>
      <w:r w:rsidRPr="001069E8">
        <w:rPr>
          <w:rFonts w:ascii="Times New Roman" w:hAnsi="Times New Roman"/>
          <w:i/>
          <w:color w:val="000000" w:themeColor="text1"/>
          <w:sz w:val="24"/>
          <w:szCs w:val="24"/>
          <w:lang w:val="en-GB" w:eastAsia="en-US"/>
        </w:rPr>
        <w:t>v</w:t>
      </w:r>
      <w:r w:rsidRPr="001069E8">
        <w:rPr>
          <w:rFonts w:ascii="Times New Roman" w:hAnsi="Times New Roman"/>
          <w:color w:val="000000" w:themeColor="text1"/>
          <w:sz w:val="24"/>
          <w:szCs w:val="24"/>
          <w:lang w:val="en-GB" w:eastAsia="en-US"/>
        </w:rPr>
        <w:t>-%</w:t>
      </w:r>
      <w:r>
        <w:rPr>
          <w:rFonts w:ascii="Times New Roman" w:hAnsi="Times New Roman"/>
          <w:color w:val="000000" w:themeColor="text1"/>
          <w:sz w:val="24"/>
          <w:szCs w:val="24"/>
          <w:lang w:val="en-GB" w:eastAsia="en-US"/>
        </w:rPr>
        <w:t>, Figure 10b) demonstrated the higher release attained in the ethanol medium</w:t>
      </w:r>
      <w:r w:rsidR="00EB48AE">
        <w:rPr>
          <w:rFonts w:ascii="Times New Roman" w:hAnsi="Times New Roman"/>
          <w:color w:val="000000" w:themeColor="text1"/>
          <w:sz w:val="24"/>
          <w:szCs w:val="24"/>
          <w:lang w:val="en-GB" w:eastAsia="en-US"/>
        </w:rPr>
        <w:t xml:space="preserve"> </w:t>
      </w:r>
      <w:r w:rsidR="00EB48AE" w:rsidRPr="00EB48AE">
        <w:rPr>
          <w:rFonts w:ascii="Times New Roman" w:hAnsi="Times New Roman"/>
          <w:color w:val="FF0000"/>
          <w:sz w:val="24"/>
          <w:szCs w:val="24"/>
          <w:lang w:val="en-GB" w:eastAsia="en-US"/>
        </w:rPr>
        <w:t xml:space="preserve">(i.e. see the empty and full triangles for ethanol and PBS-ethanol media, respectively). Specifically, the release in ethanol after 4500 min of exposure was close to 72%, a value significantly higher than the percentage of 32% determined for the PBS/ethanol medium. </w:t>
      </w:r>
    </w:p>
    <w:p w:rsidR="00DE3C2F" w:rsidRDefault="00DE3C2F" w:rsidP="00DE3C2F">
      <w:pPr>
        <w:pStyle w:val="Prrafodelista"/>
        <w:tabs>
          <w:tab w:val="left" w:pos="284"/>
        </w:tabs>
        <w:spacing w:line="480" w:lineRule="auto"/>
        <w:ind w:firstLineChars="0" w:firstLine="0"/>
        <w:outlineLvl w:val="0"/>
        <w:rPr>
          <w:rFonts w:ascii="Times New Roman" w:hAnsi="Times New Roman"/>
          <w:color w:val="000000" w:themeColor="text1"/>
          <w:sz w:val="24"/>
          <w:szCs w:val="24"/>
          <w:lang w:val="en-GB" w:eastAsia="en-US"/>
        </w:rPr>
      </w:pPr>
      <w:r>
        <w:rPr>
          <w:rFonts w:ascii="Times New Roman" w:hAnsi="Times New Roman"/>
          <w:color w:val="000000" w:themeColor="text1"/>
          <w:sz w:val="24"/>
          <w:szCs w:val="24"/>
          <w:lang w:val="en-GB" w:eastAsia="en-US"/>
        </w:rPr>
        <w:t xml:space="preserve">. </w:t>
      </w:r>
    </w:p>
    <w:p w:rsidR="00C13312" w:rsidRDefault="00C13312" w:rsidP="00C13312">
      <w:pPr>
        <w:spacing w:before="120" w:after="120" w:line="480" w:lineRule="auto"/>
        <w:rPr>
          <w:rFonts w:ascii="Times New Roman" w:eastAsiaTheme="minorHAnsi" w:hAnsi="Times New Roman"/>
          <w:b/>
          <w:color w:val="231F20"/>
          <w:spacing w:val="0"/>
          <w:sz w:val="24"/>
          <w:szCs w:val="24"/>
          <w:lang w:val="en-US" w:eastAsia="en-US"/>
        </w:rPr>
      </w:pPr>
      <w:r>
        <w:rPr>
          <w:rFonts w:ascii="Times New Roman" w:hAnsi="Times New Roman"/>
          <w:b/>
          <w:bCs/>
          <w:color w:val="000000" w:themeColor="text1"/>
          <w:sz w:val="24"/>
          <w:szCs w:val="24"/>
          <w:lang w:val="en-US"/>
        </w:rPr>
        <w:lastRenderedPageBreak/>
        <w:t xml:space="preserve">Cytotoxicity of </w:t>
      </w:r>
      <w:r>
        <w:rPr>
          <w:rFonts w:ascii="Times New Roman" w:hAnsi="Times New Roman"/>
          <w:b/>
          <w:color w:val="000000" w:themeColor="text1"/>
          <w:sz w:val="24"/>
          <w:szCs w:val="24"/>
          <w:lang w:val="en-GB" w:eastAsia="en-US"/>
        </w:rPr>
        <w:t xml:space="preserve">CAP </w:t>
      </w:r>
      <w:r w:rsidRPr="00C52E1F">
        <w:rPr>
          <w:rFonts w:ascii="Times New Roman" w:hAnsi="Times New Roman"/>
          <w:b/>
          <w:color w:val="000000" w:themeColor="text1"/>
          <w:sz w:val="24"/>
          <w:szCs w:val="24"/>
          <w:lang w:val="en-GB" w:eastAsia="en-US"/>
        </w:rPr>
        <w:t>load</w:t>
      </w:r>
      <w:r>
        <w:rPr>
          <w:rFonts w:ascii="Times New Roman" w:hAnsi="Times New Roman"/>
          <w:b/>
          <w:color w:val="000000" w:themeColor="text1"/>
          <w:sz w:val="24"/>
          <w:szCs w:val="24"/>
          <w:lang w:val="en-GB" w:eastAsia="en-US"/>
        </w:rPr>
        <w:t xml:space="preserve">ed </w:t>
      </w:r>
      <w:r w:rsidRPr="00C52E1F">
        <w:rPr>
          <w:rFonts w:ascii="Times New Roman" w:hAnsi="Times New Roman"/>
          <w:b/>
          <w:color w:val="000000" w:themeColor="text1"/>
          <w:sz w:val="24"/>
          <w:szCs w:val="24"/>
          <w:lang w:val="en-US" w:eastAsia="en-US"/>
        </w:rPr>
        <w:t>po</w:t>
      </w:r>
      <w:r>
        <w:rPr>
          <w:rFonts w:ascii="Times New Roman" w:hAnsi="Times New Roman"/>
          <w:b/>
          <w:color w:val="000000" w:themeColor="text1"/>
          <w:sz w:val="24"/>
          <w:szCs w:val="24"/>
          <w:lang w:val="en-US" w:eastAsia="en-US"/>
        </w:rPr>
        <w:t>l</w:t>
      </w:r>
      <w:r w:rsidRPr="00C52E1F">
        <w:rPr>
          <w:rFonts w:ascii="Times New Roman" w:hAnsi="Times New Roman"/>
          <w:b/>
          <w:color w:val="000000" w:themeColor="text1"/>
          <w:sz w:val="24"/>
          <w:szCs w:val="24"/>
          <w:lang w:val="en-US" w:eastAsia="en-US"/>
        </w:rPr>
        <w:t>y(GL)-</w:t>
      </w:r>
      <w:r w:rsidRPr="00C52E1F">
        <w:rPr>
          <w:rFonts w:ascii="Times New Roman" w:hAnsi="Times New Roman"/>
          <w:b/>
          <w:i/>
          <w:color w:val="000000" w:themeColor="text1"/>
          <w:sz w:val="24"/>
          <w:szCs w:val="24"/>
          <w:lang w:val="en-US" w:eastAsia="en-US"/>
        </w:rPr>
        <w:t>b</w:t>
      </w:r>
      <w:r w:rsidRPr="00C52E1F">
        <w:rPr>
          <w:rFonts w:ascii="Times New Roman" w:hAnsi="Times New Roman"/>
          <w:b/>
          <w:color w:val="000000" w:themeColor="text1"/>
          <w:sz w:val="24"/>
          <w:szCs w:val="24"/>
          <w:lang w:val="en-US" w:eastAsia="en-US"/>
        </w:rPr>
        <w:t>-poly(GL-</w:t>
      </w:r>
      <w:r w:rsidRPr="00C52E1F">
        <w:rPr>
          <w:rFonts w:ascii="Times New Roman" w:hAnsi="Times New Roman"/>
          <w:b/>
          <w:i/>
          <w:color w:val="000000" w:themeColor="text1"/>
          <w:sz w:val="24"/>
          <w:szCs w:val="24"/>
          <w:lang w:val="en-US" w:eastAsia="en-US"/>
        </w:rPr>
        <w:t>co</w:t>
      </w:r>
      <w:r w:rsidRPr="00C52E1F">
        <w:rPr>
          <w:rFonts w:ascii="Times New Roman" w:hAnsi="Times New Roman"/>
          <w:b/>
          <w:color w:val="000000" w:themeColor="text1"/>
          <w:sz w:val="24"/>
          <w:szCs w:val="24"/>
          <w:lang w:val="en-US" w:eastAsia="en-US"/>
        </w:rPr>
        <w:t>-TMC-</w:t>
      </w:r>
      <w:r w:rsidRPr="00C52E1F">
        <w:rPr>
          <w:rFonts w:ascii="Times New Roman" w:hAnsi="Times New Roman"/>
          <w:b/>
          <w:i/>
          <w:color w:val="000000" w:themeColor="text1"/>
          <w:sz w:val="24"/>
          <w:szCs w:val="24"/>
          <w:lang w:val="en-US" w:eastAsia="en-US"/>
        </w:rPr>
        <w:t>co</w:t>
      </w:r>
      <w:r w:rsidRPr="00C52E1F">
        <w:rPr>
          <w:rFonts w:ascii="Times New Roman" w:hAnsi="Times New Roman"/>
          <w:b/>
          <w:color w:val="000000" w:themeColor="text1"/>
          <w:sz w:val="24"/>
          <w:szCs w:val="24"/>
          <w:lang w:val="en-US" w:eastAsia="en-US"/>
        </w:rPr>
        <w:t>-CL)-</w:t>
      </w:r>
      <w:r w:rsidRPr="00C52E1F">
        <w:rPr>
          <w:rFonts w:ascii="Times New Roman" w:hAnsi="Times New Roman"/>
          <w:b/>
          <w:i/>
          <w:color w:val="000000" w:themeColor="text1"/>
          <w:sz w:val="24"/>
          <w:szCs w:val="24"/>
          <w:lang w:val="en-US" w:eastAsia="en-US"/>
        </w:rPr>
        <w:t>b</w:t>
      </w:r>
      <w:r w:rsidRPr="00C52E1F">
        <w:rPr>
          <w:rFonts w:ascii="Times New Roman" w:hAnsi="Times New Roman"/>
          <w:b/>
          <w:color w:val="000000" w:themeColor="text1"/>
          <w:sz w:val="24"/>
          <w:szCs w:val="24"/>
          <w:lang w:val="en-US" w:eastAsia="en-US"/>
        </w:rPr>
        <w:t>-poly(GL)</w:t>
      </w:r>
      <w:r w:rsidRPr="00C52E1F">
        <w:rPr>
          <w:rFonts w:ascii="Times New Roman" w:eastAsiaTheme="minorHAnsi" w:hAnsi="Times New Roman"/>
          <w:b/>
          <w:color w:val="231F20"/>
          <w:spacing w:val="0"/>
          <w:sz w:val="24"/>
          <w:szCs w:val="24"/>
          <w:lang w:val="en-US" w:eastAsia="en-US"/>
        </w:rPr>
        <w:t xml:space="preserve"> monofilament sutures</w:t>
      </w:r>
    </w:p>
    <w:p w:rsidR="00DE3C2F" w:rsidRDefault="00DE3C2F" w:rsidP="00DE3C2F">
      <w:pPr>
        <w:spacing w:before="0" w:line="480" w:lineRule="auto"/>
        <w:rPr>
          <w:rFonts w:ascii="Times New Roman" w:eastAsiaTheme="minorHAnsi" w:hAnsi="Times New Roman"/>
          <w:color w:val="231F20"/>
          <w:spacing w:val="0"/>
          <w:sz w:val="24"/>
          <w:szCs w:val="24"/>
          <w:lang w:val="en-US" w:eastAsia="en-US"/>
        </w:rPr>
      </w:pPr>
      <w:r w:rsidRPr="00E56EF1">
        <w:rPr>
          <w:rFonts w:ascii="Times New Roman" w:eastAsiaTheme="minorHAnsi" w:hAnsi="Times New Roman"/>
          <w:color w:val="231F20"/>
          <w:spacing w:val="0"/>
          <w:sz w:val="24"/>
          <w:szCs w:val="24"/>
          <w:lang w:val="en-US" w:eastAsia="en-US"/>
        </w:rPr>
        <w:t xml:space="preserve">Figure </w:t>
      </w:r>
      <w:r>
        <w:rPr>
          <w:rFonts w:ascii="Times New Roman" w:eastAsiaTheme="minorHAnsi" w:hAnsi="Times New Roman"/>
          <w:color w:val="231F20"/>
          <w:spacing w:val="0"/>
          <w:sz w:val="24"/>
          <w:szCs w:val="24"/>
          <w:lang w:val="en-US" w:eastAsia="en-US"/>
        </w:rPr>
        <w:t xml:space="preserve">11 compares proliferation and adhesion of epithelial-like and fibroblast-like cells to uncoated and coated sutures loaded with different amounts of CAP. Both assays showed a decrease of cell viability when the amount of incorporated CAP increased. Toxicity was highly dependent on the presence of the coating copolymer, probably as a consequence of the lower drug load when samples came from baths having the same drug concentration and mainly of the delayed release caused by the indicated equilibrium conditions attained for the distribution of the drug in the coating and the external medium. In any case, certain recovery of cell growth was detected for uncoated samples in long events (i.e. proliferation assays) performed with highly loaded samples. Certain cytotoxicity was detected for both kinds of cells when uncoated samples initially loaded with a high amount of CAP were tested. Thus, relative growth of epithelial-like and fibroblasts-like cells decreased to 40% and 22%, respectively. Results in Figure 11 point out that cytotoxicity was not significant when uncoated samples were loaded with 2.05 </w:t>
      </w:r>
      <w:r w:rsidRPr="006710E0">
        <w:rPr>
          <w:rFonts w:ascii="Symbol" w:eastAsiaTheme="minorHAnsi" w:hAnsi="Symbol"/>
          <w:color w:val="231F20"/>
          <w:spacing w:val="0"/>
          <w:sz w:val="24"/>
          <w:szCs w:val="24"/>
          <w:lang w:val="en-US" w:eastAsia="en-US"/>
        </w:rPr>
        <w:t></w:t>
      </w:r>
      <w:r>
        <w:rPr>
          <w:rFonts w:ascii="Times New Roman" w:eastAsiaTheme="minorHAnsi" w:hAnsi="Times New Roman"/>
          <w:color w:val="231F20"/>
          <w:spacing w:val="0"/>
          <w:sz w:val="24"/>
          <w:szCs w:val="24"/>
          <w:lang w:val="en-US" w:eastAsia="en-US"/>
        </w:rPr>
        <w:t xml:space="preserve">g/cm and 0.41 </w:t>
      </w:r>
      <w:r w:rsidRPr="006710E0">
        <w:rPr>
          <w:rFonts w:ascii="Symbol" w:eastAsiaTheme="minorHAnsi" w:hAnsi="Symbol"/>
          <w:color w:val="231F20"/>
          <w:spacing w:val="0"/>
          <w:sz w:val="24"/>
          <w:szCs w:val="24"/>
          <w:lang w:val="en-US" w:eastAsia="en-US"/>
        </w:rPr>
        <w:t></w:t>
      </w:r>
      <w:r>
        <w:rPr>
          <w:rFonts w:ascii="Times New Roman" w:eastAsiaTheme="minorHAnsi" w:hAnsi="Times New Roman"/>
          <w:color w:val="231F20"/>
          <w:spacing w:val="0"/>
          <w:sz w:val="24"/>
          <w:szCs w:val="24"/>
          <w:lang w:val="en-US" w:eastAsia="en-US"/>
        </w:rPr>
        <w:t xml:space="preserve">g/cm of CAP for epithelial-like and fibroblast-like cells, respectively. In contrast, coated samples could be loaded with 2.25 </w:t>
      </w:r>
      <w:r w:rsidRPr="006710E0">
        <w:rPr>
          <w:rFonts w:ascii="Symbol" w:eastAsiaTheme="minorHAnsi" w:hAnsi="Symbol"/>
          <w:color w:val="231F20"/>
          <w:spacing w:val="0"/>
          <w:sz w:val="24"/>
          <w:szCs w:val="24"/>
          <w:lang w:val="en-US" w:eastAsia="en-US"/>
        </w:rPr>
        <w:t></w:t>
      </w:r>
      <w:r>
        <w:rPr>
          <w:rFonts w:ascii="Times New Roman" w:eastAsiaTheme="minorHAnsi" w:hAnsi="Times New Roman"/>
          <w:color w:val="231F20"/>
          <w:spacing w:val="0"/>
          <w:sz w:val="24"/>
          <w:szCs w:val="24"/>
          <w:lang w:val="en-US" w:eastAsia="en-US"/>
        </w:rPr>
        <w:t xml:space="preserve">g/cm and 1.5 </w:t>
      </w:r>
      <w:r w:rsidRPr="006710E0">
        <w:rPr>
          <w:rFonts w:ascii="Symbol" w:eastAsiaTheme="minorHAnsi" w:hAnsi="Symbol"/>
          <w:color w:val="231F20"/>
          <w:spacing w:val="0"/>
          <w:sz w:val="24"/>
          <w:szCs w:val="24"/>
          <w:lang w:val="en-US" w:eastAsia="en-US"/>
        </w:rPr>
        <w:t></w:t>
      </w:r>
      <w:r>
        <w:rPr>
          <w:rFonts w:ascii="Times New Roman" w:eastAsiaTheme="minorHAnsi" w:hAnsi="Times New Roman"/>
          <w:color w:val="231F20"/>
          <w:spacing w:val="0"/>
          <w:sz w:val="24"/>
          <w:szCs w:val="24"/>
          <w:lang w:val="en-US" w:eastAsia="en-US"/>
        </w:rPr>
        <w:t>g/cm of CAP for epithelial-like and fibroblast-like cells, respectively.</w:t>
      </w:r>
    </w:p>
    <w:p w:rsidR="00DE3C2F" w:rsidRPr="00ED7E75" w:rsidRDefault="00DE3C2F" w:rsidP="00DE3C2F">
      <w:pPr>
        <w:spacing w:before="0" w:line="480" w:lineRule="auto"/>
        <w:rPr>
          <w:rFonts w:ascii="Times New Roman" w:hAnsi="Times New Roman"/>
          <w:b/>
          <w:color w:val="FF0000"/>
          <w:spacing w:val="0"/>
          <w:sz w:val="24"/>
          <w:szCs w:val="24"/>
          <w:lang w:val="en-US"/>
        </w:rPr>
      </w:pPr>
      <w:r w:rsidRPr="00504F07">
        <w:rPr>
          <w:rFonts w:ascii="Times New Roman" w:hAnsi="Times New Roman"/>
          <w:sz w:val="24"/>
          <w:szCs w:val="24"/>
          <w:lang w:val="en-US"/>
        </w:rPr>
        <w:t xml:space="preserve">SEM micrographs of cells adhered </w:t>
      </w:r>
      <w:r>
        <w:rPr>
          <w:rFonts w:ascii="Times New Roman" w:hAnsi="Times New Roman"/>
          <w:sz w:val="24"/>
          <w:szCs w:val="24"/>
          <w:lang w:val="en-US"/>
        </w:rPr>
        <w:t>to</w:t>
      </w:r>
      <w:r w:rsidRPr="00504F07">
        <w:rPr>
          <w:rFonts w:ascii="Times New Roman" w:hAnsi="Times New Roman"/>
          <w:sz w:val="24"/>
          <w:szCs w:val="24"/>
          <w:lang w:val="en-US"/>
        </w:rPr>
        <w:t xml:space="preserve"> the coated sutures loaded from 5 </w:t>
      </w:r>
      <w:r w:rsidRPr="005074DF">
        <w:rPr>
          <w:rFonts w:ascii="Times New Roman" w:hAnsi="Times New Roman"/>
          <w:i/>
          <w:sz w:val="24"/>
          <w:szCs w:val="24"/>
          <w:lang w:val="en-US"/>
        </w:rPr>
        <w:t>w</w:t>
      </w:r>
      <w:r w:rsidRPr="00504F07">
        <w:rPr>
          <w:rFonts w:ascii="Times New Roman" w:hAnsi="Times New Roman"/>
          <w:sz w:val="24"/>
          <w:szCs w:val="24"/>
          <w:lang w:val="en-US"/>
        </w:rPr>
        <w:t>/</w:t>
      </w:r>
      <w:r w:rsidRPr="005074DF">
        <w:rPr>
          <w:rFonts w:ascii="Times New Roman" w:hAnsi="Times New Roman"/>
          <w:i/>
          <w:sz w:val="24"/>
          <w:szCs w:val="24"/>
          <w:lang w:val="en-US"/>
        </w:rPr>
        <w:t>v</w:t>
      </w:r>
      <w:r>
        <w:rPr>
          <w:rFonts w:ascii="Times New Roman" w:hAnsi="Times New Roman"/>
          <w:sz w:val="24"/>
          <w:szCs w:val="24"/>
          <w:lang w:val="en-US"/>
        </w:rPr>
        <w:t>-% CAP bath</w:t>
      </w:r>
      <w:r w:rsidRPr="00504F07">
        <w:rPr>
          <w:rFonts w:ascii="Times New Roman" w:hAnsi="Times New Roman"/>
          <w:sz w:val="24"/>
          <w:szCs w:val="24"/>
          <w:lang w:val="en-US"/>
        </w:rPr>
        <w:t xml:space="preserve"> are shown in Figure 12. Both epithelial-like and fibroblasts-like cells </w:t>
      </w:r>
      <w:r>
        <w:rPr>
          <w:rFonts w:ascii="Times New Roman" w:hAnsi="Times New Roman"/>
          <w:sz w:val="24"/>
          <w:szCs w:val="24"/>
          <w:lang w:val="en-US"/>
        </w:rPr>
        <w:t xml:space="preserve">exhibited </w:t>
      </w:r>
      <w:r w:rsidRPr="00504F07">
        <w:rPr>
          <w:rFonts w:ascii="Times New Roman" w:hAnsi="Times New Roman"/>
          <w:sz w:val="24"/>
          <w:szCs w:val="24"/>
          <w:lang w:val="en-US"/>
        </w:rPr>
        <w:t xml:space="preserve">good cell adhesion characteristics. </w:t>
      </w:r>
      <w:r>
        <w:rPr>
          <w:rFonts w:ascii="Times New Roman" w:hAnsi="Times New Roman"/>
          <w:sz w:val="24"/>
          <w:szCs w:val="24"/>
          <w:lang w:val="en-US"/>
        </w:rPr>
        <w:t>C</w:t>
      </w:r>
      <w:r w:rsidRPr="00504F07">
        <w:rPr>
          <w:rFonts w:ascii="Times New Roman" w:hAnsi="Times New Roman"/>
          <w:sz w:val="24"/>
          <w:szCs w:val="24"/>
          <w:lang w:val="en-US"/>
        </w:rPr>
        <w:t xml:space="preserve">ytoplasmic extensions can be observed as lamellipodia </w:t>
      </w:r>
      <w:r>
        <w:rPr>
          <w:rFonts w:ascii="Times New Roman" w:hAnsi="Times New Roman"/>
          <w:sz w:val="24"/>
          <w:szCs w:val="24"/>
          <w:lang w:val="en-US"/>
        </w:rPr>
        <w:t>f</w:t>
      </w:r>
      <w:r w:rsidRPr="00504F07">
        <w:rPr>
          <w:rFonts w:ascii="Times New Roman" w:hAnsi="Times New Roman"/>
          <w:sz w:val="24"/>
          <w:szCs w:val="24"/>
          <w:lang w:val="en-US"/>
        </w:rPr>
        <w:t xml:space="preserve">or </w:t>
      </w:r>
      <w:r>
        <w:rPr>
          <w:rFonts w:ascii="Times New Roman" w:hAnsi="Times New Roman"/>
          <w:sz w:val="24"/>
          <w:szCs w:val="24"/>
          <w:lang w:val="en-US"/>
        </w:rPr>
        <w:t>Vero cell</w:t>
      </w:r>
      <w:r w:rsidRPr="00504F07">
        <w:rPr>
          <w:rFonts w:ascii="Times New Roman" w:hAnsi="Times New Roman"/>
          <w:sz w:val="24"/>
          <w:szCs w:val="24"/>
          <w:lang w:val="en-US"/>
        </w:rPr>
        <w:t xml:space="preserve"> line</w:t>
      </w:r>
      <w:r>
        <w:rPr>
          <w:rFonts w:ascii="Times New Roman" w:hAnsi="Times New Roman"/>
          <w:sz w:val="24"/>
          <w:szCs w:val="24"/>
          <w:lang w:val="en-US"/>
        </w:rPr>
        <w:t>s</w:t>
      </w:r>
      <w:r w:rsidRPr="00504F07">
        <w:rPr>
          <w:rFonts w:ascii="Times New Roman" w:hAnsi="Times New Roman"/>
          <w:sz w:val="24"/>
          <w:szCs w:val="24"/>
          <w:lang w:val="en-US"/>
        </w:rPr>
        <w:t xml:space="preserve">, </w:t>
      </w:r>
      <w:r>
        <w:rPr>
          <w:rFonts w:ascii="Times New Roman" w:hAnsi="Times New Roman"/>
          <w:sz w:val="24"/>
          <w:szCs w:val="24"/>
          <w:lang w:val="en-US"/>
        </w:rPr>
        <w:t xml:space="preserve">i.e. </w:t>
      </w:r>
      <w:r w:rsidRPr="00504F07">
        <w:rPr>
          <w:rFonts w:ascii="Times New Roman" w:hAnsi="Times New Roman"/>
          <w:sz w:val="24"/>
          <w:szCs w:val="24"/>
          <w:lang w:val="en-US"/>
        </w:rPr>
        <w:t>epithelial</w:t>
      </w:r>
      <w:r>
        <w:rPr>
          <w:rFonts w:ascii="Times New Roman" w:hAnsi="Times New Roman"/>
          <w:sz w:val="24"/>
          <w:szCs w:val="24"/>
          <w:lang w:val="en-US"/>
        </w:rPr>
        <w:t>-like</w:t>
      </w:r>
      <w:r w:rsidRPr="00504F07">
        <w:rPr>
          <w:rFonts w:ascii="Times New Roman" w:hAnsi="Times New Roman"/>
          <w:sz w:val="24"/>
          <w:szCs w:val="24"/>
          <w:lang w:val="en-US"/>
        </w:rPr>
        <w:t xml:space="preserve"> cells</w:t>
      </w:r>
      <w:r>
        <w:rPr>
          <w:rFonts w:ascii="Times New Roman" w:hAnsi="Times New Roman"/>
          <w:sz w:val="24"/>
          <w:szCs w:val="24"/>
          <w:lang w:val="en-US"/>
        </w:rPr>
        <w:t xml:space="preserve"> </w:t>
      </w:r>
      <w:r w:rsidRPr="00504F07">
        <w:rPr>
          <w:rFonts w:ascii="Times New Roman" w:hAnsi="Times New Roman"/>
          <w:sz w:val="24"/>
          <w:szCs w:val="24"/>
          <w:lang w:val="en-US"/>
        </w:rPr>
        <w:t>(Figure 12a)</w:t>
      </w:r>
      <w:r>
        <w:rPr>
          <w:rFonts w:ascii="Times New Roman" w:hAnsi="Times New Roman"/>
          <w:sz w:val="24"/>
          <w:szCs w:val="24"/>
          <w:lang w:val="en-US"/>
        </w:rPr>
        <w:t>, w</w:t>
      </w:r>
      <w:r w:rsidRPr="00504F07">
        <w:rPr>
          <w:rFonts w:ascii="Times New Roman" w:hAnsi="Times New Roman"/>
          <w:sz w:val="24"/>
          <w:szCs w:val="24"/>
          <w:lang w:val="en-US"/>
        </w:rPr>
        <w:t xml:space="preserve">hile for </w:t>
      </w:r>
      <w:r>
        <w:rPr>
          <w:rFonts w:ascii="Times New Roman" w:hAnsi="Times New Roman"/>
          <w:sz w:val="24"/>
          <w:szCs w:val="24"/>
          <w:lang w:val="en-US"/>
        </w:rPr>
        <w:t xml:space="preserve">COS-7 </w:t>
      </w:r>
      <w:r w:rsidRPr="00504F07">
        <w:rPr>
          <w:rFonts w:ascii="Times New Roman" w:hAnsi="Times New Roman"/>
          <w:sz w:val="24"/>
          <w:szCs w:val="24"/>
          <w:lang w:val="en-US"/>
        </w:rPr>
        <w:t>cell line</w:t>
      </w:r>
      <w:r>
        <w:rPr>
          <w:rFonts w:ascii="Times New Roman" w:hAnsi="Times New Roman"/>
          <w:sz w:val="24"/>
          <w:szCs w:val="24"/>
          <w:lang w:val="en-US"/>
        </w:rPr>
        <w:t>s</w:t>
      </w:r>
      <w:r w:rsidRPr="00504F07">
        <w:rPr>
          <w:rFonts w:ascii="Times New Roman" w:hAnsi="Times New Roman"/>
          <w:sz w:val="24"/>
          <w:szCs w:val="24"/>
          <w:lang w:val="en-US"/>
        </w:rPr>
        <w:t xml:space="preserve">, </w:t>
      </w:r>
      <w:r>
        <w:rPr>
          <w:rFonts w:ascii="Times New Roman" w:hAnsi="Times New Roman"/>
          <w:sz w:val="24"/>
          <w:szCs w:val="24"/>
          <w:lang w:val="en-US"/>
        </w:rPr>
        <w:t xml:space="preserve">i.e. </w:t>
      </w:r>
      <w:r w:rsidRPr="00504F07">
        <w:rPr>
          <w:rFonts w:ascii="Times New Roman" w:hAnsi="Times New Roman"/>
          <w:sz w:val="24"/>
          <w:szCs w:val="24"/>
          <w:lang w:val="en-US"/>
        </w:rPr>
        <w:t>fibroblast-like cells, cytoplasmic extensions of filopodia type were found for cells adhered to the suture surface (Figure 12b). In both kind</w:t>
      </w:r>
      <w:r>
        <w:rPr>
          <w:rFonts w:ascii="Times New Roman" w:hAnsi="Times New Roman"/>
          <w:sz w:val="24"/>
          <w:szCs w:val="24"/>
          <w:lang w:val="en-US"/>
        </w:rPr>
        <w:t>s</w:t>
      </w:r>
      <w:r w:rsidRPr="00504F07">
        <w:rPr>
          <w:rFonts w:ascii="Times New Roman" w:hAnsi="Times New Roman"/>
          <w:sz w:val="24"/>
          <w:szCs w:val="24"/>
          <w:lang w:val="en-US"/>
        </w:rPr>
        <w:t xml:space="preserve"> of cells, attachment and spreading on </w:t>
      </w:r>
      <w:r>
        <w:rPr>
          <w:rFonts w:ascii="Times New Roman" w:hAnsi="Times New Roman"/>
          <w:sz w:val="24"/>
          <w:szCs w:val="24"/>
          <w:lang w:val="en-US"/>
        </w:rPr>
        <w:t xml:space="preserve">uncoated </w:t>
      </w:r>
      <w:r>
        <w:rPr>
          <w:rFonts w:ascii="Times New Roman" w:hAnsi="Times New Roman"/>
          <w:sz w:val="24"/>
          <w:szCs w:val="24"/>
          <w:lang w:val="en-US"/>
        </w:rPr>
        <w:lastRenderedPageBreak/>
        <w:t xml:space="preserve">and </w:t>
      </w:r>
      <w:r w:rsidRPr="00504F07">
        <w:rPr>
          <w:rFonts w:ascii="Times New Roman" w:hAnsi="Times New Roman"/>
          <w:sz w:val="24"/>
          <w:szCs w:val="24"/>
          <w:lang w:val="en-US"/>
        </w:rPr>
        <w:t>poly(LA-</w:t>
      </w:r>
      <w:r w:rsidRPr="00504F07">
        <w:rPr>
          <w:rStyle w:val="nfasis"/>
          <w:rFonts w:ascii="Times New Roman" w:hAnsi="Times New Roman"/>
          <w:sz w:val="24"/>
          <w:szCs w:val="24"/>
          <w:lang w:val="en-US"/>
        </w:rPr>
        <w:t>co</w:t>
      </w:r>
      <w:r w:rsidRPr="00504F07">
        <w:rPr>
          <w:rFonts w:ascii="Times New Roman" w:hAnsi="Times New Roman"/>
          <w:sz w:val="24"/>
          <w:szCs w:val="24"/>
          <w:lang w:val="en-US"/>
        </w:rPr>
        <w:t xml:space="preserve">-TMC) </w:t>
      </w:r>
      <w:r>
        <w:rPr>
          <w:rFonts w:ascii="Times New Roman" w:hAnsi="Times New Roman"/>
          <w:sz w:val="24"/>
          <w:szCs w:val="24"/>
          <w:lang w:val="en-US"/>
        </w:rPr>
        <w:t xml:space="preserve">coated </w:t>
      </w:r>
      <w:r w:rsidRPr="00504F07">
        <w:rPr>
          <w:rFonts w:ascii="Times New Roman" w:hAnsi="Times New Roman"/>
          <w:sz w:val="24"/>
          <w:szCs w:val="24"/>
          <w:lang w:val="en-US"/>
        </w:rPr>
        <w:t>sutures loaded with CAP show</w:t>
      </w:r>
      <w:r>
        <w:rPr>
          <w:rFonts w:ascii="Times New Roman" w:hAnsi="Times New Roman"/>
          <w:sz w:val="24"/>
          <w:szCs w:val="24"/>
          <w:lang w:val="en-US"/>
        </w:rPr>
        <w:t>ed</w:t>
      </w:r>
      <w:r w:rsidRPr="00504F07">
        <w:rPr>
          <w:rFonts w:ascii="Times New Roman" w:hAnsi="Times New Roman"/>
          <w:sz w:val="24"/>
          <w:szCs w:val="24"/>
          <w:lang w:val="en-US"/>
        </w:rPr>
        <w:t xml:space="preserve"> clear </w:t>
      </w:r>
      <w:r w:rsidRPr="00ED7E75">
        <w:rPr>
          <w:rFonts w:ascii="Times New Roman" w:hAnsi="Times New Roman"/>
          <w:color w:val="FF0000"/>
          <w:sz w:val="24"/>
          <w:szCs w:val="24"/>
          <w:lang w:val="en-US"/>
        </w:rPr>
        <w:t>evidence of</w:t>
      </w:r>
      <w:r w:rsidR="00E074E1" w:rsidRPr="00ED7E75">
        <w:rPr>
          <w:rFonts w:ascii="Times New Roman" w:hAnsi="Times New Roman"/>
          <w:color w:val="FF0000"/>
          <w:sz w:val="24"/>
          <w:szCs w:val="24"/>
          <w:lang w:val="en-US"/>
        </w:rPr>
        <w:t xml:space="preserve"> low</w:t>
      </w:r>
      <w:r w:rsidR="00E074E1" w:rsidRPr="00ED7E75">
        <w:rPr>
          <w:rFonts w:ascii="Times New Roman" w:hAnsi="Times New Roman"/>
          <w:i/>
          <w:color w:val="FF0000"/>
          <w:sz w:val="24"/>
          <w:szCs w:val="24"/>
          <w:lang w:val="en-US"/>
        </w:rPr>
        <w:t xml:space="preserve"> in vitro</w:t>
      </w:r>
      <w:r w:rsidR="00E074E1" w:rsidRPr="00ED7E75">
        <w:rPr>
          <w:rFonts w:ascii="Times New Roman" w:hAnsi="Times New Roman"/>
          <w:color w:val="FF0000"/>
          <w:sz w:val="24"/>
          <w:szCs w:val="24"/>
          <w:lang w:val="en-US"/>
        </w:rPr>
        <w:t xml:space="preserve"> toxicity</w:t>
      </w:r>
      <w:r w:rsidRPr="00ED7E75">
        <w:rPr>
          <w:rFonts w:ascii="Times New Roman" w:hAnsi="Times New Roman"/>
          <w:color w:val="FF0000"/>
          <w:sz w:val="24"/>
          <w:szCs w:val="24"/>
          <w:lang w:val="en-US"/>
        </w:rPr>
        <w:t>.</w:t>
      </w:r>
    </w:p>
    <w:p w:rsidR="00DE3C2F" w:rsidRDefault="00DE3C2F" w:rsidP="00E14BD4">
      <w:pPr>
        <w:spacing w:before="120" w:after="120" w:line="480" w:lineRule="auto"/>
        <w:rPr>
          <w:rFonts w:ascii="Times New Roman" w:hAnsi="Times New Roman"/>
          <w:b/>
          <w:spacing w:val="0"/>
          <w:sz w:val="24"/>
          <w:szCs w:val="24"/>
          <w:lang w:val="en-US"/>
        </w:rPr>
      </w:pPr>
    </w:p>
    <w:p w:rsidR="009D12A8" w:rsidRDefault="009D12A8" w:rsidP="00E14BD4">
      <w:pPr>
        <w:spacing w:before="120" w:after="120" w:line="480" w:lineRule="auto"/>
        <w:rPr>
          <w:rFonts w:ascii="Times New Roman" w:eastAsiaTheme="minorHAnsi" w:hAnsi="Times New Roman"/>
          <w:b/>
          <w:color w:val="231F20"/>
          <w:spacing w:val="0"/>
          <w:sz w:val="24"/>
          <w:szCs w:val="24"/>
          <w:lang w:val="en-US" w:eastAsia="en-US"/>
        </w:rPr>
      </w:pPr>
      <w:r>
        <w:rPr>
          <w:rFonts w:ascii="Times New Roman" w:hAnsi="Times New Roman"/>
          <w:b/>
          <w:spacing w:val="0"/>
          <w:sz w:val="24"/>
          <w:szCs w:val="24"/>
          <w:lang w:val="en-US"/>
        </w:rPr>
        <w:t xml:space="preserve">Wound healing effect of </w:t>
      </w:r>
      <w:r>
        <w:rPr>
          <w:rFonts w:ascii="Times New Roman" w:hAnsi="Times New Roman"/>
          <w:b/>
          <w:color w:val="000000" w:themeColor="text1"/>
          <w:sz w:val="24"/>
          <w:szCs w:val="24"/>
          <w:lang w:val="en-GB" w:eastAsia="en-US"/>
        </w:rPr>
        <w:t xml:space="preserve">CAP </w:t>
      </w:r>
      <w:r w:rsidRPr="00C52E1F">
        <w:rPr>
          <w:rFonts w:ascii="Times New Roman" w:hAnsi="Times New Roman"/>
          <w:b/>
          <w:color w:val="000000" w:themeColor="text1"/>
          <w:sz w:val="24"/>
          <w:szCs w:val="24"/>
          <w:lang w:val="en-GB" w:eastAsia="en-US"/>
        </w:rPr>
        <w:t>load</w:t>
      </w:r>
      <w:r>
        <w:rPr>
          <w:rFonts w:ascii="Times New Roman" w:hAnsi="Times New Roman"/>
          <w:b/>
          <w:color w:val="000000" w:themeColor="text1"/>
          <w:sz w:val="24"/>
          <w:szCs w:val="24"/>
          <w:lang w:val="en-GB" w:eastAsia="en-US"/>
        </w:rPr>
        <w:t xml:space="preserve">ed </w:t>
      </w:r>
      <w:r w:rsidR="005074DF">
        <w:rPr>
          <w:rFonts w:ascii="Times New Roman" w:hAnsi="Times New Roman"/>
          <w:b/>
          <w:color w:val="000000" w:themeColor="text1"/>
          <w:sz w:val="24"/>
          <w:szCs w:val="24"/>
          <w:lang w:val="en-GB" w:eastAsia="en-US"/>
        </w:rPr>
        <w:t xml:space="preserve">in </w:t>
      </w:r>
      <w:r w:rsidRPr="00C52E1F">
        <w:rPr>
          <w:rFonts w:ascii="Times New Roman" w:hAnsi="Times New Roman"/>
          <w:b/>
          <w:color w:val="000000" w:themeColor="text1"/>
          <w:sz w:val="24"/>
          <w:szCs w:val="24"/>
          <w:lang w:val="en-US" w:eastAsia="en-US"/>
        </w:rPr>
        <w:t>po</w:t>
      </w:r>
      <w:r>
        <w:rPr>
          <w:rFonts w:ascii="Times New Roman" w:hAnsi="Times New Roman"/>
          <w:b/>
          <w:color w:val="000000" w:themeColor="text1"/>
          <w:sz w:val="24"/>
          <w:szCs w:val="24"/>
          <w:lang w:val="en-US" w:eastAsia="en-US"/>
        </w:rPr>
        <w:t>l</w:t>
      </w:r>
      <w:r w:rsidRPr="00C52E1F">
        <w:rPr>
          <w:rFonts w:ascii="Times New Roman" w:hAnsi="Times New Roman"/>
          <w:b/>
          <w:color w:val="000000" w:themeColor="text1"/>
          <w:sz w:val="24"/>
          <w:szCs w:val="24"/>
          <w:lang w:val="en-US" w:eastAsia="en-US"/>
        </w:rPr>
        <w:t>y(GL)-</w:t>
      </w:r>
      <w:r w:rsidRPr="00C52E1F">
        <w:rPr>
          <w:rFonts w:ascii="Times New Roman" w:hAnsi="Times New Roman"/>
          <w:b/>
          <w:i/>
          <w:color w:val="000000" w:themeColor="text1"/>
          <w:sz w:val="24"/>
          <w:szCs w:val="24"/>
          <w:lang w:val="en-US" w:eastAsia="en-US"/>
        </w:rPr>
        <w:t>b</w:t>
      </w:r>
      <w:r w:rsidRPr="00C52E1F">
        <w:rPr>
          <w:rFonts w:ascii="Times New Roman" w:hAnsi="Times New Roman"/>
          <w:b/>
          <w:color w:val="000000" w:themeColor="text1"/>
          <w:sz w:val="24"/>
          <w:szCs w:val="24"/>
          <w:lang w:val="en-US" w:eastAsia="en-US"/>
        </w:rPr>
        <w:t>-poly(GL-</w:t>
      </w:r>
      <w:r w:rsidRPr="00C52E1F">
        <w:rPr>
          <w:rFonts w:ascii="Times New Roman" w:hAnsi="Times New Roman"/>
          <w:b/>
          <w:i/>
          <w:color w:val="000000" w:themeColor="text1"/>
          <w:sz w:val="24"/>
          <w:szCs w:val="24"/>
          <w:lang w:val="en-US" w:eastAsia="en-US"/>
        </w:rPr>
        <w:t>co</w:t>
      </w:r>
      <w:r w:rsidRPr="00C52E1F">
        <w:rPr>
          <w:rFonts w:ascii="Times New Roman" w:hAnsi="Times New Roman"/>
          <w:b/>
          <w:color w:val="000000" w:themeColor="text1"/>
          <w:sz w:val="24"/>
          <w:szCs w:val="24"/>
          <w:lang w:val="en-US" w:eastAsia="en-US"/>
        </w:rPr>
        <w:t>-TMC-</w:t>
      </w:r>
      <w:r w:rsidRPr="00C52E1F">
        <w:rPr>
          <w:rFonts w:ascii="Times New Roman" w:hAnsi="Times New Roman"/>
          <w:b/>
          <w:i/>
          <w:color w:val="000000" w:themeColor="text1"/>
          <w:sz w:val="24"/>
          <w:szCs w:val="24"/>
          <w:lang w:val="en-US" w:eastAsia="en-US"/>
        </w:rPr>
        <w:t>co</w:t>
      </w:r>
      <w:r w:rsidRPr="00C52E1F">
        <w:rPr>
          <w:rFonts w:ascii="Times New Roman" w:hAnsi="Times New Roman"/>
          <w:b/>
          <w:color w:val="000000" w:themeColor="text1"/>
          <w:sz w:val="24"/>
          <w:szCs w:val="24"/>
          <w:lang w:val="en-US" w:eastAsia="en-US"/>
        </w:rPr>
        <w:t>-CL)-</w:t>
      </w:r>
      <w:r w:rsidRPr="00C52E1F">
        <w:rPr>
          <w:rFonts w:ascii="Times New Roman" w:hAnsi="Times New Roman"/>
          <w:b/>
          <w:i/>
          <w:color w:val="000000" w:themeColor="text1"/>
          <w:sz w:val="24"/>
          <w:szCs w:val="24"/>
          <w:lang w:val="en-US" w:eastAsia="en-US"/>
        </w:rPr>
        <w:t>b</w:t>
      </w:r>
      <w:r w:rsidRPr="00C52E1F">
        <w:rPr>
          <w:rFonts w:ascii="Times New Roman" w:hAnsi="Times New Roman"/>
          <w:b/>
          <w:color w:val="000000" w:themeColor="text1"/>
          <w:sz w:val="24"/>
          <w:szCs w:val="24"/>
          <w:lang w:val="en-US" w:eastAsia="en-US"/>
        </w:rPr>
        <w:t>-poly(GL)</w:t>
      </w:r>
      <w:r w:rsidRPr="00C52E1F">
        <w:rPr>
          <w:rFonts w:ascii="Times New Roman" w:eastAsiaTheme="minorHAnsi" w:hAnsi="Times New Roman"/>
          <w:b/>
          <w:color w:val="231F20"/>
          <w:spacing w:val="0"/>
          <w:sz w:val="24"/>
          <w:szCs w:val="24"/>
          <w:lang w:val="en-US" w:eastAsia="en-US"/>
        </w:rPr>
        <w:t xml:space="preserve"> monofilament sutures</w:t>
      </w:r>
    </w:p>
    <w:p w:rsidR="00DE3C2F" w:rsidRPr="00863EEE" w:rsidRDefault="00DE3C2F" w:rsidP="00DE3C2F">
      <w:pPr>
        <w:spacing w:before="0" w:line="480" w:lineRule="auto"/>
        <w:rPr>
          <w:rFonts w:ascii="Times New Roman" w:hAnsi="Times New Roman"/>
          <w:sz w:val="24"/>
          <w:szCs w:val="24"/>
          <w:lang w:val="en-US"/>
        </w:rPr>
      </w:pPr>
      <w:r w:rsidRPr="00863EEE">
        <w:rPr>
          <w:rFonts w:ascii="Times New Roman" w:eastAsiaTheme="minorHAnsi" w:hAnsi="Times New Roman"/>
          <w:color w:val="231F20"/>
          <w:spacing w:val="0"/>
          <w:sz w:val="24"/>
          <w:szCs w:val="24"/>
          <w:lang w:val="en-US" w:eastAsia="en-US"/>
        </w:rPr>
        <w:t>The</w:t>
      </w:r>
      <w:r w:rsidRPr="00E14BD4">
        <w:rPr>
          <w:rFonts w:ascii="Times New Roman" w:eastAsiaTheme="minorHAnsi" w:hAnsi="Times New Roman"/>
          <w:i/>
          <w:color w:val="231F20"/>
          <w:spacing w:val="0"/>
          <w:sz w:val="24"/>
          <w:szCs w:val="24"/>
          <w:lang w:val="en-US" w:eastAsia="en-US"/>
        </w:rPr>
        <w:t xml:space="preserve"> in vitro </w:t>
      </w:r>
      <w:r w:rsidRPr="00863EEE">
        <w:rPr>
          <w:rFonts w:ascii="Times New Roman" w:eastAsiaTheme="minorHAnsi" w:hAnsi="Times New Roman"/>
          <w:color w:val="231F20"/>
          <w:spacing w:val="0"/>
          <w:sz w:val="24"/>
          <w:szCs w:val="24"/>
          <w:lang w:val="en-US" w:eastAsia="en-US"/>
        </w:rPr>
        <w:t xml:space="preserve">wound healing effect was only evaluated for samples coming from </w:t>
      </w:r>
      <w:r w:rsidRPr="00863EEE">
        <w:rPr>
          <w:rFonts w:ascii="Times New Roman" w:hAnsi="Times New Roman"/>
          <w:sz w:val="24"/>
          <w:szCs w:val="24"/>
          <w:lang w:val="en-US"/>
        </w:rPr>
        <w:t xml:space="preserve">5 </w:t>
      </w:r>
      <w:r w:rsidRPr="00863EEE">
        <w:rPr>
          <w:rFonts w:ascii="Times New Roman" w:hAnsi="Times New Roman"/>
          <w:i/>
          <w:sz w:val="24"/>
          <w:szCs w:val="24"/>
          <w:lang w:val="en-US"/>
        </w:rPr>
        <w:t>w</w:t>
      </w:r>
      <w:r w:rsidRPr="00863EEE">
        <w:rPr>
          <w:rFonts w:ascii="Times New Roman" w:hAnsi="Times New Roman"/>
          <w:sz w:val="24"/>
          <w:szCs w:val="24"/>
          <w:lang w:val="en-US"/>
        </w:rPr>
        <w:t>/</w:t>
      </w:r>
      <w:r w:rsidRPr="00863EEE">
        <w:rPr>
          <w:rFonts w:ascii="Times New Roman" w:hAnsi="Times New Roman"/>
          <w:i/>
          <w:sz w:val="24"/>
          <w:szCs w:val="24"/>
          <w:lang w:val="en-US"/>
        </w:rPr>
        <w:t>v</w:t>
      </w:r>
      <w:r w:rsidRPr="00863EEE">
        <w:rPr>
          <w:rFonts w:ascii="Times New Roman" w:hAnsi="Times New Roman"/>
          <w:sz w:val="24"/>
          <w:szCs w:val="24"/>
          <w:lang w:val="en-US"/>
        </w:rPr>
        <w:t xml:space="preserve">-% and 15 </w:t>
      </w:r>
      <w:r w:rsidRPr="00863EEE">
        <w:rPr>
          <w:rFonts w:ascii="Times New Roman" w:hAnsi="Times New Roman"/>
          <w:i/>
          <w:sz w:val="24"/>
          <w:szCs w:val="24"/>
          <w:lang w:val="en-US"/>
        </w:rPr>
        <w:t>w</w:t>
      </w:r>
      <w:r w:rsidRPr="00863EEE">
        <w:rPr>
          <w:rFonts w:ascii="Times New Roman" w:hAnsi="Times New Roman"/>
          <w:sz w:val="24"/>
          <w:szCs w:val="24"/>
          <w:lang w:val="en-US"/>
        </w:rPr>
        <w:t>/</w:t>
      </w:r>
      <w:r w:rsidRPr="00863EEE">
        <w:rPr>
          <w:rFonts w:ascii="Times New Roman" w:hAnsi="Times New Roman"/>
          <w:i/>
          <w:sz w:val="24"/>
          <w:szCs w:val="24"/>
          <w:lang w:val="en-US"/>
        </w:rPr>
        <w:t>v</w:t>
      </w:r>
      <w:r w:rsidRPr="00863EEE">
        <w:rPr>
          <w:rFonts w:ascii="Times New Roman" w:hAnsi="Times New Roman"/>
          <w:sz w:val="24"/>
          <w:szCs w:val="24"/>
          <w:lang w:val="en-US"/>
        </w:rPr>
        <w:t xml:space="preserve">-% </w:t>
      </w:r>
      <w:r>
        <w:rPr>
          <w:rFonts w:ascii="Times New Roman" w:hAnsi="Times New Roman"/>
          <w:sz w:val="24"/>
          <w:szCs w:val="24"/>
          <w:lang w:val="en-US"/>
        </w:rPr>
        <w:t>baths</w:t>
      </w:r>
      <w:r w:rsidRPr="00863EEE">
        <w:rPr>
          <w:rFonts w:ascii="Times New Roman" w:hAnsi="Times New Roman"/>
          <w:sz w:val="24"/>
          <w:szCs w:val="24"/>
          <w:lang w:val="en-US"/>
        </w:rPr>
        <w:t xml:space="preserve"> since</w:t>
      </w:r>
      <w:r>
        <w:rPr>
          <w:rFonts w:ascii="Times New Roman" w:hAnsi="Times New Roman"/>
          <w:sz w:val="24"/>
          <w:szCs w:val="24"/>
          <w:lang w:val="en-US"/>
        </w:rPr>
        <w:t>,</w:t>
      </w:r>
      <w:r w:rsidRPr="00863EEE">
        <w:rPr>
          <w:rFonts w:ascii="Times New Roman" w:hAnsi="Times New Roman"/>
          <w:sz w:val="24"/>
          <w:szCs w:val="24"/>
          <w:lang w:val="en-US"/>
        </w:rPr>
        <w:t xml:space="preserve"> as indicated in the previous section</w:t>
      </w:r>
      <w:r>
        <w:rPr>
          <w:rFonts w:ascii="Times New Roman" w:hAnsi="Times New Roman"/>
          <w:sz w:val="24"/>
          <w:szCs w:val="24"/>
          <w:lang w:val="en-US"/>
        </w:rPr>
        <w:t>,</w:t>
      </w:r>
      <w:r w:rsidRPr="00863EEE">
        <w:rPr>
          <w:rFonts w:ascii="Times New Roman" w:hAnsi="Times New Roman"/>
          <w:sz w:val="24"/>
          <w:szCs w:val="24"/>
          <w:lang w:val="en-US"/>
        </w:rPr>
        <w:t xml:space="preserve"> the resulting samples show</w:t>
      </w:r>
      <w:r w:rsidR="00E074E1">
        <w:rPr>
          <w:rFonts w:ascii="Times New Roman" w:hAnsi="Times New Roman"/>
          <w:sz w:val="24"/>
          <w:szCs w:val="24"/>
          <w:lang w:val="en-US"/>
        </w:rPr>
        <w:t>ed high and low toxicity to cells</w:t>
      </w:r>
      <w:r w:rsidRPr="00863EEE">
        <w:rPr>
          <w:rFonts w:ascii="Times New Roman" w:hAnsi="Times New Roman"/>
          <w:sz w:val="24"/>
          <w:szCs w:val="24"/>
          <w:lang w:val="en-US"/>
        </w:rPr>
        <w:t xml:space="preserve">, respectively. Note also that differences </w:t>
      </w:r>
      <w:r>
        <w:rPr>
          <w:rFonts w:ascii="Times New Roman" w:hAnsi="Times New Roman"/>
          <w:sz w:val="24"/>
          <w:szCs w:val="24"/>
          <w:lang w:val="en-US"/>
        </w:rPr>
        <w:t>i</w:t>
      </w:r>
      <w:r w:rsidRPr="00863EEE">
        <w:rPr>
          <w:rFonts w:ascii="Times New Roman" w:hAnsi="Times New Roman"/>
          <w:sz w:val="24"/>
          <w:szCs w:val="24"/>
          <w:lang w:val="en-US"/>
        </w:rPr>
        <w:t xml:space="preserve">n </w:t>
      </w:r>
      <w:r w:rsidR="00E074E1">
        <w:rPr>
          <w:rFonts w:ascii="Times New Roman" w:hAnsi="Times New Roman"/>
          <w:sz w:val="24"/>
          <w:szCs w:val="24"/>
          <w:lang w:val="en-US"/>
        </w:rPr>
        <w:t xml:space="preserve">toxicity </w:t>
      </w:r>
      <w:r w:rsidRPr="00863EEE">
        <w:rPr>
          <w:rFonts w:ascii="Times New Roman" w:hAnsi="Times New Roman"/>
          <w:sz w:val="24"/>
          <w:szCs w:val="24"/>
          <w:lang w:val="en-US"/>
        </w:rPr>
        <w:t>were</w:t>
      </w:r>
      <w:r>
        <w:rPr>
          <w:rFonts w:ascii="Times New Roman" w:hAnsi="Times New Roman"/>
          <w:sz w:val="24"/>
          <w:szCs w:val="24"/>
          <w:lang w:val="en-US"/>
        </w:rPr>
        <w:t xml:space="preserve"> enhanced for uncoated sutur</w:t>
      </w:r>
      <w:r w:rsidRPr="00863EEE">
        <w:rPr>
          <w:rFonts w:ascii="Times New Roman" w:hAnsi="Times New Roman"/>
          <w:sz w:val="24"/>
          <w:szCs w:val="24"/>
          <w:lang w:val="en-US"/>
        </w:rPr>
        <w:t>es due to their higher effective load.</w:t>
      </w:r>
    </w:p>
    <w:p w:rsidR="00DE3C2F" w:rsidRPr="00863EEE" w:rsidRDefault="00DE3C2F" w:rsidP="00DE3C2F">
      <w:pPr>
        <w:spacing w:before="0" w:line="480" w:lineRule="auto"/>
        <w:rPr>
          <w:rFonts w:ascii="Times New Roman" w:hAnsi="Times New Roman"/>
          <w:sz w:val="24"/>
          <w:szCs w:val="24"/>
          <w:lang w:val="en-US"/>
        </w:rPr>
      </w:pPr>
      <w:r w:rsidRPr="00863EEE">
        <w:rPr>
          <w:rFonts w:ascii="Times New Roman" w:hAnsi="Times New Roman"/>
          <w:sz w:val="24"/>
          <w:szCs w:val="24"/>
          <w:lang w:val="en-US"/>
        </w:rPr>
        <w:t xml:space="preserve">Wound healing </w:t>
      </w:r>
      <w:r w:rsidR="00D9340E">
        <w:rPr>
          <w:rFonts w:ascii="Times New Roman" w:hAnsi="Times New Roman"/>
          <w:sz w:val="24"/>
          <w:szCs w:val="24"/>
          <w:lang w:val="en-US"/>
        </w:rPr>
        <w:t xml:space="preserve">(WC) </w:t>
      </w:r>
      <w:r w:rsidRPr="00863EEE">
        <w:rPr>
          <w:rFonts w:ascii="Times New Roman" w:hAnsi="Times New Roman"/>
          <w:sz w:val="24"/>
          <w:szCs w:val="24"/>
          <w:lang w:val="en-US"/>
        </w:rPr>
        <w:t xml:space="preserve">was clearly favored </w:t>
      </w:r>
      <w:r>
        <w:rPr>
          <w:rFonts w:ascii="Times New Roman" w:hAnsi="Times New Roman"/>
          <w:sz w:val="24"/>
          <w:szCs w:val="24"/>
          <w:lang w:val="en-US"/>
        </w:rPr>
        <w:t>in</w:t>
      </w:r>
      <w:r w:rsidRPr="00863EEE">
        <w:rPr>
          <w:rFonts w:ascii="Times New Roman" w:hAnsi="Times New Roman"/>
          <w:sz w:val="24"/>
          <w:szCs w:val="24"/>
          <w:lang w:val="en-US"/>
        </w:rPr>
        <w:t xml:space="preserve"> the </w:t>
      </w:r>
      <w:r>
        <w:rPr>
          <w:rFonts w:ascii="Times New Roman" w:hAnsi="Times New Roman"/>
          <w:sz w:val="24"/>
          <w:szCs w:val="24"/>
          <w:lang w:val="en-US"/>
        </w:rPr>
        <w:t xml:space="preserve">most </w:t>
      </w:r>
      <w:r w:rsidRPr="00863EEE">
        <w:rPr>
          <w:rFonts w:ascii="Times New Roman" w:hAnsi="Times New Roman"/>
          <w:sz w:val="24"/>
          <w:szCs w:val="24"/>
          <w:lang w:val="en-US"/>
        </w:rPr>
        <w:t>high</w:t>
      </w:r>
      <w:r>
        <w:rPr>
          <w:rFonts w:ascii="Times New Roman" w:hAnsi="Times New Roman"/>
          <w:sz w:val="24"/>
          <w:szCs w:val="24"/>
          <w:lang w:val="en-US"/>
        </w:rPr>
        <w:t>ly</w:t>
      </w:r>
      <w:r w:rsidRPr="00863EEE">
        <w:rPr>
          <w:rFonts w:ascii="Times New Roman" w:hAnsi="Times New Roman"/>
          <w:sz w:val="24"/>
          <w:szCs w:val="24"/>
          <w:lang w:val="en-US"/>
        </w:rPr>
        <w:t xml:space="preserve"> loaded samples (i.e. coming from </w:t>
      </w:r>
      <w:r w:rsidRPr="0058551F">
        <w:rPr>
          <w:rFonts w:ascii="Times New Roman" w:hAnsi="Times New Roman"/>
          <w:sz w:val="24"/>
          <w:szCs w:val="24"/>
          <w:lang w:val="en-US"/>
        </w:rPr>
        <w:t xml:space="preserve">the 15 </w:t>
      </w:r>
      <w:r w:rsidRPr="0058551F">
        <w:rPr>
          <w:rFonts w:ascii="Times New Roman" w:hAnsi="Times New Roman"/>
          <w:i/>
          <w:sz w:val="24"/>
          <w:szCs w:val="24"/>
          <w:lang w:val="en-US"/>
        </w:rPr>
        <w:t>w</w:t>
      </w:r>
      <w:r w:rsidRPr="00863EEE">
        <w:rPr>
          <w:rFonts w:ascii="Times New Roman" w:hAnsi="Times New Roman"/>
          <w:sz w:val="24"/>
          <w:szCs w:val="24"/>
          <w:lang w:val="en-US"/>
        </w:rPr>
        <w:t>/</w:t>
      </w:r>
      <w:r w:rsidRPr="00863EEE">
        <w:rPr>
          <w:rFonts w:ascii="Times New Roman" w:hAnsi="Times New Roman"/>
          <w:i/>
          <w:sz w:val="24"/>
          <w:szCs w:val="24"/>
          <w:lang w:val="en-US"/>
        </w:rPr>
        <w:t>v</w:t>
      </w:r>
      <w:r w:rsidRPr="00863EEE">
        <w:rPr>
          <w:rFonts w:ascii="Times New Roman" w:hAnsi="Times New Roman"/>
          <w:sz w:val="24"/>
          <w:szCs w:val="24"/>
          <w:lang w:val="en-US"/>
        </w:rPr>
        <w:t>-% bath)</w:t>
      </w:r>
      <w:r>
        <w:rPr>
          <w:rFonts w:ascii="Times New Roman" w:hAnsi="Times New Roman"/>
          <w:sz w:val="24"/>
          <w:szCs w:val="24"/>
          <w:lang w:val="en-US"/>
        </w:rPr>
        <w:t>, as shown in Figure 13</w:t>
      </w:r>
      <w:r w:rsidRPr="00863EEE">
        <w:rPr>
          <w:rFonts w:ascii="Times New Roman" w:hAnsi="Times New Roman"/>
          <w:sz w:val="24"/>
          <w:szCs w:val="24"/>
          <w:lang w:val="en-US"/>
        </w:rPr>
        <w:t xml:space="preserve">. </w:t>
      </w:r>
      <w:r w:rsidRPr="001F1FB1">
        <w:rPr>
          <w:rFonts w:ascii="Times New Roman" w:hAnsi="Times New Roman"/>
          <w:sz w:val="24"/>
          <w:szCs w:val="24"/>
          <w:lang w:val="en-US"/>
        </w:rPr>
        <w:t>Specifically, WC percentages</w:t>
      </w:r>
      <w:r>
        <w:rPr>
          <w:rFonts w:ascii="Times New Roman" w:hAnsi="Times New Roman"/>
          <w:sz w:val="24"/>
          <w:szCs w:val="24"/>
          <w:lang w:val="en-US"/>
        </w:rPr>
        <w:t xml:space="preserve"> of 4</w:t>
      </w:r>
      <w:r w:rsidRPr="00863EEE">
        <w:rPr>
          <w:rFonts w:ascii="Times New Roman" w:hAnsi="Times New Roman"/>
          <w:sz w:val="24"/>
          <w:szCs w:val="24"/>
          <w:lang w:val="en-US"/>
        </w:rPr>
        <w:t xml:space="preserve">0% and 24% were determined for coated and uncoated sutures, respectively, after 21 h of exposure. These percentages decreased to 28% (coated) and 15% (uncoated) for samples coming from the 5 </w:t>
      </w:r>
      <w:r w:rsidRPr="00863EEE">
        <w:rPr>
          <w:rFonts w:ascii="Times New Roman" w:hAnsi="Times New Roman"/>
          <w:i/>
          <w:sz w:val="24"/>
          <w:szCs w:val="24"/>
          <w:lang w:val="en-US"/>
        </w:rPr>
        <w:t>w</w:t>
      </w:r>
      <w:r w:rsidRPr="00863EEE">
        <w:rPr>
          <w:rFonts w:ascii="Times New Roman" w:hAnsi="Times New Roman"/>
          <w:sz w:val="24"/>
          <w:szCs w:val="24"/>
          <w:lang w:val="en-US"/>
        </w:rPr>
        <w:t>/</w:t>
      </w:r>
      <w:r w:rsidRPr="00863EEE">
        <w:rPr>
          <w:rFonts w:ascii="Times New Roman" w:hAnsi="Times New Roman"/>
          <w:i/>
          <w:sz w:val="24"/>
          <w:szCs w:val="24"/>
          <w:lang w:val="en-US"/>
        </w:rPr>
        <w:t>v</w:t>
      </w:r>
      <w:r w:rsidRPr="00863EEE">
        <w:rPr>
          <w:rFonts w:ascii="Times New Roman" w:hAnsi="Times New Roman"/>
          <w:sz w:val="24"/>
          <w:szCs w:val="24"/>
          <w:lang w:val="en-US"/>
        </w:rPr>
        <w:t>-% bath</w:t>
      </w:r>
      <w:r>
        <w:rPr>
          <w:rFonts w:ascii="Times New Roman" w:hAnsi="Times New Roman"/>
          <w:sz w:val="24"/>
          <w:szCs w:val="24"/>
          <w:lang w:val="en-US"/>
        </w:rPr>
        <w:t>.</w:t>
      </w:r>
      <w:r w:rsidRPr="00863EEE">
        <w:rPr>
          <w:rFonts w:ascii="Times New Roman" w:hAnsi="Times New Roman"/>
          <w:sz w:val="24"/>
          <w:szCs w:val="24"/>
          <w:lang w:val="en-US"/>
        </w:rPr>
        <w:t xml:space="preserve"> </w:t>
      </w:r>
      <w:r>
        <w:rPr>
          <w:rFonts w:ascii="Times New Roman" w:hAnsi="Times New Roman"/>
          <w:sz w:val="24"/>
          <w:szCs w:val="24"/>
          <w:lang w:val="en-US"/>
        </w:rPr>
        <w:t xml:space="preserve"> T</w:t>
      </w:r>
      <w:r w:rsidRPr="00863EEE">
        <w:rPr>
          <w:rFonts w:ascii="Times New Roman" w:hAnsi="Times New Roman"/>
          <w:sz w:val="24"/>
          <w:szCs w:val="24"/>
          <w:lang w:val="en-US"/>
        </w:rPr>
        <w:t>hese percentages</w:t>
      </w:r>
      <w:r>
        <w:rPr>
          <w:rFonts w:ascii="Times New Roman" w:hAnsi="Times New Roman"/>
          <w:sz w:val="24"/>
          <w:szCs w:val="24"/>
          <w:lang w:val="en-US"/>
        </w:rPr>
        <w:t xml:space="preserve"> are</w:t>
      </w:r>
      <w:r w:rsidRPr="00863EEE">
        <w:rPr>
          <w:rFonts w:ascii="Times New Roman" w:hAnsi="Times New Roman"/>
          <w:sz w:val="24"/>
          <w:szCs w:val="24"/>
          <w:lang w:val="en-US"/>
        </w:rPr>
        <w:t xml:space="preserve"> close to those </w:t>
      </w:r>
      <w:r>
        <w:rPr>
          <w:rFonts w:ascii="Times New Roman" w:hAnsi="Times New Roman"/>
          <w:sz w:val="24"/>
          <w:szCs w:val="24"/>
          <w:lang w:val="en-US"/>
        </w:rPr>
        <w:t xml:space="preserve">obtained </w:t>
      </w:r>
      <w:r w:rsidRPr="00863EEE">
        <w:rPr>
          <w:rFonts w:ascii="Times New Roman" w:hAnsi="Times New Roman"/>
          <w:sz w:val="24"/>
          <w:szCs w:val="24"/>
          <w:lang w:val="en-US"/>
        </w:rPr>
        <w:t>for unloaded controls (28% and 13% for coated and uncoated samples, respectively). After 45 h of exposure</w:t>
      </w:r>
      <w:r w:rsidRPr="001F1FB1">
        <w:rPr>
          <w:rFonts w:ascii="Times New Roman" w:hAnsi="Times New Roman"/>
          <w:sz w:val="24"/>
          <w:szCs w:val="24"/>
          <w:lang w:val="en-US"/>
        </w:rPr>
        <w:t>, WC percentages</w:t>
      </w:r>
      <w:r w:rsidRPr="00863EEE">
        <w:rPr>
          <w:rFonts w:ascii="Times New Roman" w:hAnsi="Times New Roman"/>
          <w:sz w:val="24"/>
          <w:szCs w:val="24"/>
          <w:lang w:val="en-US"/>
        </w:rPr>
        <w:t xml:space="preserve"> were in the 60%-54% range for all conditions. Results demonstrate the accelerating effect of CAP on wound healing for early events (i.e. 21 h). Moreover, high CAP </w:t>
      </w:r>
      <w:r>
        <w:rPr>
          <w:rFonts w:ascii="Times New Roman" w:hAnsi="Times New Roman"/>
          <w:sz w:val="24"/>
          <w:szCs w:val="24"/>
          <w:lang w:val="en-US"/>
        </w:rPr>
        <w:t>concentrations</w:t>
      </w:r>
      <w:r w:rsidRPr="00863EEE">
        <w:rPr>
          <w:rFonts w:ascii="Times New Roman" w:hAnsi="Times New Roman"/>
          <w:sz w:val="24"/>
          <w:szCs w:val="24"/>
          <w:lang w:val="en-US"/>
        </w:rPr>
        <w:t xml:space="preserve"> may have a different effect on the surface of sutures (i.e. a clear cytotoxicity was determined) and on the surrounding cell monolayer (i.e. negative effects were minimized due to the decrease </w:t>
      </w:r>
      <w:r>
        <w:rPr>
          <w:rFonts w:ascii="Times New Roman" w:hAnsi="Times New Roman"/>
          <w:sz w:val="24"/>
          <w:szCs w:val="24"/>
          <w:lang w:val="en-US"/>
        </w:rPr>
        <w:t>i</w:t>
      </w:r>
      <w:r w:rsidRPr="00863EEE">
        <w:rPr>
          <w:rFonts w:ascii="Times New Roman" w:hAnsi="Times New Roman"/>
          <w:sz w:val="24"/>
          <w:szCs w:val="24"/>
          <w:lang w:val="en-US"/>
        </w:rPr>
        <w:t xml:space="preserve">n CAP concentration </w:t>
      </w:r>
      <w:r w:rsidRPr="0058551F">
        <w:rPr>
          <w:rFonts w:ascii="Times New Roman" w:hAnsi="Times New Roman"/>
          <w:sz w:val="24"/>
          <w:szCs w:val="24"/>
          <w:lang w:val="en-US"/>
        </w:rPr>
        <w:t>since it depends</w:t>
      </w:r>
      <w:r w:rsidRPr="00863EEE">
        <w:rPr>
          <w:rFonts w:ascii="Times New Roman" w:hAnsi="Times New Roman"/>
          <w:sz w:val="24"/>
          <w:szCs w:val="24"/>
          <w:lang w:val="en-US"/>
        </w:rPr>
        <w:t xml:space="preserve"> o</w:t>
      </w:r>
      <w:r>
        <w:rPr>
          <w:rFonts w:ascii="Times New Roman" w:hAnsi="Times New Roman"/>
          <w:sz w:val="24"/>
          <w:szCs w:val="24"/>
          <w:lang w:val="en-US"/>
        </w:rPr>
        <w:t>n</w:t>
      </w:r>
      <w:r w:rsidRPr="00863EEE">
        <w:rPr>
          <w:rFonts w:ascii="Times New Roman" w:hAnsi="Times New Roman"/>
          <w:sz w:val="24"/>
          <w:szCs w:val="24"/>
          <w:lang w:val="en-US"/>
        </w:rPr>
        <w:t xml:space="preserve"> the diffusion process). </w:t>
      </w:r>
    </w:p>
    <w:p w:rsidR="00DE3C2F" w:rsidRPr="00863EEE" w:rsidRDefault="00DE3C2F" w:rsidP="00DE3C2F">
      <w:pPr>
        <w:spacing w:before="0" w:line="480" w:lineRule="auto"/>
        <w:rPr>
          <w:rFonts w:ascii="Times New Roman" w:eastAsiaTheme="minorHAnsi" w:hAnsi="Times New Roman"/>
          <w:color w:val="231F20"/>
          <w:spacing w:val="0"/>
          <w:sz w:val="24"/>
          <w:szCs w:val="24"/>
          <w:lang w:val="en-US" w:eastAsia="en-US"/>
        </w:rPr>
      </w:pPr>
      <w:r w:rsidRPr="00863EEE">
        <w:rPr>
          <w:rFonts w:ascii="Times New Roman" w:hAnsi="Times New Roman"/>
          <w:sz w:val="24"/>
          <w:szCs w:val="24"/>
          <w:lang w:val="en-US"/>
        </w:rPr>
        <w:t xml:space="preserve">The beneficial wound healing effect increased with the amount of loaded drug (i.e. 15 </w:t>
      </w:r>
      <w:r w:rsidRPr="00863EEE">
        <w:rPr>
          <w:rFonts w:ascii="Times New Roman" w:hAnsi="Times New Roman"/>
          <w:i/>
          <w:sz w:val="24"/>
          <w:szCs w:val="24"/>
          <w:lang w:val="en-US"/>
        </w:rPr>
        <w:t>w</w:t>
      </w:r>
      <w:r w:rsidRPr="00863EEE">
        <w:rPr>
          <w:rFonts w:ascii="Times New Roman" w:hAnsi="Times New Roman"/>
          <w:sz w:val="24"/>
          <w:szCs w:val="24"/>
          <w:lang w:val="en-US"/>
        </w:rPr>
        <w:t>/</w:t>
      </w:r>
      <w:r w:rsidRPr="00863EEE">
        <w:rPr>
          <w:rFonts w:ascii="Times New Roman" w:hAnsi="Times New Roman"/>
          <w:i/>
          <w:sz w:val="24"/>
          <w:szCs w:val="24"/>
          <w:lang w:val="en-US"/>
        </w:rPr>
        <w:t>v</w:t>
      </w:r>
      <w:r w:rsidRPr="00863EEE">
        <w:rPr>
          <w:rFonts w:ascii="Times New Roman" w:hAnsi="Times New Roman"/>
          <w:sz w:val="24"/>
          <w:szCs w:val="24"/>
          <w:lang w:val="en-US"/>
        </w:rPr>
        <w:t xml:space="preserve">-% versus 5 </w:t>
      </w:r>
      <w:r w:rsidRPr="00863EEE">
        <w:rPr>
          <w:rFonts w:ascii="Times New Roman" w:hAnsi="Times New Roman"/>
          <w:i/>
          <w:sz w:val="24"/>
          <w:szCs w:val="24"/>
          <w:lang w:val="en-US"/>
        </w:rPr>
        <w:t>w</w:t>
      </w:r>
      <w:r w:rsidRPr="00863EEE">
        <w:rPr>
          <w:rFonts w:ascii="Times New Roman" w:hAnsi="Times New Roman"/>
          <w:sz w:val="24"/>
          <w:szCs w:val="24"/>
          <w:lang w:val="en-US"/>
        </w:rPr>
        <w:t>/</w:t>
      </w:r>
      <w:r w:rsidRPr="00863EEE">
        <w:rPr>
          <w:rFonts w:ascii="Times New Roman" w:hAnsi="Times New Roman"/>
          <w:i/>
          <w:sz w:val="24"/>
          <w:szCs w:val="24"/>
          <w:lang w:val="en-US"/>
        </w:rPr>
        <w:t>v</w:t>
      </w:r>
      <w:r>
        <w:rPr>
          <w:rFonts w:ascii="Times New Roman" w:hAnsi="Times New Roman"/>
          <w:sz w:val="24"/>
          <w:szCs w:val="24"/>
          <w:lang w:val="en-US"/>
        </w:rPr>
        <w:t>-%</w:t>
      </w:r>
      <w:r w:rsidRPr="00863EEE">
        <w:rPr>
          <w:rFonts w:ascii="Times New Roman" w:hAnsi="Times New Roman"/>
          <w:sz w:val="24"/>
          <w:szCs w:val="24"/>
          <w:lang w:val="en-US"/>
        </w:rPr>
        <w:t xml:space="preserve"> baths) and depended on the presence of the coating polymer. Specifically, wound healing improved when coated sutures were employed, </w:t>
      </w:r>
      <w:r>
        <w:rPr>
          <w:rFonts w:ascii="Times New Roman" w:hAnsi="Times New Roman"/>
          <w:sz w:val="24"/>
          <w:szCs w:val="24"/>
          <w:lang w:val="en-US"/>
        </w:rPr>
        <w:t>which</w:t>
      </w:r>
      <w:r w:rsidRPr="00863EEE">
        <w:rPr>
          <w:rFonts w:ascii="Times New Roman" w:hAnsi="Times New Roman"/>
          <w:sz w:val="24"/>
          <w:szCs w:val="24"/>
          <w:lang w:val="en-US"/>
        </w:rPr>
        <w:t xml:space="preserve"> may be </w:t>
      </w:r>
      <w:r w:rsidRPr="00863EEE">
        <w:rPr>
          <w:rFonts w:ascii="Times New Roman" w:hAnsi="Times New Roman"/>
          <w:sz w:val="24"/>
          <w:szCs w:val="24"/>
          <w:lang w:val="en-US"/>
        </w:rPr>
        <w:lastRenderedPageBreak/>
        <w:t xml:space="preserve">related to a slower drug release that favors cell colonization on the suture material and decreases the cytotoxic effect around the suture.  </w:t>
      </w:r>
    </w:p>
    <w:p w:rsidR="00DE3C2F" w:rsidRDefault="00DE3C2F" w:rsidP="003415F8">
      <w:pPr>
        <w:tabs>
          <w:tab w:val="left" w:pos="1080"/>
        </w:tabs>
        <w:spacing w:before="120" w:line="480" w:lineRule="auto"/>
        <w:outlineLvl w:val="0"/>
        <w:rPr>
          <w:rFonts w:ascii="Times New Roman" w:hAnsi="Times New Roman"/>
          <w:b/>
          <w:spacing w:val="0"/>
          <w:sz w:val="28"/>
          <w:szCs w:val="28"/>
          <w:lang w:val="en-US"/>
        </w:rPr>
      </w:pPr>
    </w:p>
    <w:p w:rsidR="00187D53" w:rsidRDefault="00187D53" w:rsidP="003415F8">
      <w:pPr>
        <w:tabs>
          <w:tab w:val="left" w:pos="1080"/>
        </w:tabs>
        <w:spacing w:before="120" w:line="480" w:lineRule="auto"/>
        <w:outlineLvl w:val="0"/>
        <w:rPr>
          <w:rFonts w:ascii="Times New Roman" w:hAnsi="Times New Roman"/>
          <w:b/>
          <w:spacing w:val="0"/>
          <w:sz w:val="28"/>
          <w:szCs w:val="28"/>
          <w:lang w:val="en-US"/>
        </w:rPr>
      </w:pPr>
      <w:r w:rsidRPr="00DE1E19">
        <w:rPr>
          <w:rFonts w:ascii="Times New Roman" w:hAnsi="Times New Roman"/>
          <w:b/>
          <w:spacing w:val="0"/>
          <w:sz w:val="28"/>
          <w:szCs w:val="28"/>
          <w:lang w:val="en-US"/>
        </w:rPr>
        <w:t>CONCLUSIONS</w:t>
      </w:r>
    </w:p>
    <w:p w:rsidR="00FE694D" w:rsidRPr="00FE694D" w:rsidRDefault="00FE694D" w:rsidP="00FE694D">
      <w:pPr>
        <w:spacing w:before="120" w:line="480" w:lineRule="auto"/>
        <w:rPr>
          <w:rFonts w:ascii="Times New Roman" w:hAnsi="Times New Roman"/>
          <w:color w:val="FF0000"/>
          <w:spacing w:val="0"/>
          <w:sz w:val="24"/>
          <w:szCs w:val="24"/>
          <w:lang w:val="en-US"/>
        </w:rPr>
      </w:pPr>
      <w:r w:rsidRPr="00FE694D">
        <w:rPr>
          <w:rFonts w:ascii="Times New Roman" w:hAnsi="Times New Roman"/>
          <w:color w:val="FF0000"/>
          <w:spacing w:val="0"/>
          <w:sz w:val="24"/>
          <w:szCs w:val="24"/>
          <w:lang w:val="en-US"/>
        </w:rPr>
        <w:t xml:space="preserve">The results obtained in this work indicate that CHO can be easily loaded onto the surface of </w:t>
      </w:r>
      <w:r w:rsidRPr="00FE694D">
        <w:rPr>
          <w:rFonts w:ascii="Times New Roman" w:hAnsi="Times New Roman"/>
          <w:color w:val="FF0000"/>
          <w:sz w:val="24"/>
          <w:szCs w:val="24"/>
          <w:lang w:val="en-US" w:eastAsia="en-US"/>
        </w:rPr>
        <w:t>poly(GL)-</w:t>
      </w:r>
      <w:r w:rsidRPr="00FE694D">
        <w:rPr>
          <w:rFonts w:ascii="Times New Roman" w:hAnsi="Times New Roman"/>
          <w:i/>
          <w:color w:val="FF0000"/>
          <w:sz w:val="24"/>
          <w:szCs w:val="24"/>
          <w:lang w:val="en-US" w:eastAsia="en-US"/>
        </w:rPr>
        <w:t>b</w:t>
      </w:r>
      <w:r w:rsidRPr="00FE694D">
        <w:rPr>
          <w:rFonts w:ascii="Times New Roman" w:hAnsi="Times New Roman"/>
          <w:color w:val="FF0000"/>
          <w:sz w:val="24"/>
          <w:szCs w:val="24"/>
          <w:lang w:val="en-US" w:eastAsia="en-US"/>
        </w:rPr>
        <w:t>-poly(GL-</w:t>
      </w:r>
      <w:r w:rsidRPr="00FE694D">
        <w:rPr>
          <w:rFonts w:ascii="Times New Roman" w:hAnsi="Times New Roman"/>
          <w:i/>
          <w:color w:val="FF0000"/>
          <w:sz w:val="24"/>
          <w:szCs w:val="24"/>
          <w:lang w:val="en-US" w:eastAsia="en-US"/>
        </w:rPr>
        <w:t>co</w:t>
      </w:r>
      <w:r w:rsidRPr="00FE694D">
        <w:rPr>
          <w:rFonts w:ascii="Times New Roman" w:hAnsi="Times New Roman"/>
          <w:color w:val="FF0000"/>
          <w:sz w:val="24"/>
          <w:szCs w:val="24"/>
          <w:lang w:val="en-US" w:eastAsia="en-US"/>
        </w:rPr>
        <w:t>-TMC-</w:t>
      </w:r>
      <w:r w:rsidRPr="00FE694D">
        <w:rPr>
          <w:rFonts w:ascii="Times New Roman" w:hAnsi="Times New Roman"/>
          <w:i/>
          <w:color w:val="FF0000"/>
          <w:sz w:val="24"/>
          <w:szCs w:val="24"/>
          <w:lang w:val="en-US" w:eastAsia="en-US"/>
        </w:rPr>
        <w:t>co</w:t>
      </w:r>
      <w:r w:rsidRPr="00FE694D">
        <w:rPr>
          <w:rFonts w:ascii="Times New Roman" w:hAnsi="Times New Roman"/>
          <w:color w:val="FF0000"/>
          <w:sz w:val="24"/>
          <w:szCs w:val="24"/>
          <w:lang w:val="en-US" w:eastAsia="en-US"/>
        </w:rPr>
        <w:t>-CL)-</w:t>
      </w:r>
      <w:r w:rsidRPr="00FE694D">
        <w:rPr>
          <w:rFonts w:ascii="Times New Roman" w:hAnsi="Times New Roman"/>
          <w:i/>
          <w:color w:val="FF0000"/>
          <w:sz w:val="24"/>
          <w:szCs w:val="24"/>
          <w:lang w:val="en-US" w:eastAsia="en-US"/>
        </w:rPr>
        <w:t>b</w:t>
      </w:r>
      <w:r w:rsidRPr="00FE694D">
        <w:rPr>
          <w:rFonts w:ascii="Times New Roman" w:hAnsi="Times New Roman"/>
          <w:color w:val="FF0000"/>
          <w:sz w:val="24"/>
          <w:szCs w:val="24"/>
          <w:lang w:val="en-US" w:eastAsia="en-US"/>
        </w:rPr>
        <w:t xml:space="preserve">-poly(GL) </w:t>
      </w:r>
      <w:r w:rsidRPr="00FE694D">
        <w:rPr>
          <w:rFonts w:ascii="Times New Roman" w:hAnsi="Times New Roman"/>
          <w:color w:val="FF0000"/>
          <w:spacing w:val="0"/>
          <w:sz w:val="24"/>
          <w:szCs w:val="24"/>
          <w:lang w:val="en-US"/>
        </w:rPr>
        <w:t>monofilament sutures, being the use of a coating copolymer beneficious due to the prote</w:t>
      </w:r>
      <w:r w:rsidR="00D9340E">
        <w:rPr>
          <w:rFonts w:ascii="Times New Roman" w:hAnsi="Times New Roman"/>
          <w:color w:val="FF0000"/>
          <w:spacing w:val="0"/>
          <w:sz w:val="24"/>
          <w:szCs w:val="24"/>
          <w:lang w:val="en-US"/>
        </w:rPr>
        <w:t>ctive effect against drug desorption</w:t>
      </w:r>
      <w:r w:rsidRPr="00FE694D">
        <w:rPr>
          <w:rFonts w:ascii="Times New Roman" w:hAnsi="Times New Roman"/>
          <w:color w:val="FF0000"/>
          <w:spacing w:val="0"/>
          <w:sz w:val="24"/>
          <w:szCs w:val="24"/>
          <w:lang w:val="en-US"/>
        </w:rPr>
        <w:t xml:space="preserve">. A constant amount of CHO is retained in both coated and uncoated sutures after release experiments, probably as a consequence of intermolecular interactions between the drug and involved copolymers. Bactericide effect was higher against Gram-negative bacteria but the load from baths having 5 </w:t>
      </w:r>
      <w:r w:rsidRPr="00FE694D">
        <w:rPr>
          <w:rFonts w:ascii="Times New Roman" w:hAnsi="Times New Roman"/>
          <w:i/>
          <w:color w:val="FF0000"/>
          <w:spacing w:val="0"/>
          <w:sz w:val="24"/>
          <w:szCs w:val="24"/>
          <w:lang w:val="en-US"/>
        </w:rPr>
        <w:t>w</w:t>
      </w:r>
      <w:r w:rsidRPr="00FE694D">
        <w:rPr>
          <w:rFonts w:ascii="Times New Roman" w:hAnsi="Times New Roman"/>
          <w:color w:val="FF0000"/>
          <w:spacing w:val="0"/>
          <w:sz w:val="24"/>
          <w:szCs w:val="24"/>
          <w:lang w:val="en-US"/>
        </w:rPr>
        <w:t>/</w:t>
      </w:r>
      <w:r w:rsidRPr="00FE694D">
        <w:rPr>
          <w:rFonts w:ascii="Times New Roman" w:hAnsi="Times New Roman"/>
          <w:i/>
          <w:color w:val="FF0000"/>
          <w:spacing w:val="0"/>
          <w:sz w:val="24"/>
          <w:szCs w:val="24"/>
          <w:lang w:val="en-US"/>
        </w:rPr>
        <w:t>v</w:t>
      </w:r>
      <w:r w:rsidRPr="00FE694D">
        <w:rPr>
          <w:rFonts w:ascii="Times New Roman" w:hAnsi="Times New Roman"/>
          <w:color w:val="FF0000"/>
          <w:spacing w:val="0"/>
          <w:sz w:val="24"/>
          <w:szCs w:val="24"/>
          <w:lang w:val="en-US"/>
        </w:rPr>
        <w:t>-% of CHO was even effective against the Gram-positive bacteria for both coated and uncoated sutures.  Interestingly,</w:t>
      </w:r>
      <w:r w:rsidRPr="00FE694D">
        <w:rPr>
          <w:rFonts w:ascii="Times New Roman" w:hAnsi="Times New Roman"/>
          <w:i/>
          <w:color w:val="FF0000"/>
          <w:spacing w:val="0"/>
          <w:sz w:val="24"/>
          <w:szCs w:val="24"/>
          <w:lang w:val="en-US"/>
        </w:rPr>
        <w:t xml:space="preserve"> in vitro</w:t>
      </w:r>
      <w:r w:rsidRPr="00FE694D">
        <w:rPr>
          <w:rFonts w:ascii="Times New Roman" w:hAnsi="Times New Roman"/>
          <w:color w:val="FF0000"/>
          <w:spacing w:val="0"/>
          <w:sz w:val="24"/>
          <w:szCs w:val="24"/>
          <w:lang w:val="en-US"/>
        </w:rPr>
        <w:t xml:space="preserve"> toxicity assays demonstrated an effective cell adhesion and proliferation (for both epithelial-like and fibroblast-like cells) at loading CHO amounts capable of rendering a clear bactericide effect.</w:t>
      </w:r>
    </w:p>
    <w:p w:rsidR="00FE694D" w:rsidRPr="00FE694D" w:rsidRDefault="00FE694D" w:rsidP="00FE694D">
      <w:pPr>
        <w:spacing w:before="0" w:line="480" w:lineRule="auto"/>
        <w:rPr>
          <w:rFonts w:ascii="Times New Roman" w:hAnsi="Times New Roman"/>
          <w:color w:val="FF0000"/>
          <w:spacing w:val="0"/>
          <w:sz w:val="24"/>
          <w:szCs w:val="24"/>
          <w:lang w:val="en-US"/>
        </w:rPr>
      </w:pPr>
      <w:r w:rsidRPr="00FE694D">
        <w:rPr>
          <w:rFonts w:ascii="Times New Roman" w:hAnsi="Times New Roman"/>
          <w:color w:val="FF0000"/>
          <w:spacing w:val="0"/>
          <w:sz w:val="24"/>
          <w:szCs w:val="24"/>
          <w:lang w:val="en-US"/>
        </w:rPr>
        <w:t xml:space="preserve">CAP loading was more problematic for coated sutures due to a partial solubilization of the drug in the coating bath. In this case, the use of a coating was highly effective to suppress the burst effect and to render a sustained release. In addition, the coating was also fundamental to diminish the </w:t>
      </w:r>
      <w:r w:rsidRPr="00FE694D">
        <w:rPr>
          <w:rFonts w:ascii="Times New Roman" w:hAnsi="Times New Roman"/>
          <w:i/>
          <w:color w:val="FF0000"/>
          <w:spacing w:val="0"/>
          <w:sz w:val="24"/>
          <w:szCs w:val="24"/>
          <w:lang w:val="en-US"/>
        </w:rPr>
        <w:t xml:space="preserve">in vitro </w:t>
      </w:r>
      <w:r w:rsidRPr="00FE694D">
        <w:rPr>
          <w:rFonts w:ascii="Times New Roman" w:hAnsi="Times New Roman"/>
          <w:color w:val="FF0000"/>
          <w:spacing w:val="0"/>
          <w:sz w:val="24"/>
          <w:szCs w:val="24"/>
          <w:lang w:val="en-US"/>
        </w:rPr>
        <w:t xml:space="preserve">toxicity and enhance the wound healing activity. </w:t>
      </w:r>
    </w:p>
    <w:p w:rsidR="00035B94" w:rsidRDefault="00187D53" w:rsidP="00035B94">
      <w:pPr>
        <w:spacing w:line="480" w:lineRule="auto"/>
        <w:rPr>
          <w:rFonts w:ascii="Times New Roman" w:hAnsi="Times New Roman"/>
          <w:b/>
          <w:bCs/>
          <w:sz w:val="28"/>
          <w:szCs w:val="28"/>
          <w:lang w:val="en-US"/>
        </w:rPr>
      </w:pPr>
      <w:r w:rsidRPr="00DE1E19">
        <w:rPr>
          <w:rFonts w:ascii="Times New Roman" w:hAnsi="Times New Roman"/>
          <w:b/>
          <w:spacing w:val="0"/>
          <w:sz w:val="24"/>
          <w:szCs w:val="24"/>
          <w:lang w:val="en-US"/>
        </w:rPr>
        <w:t>Acknowledgements</w:t>
      </w:r>
      <w:r w:rsidR="00035B94" w:rsidRPr="00DE1E19">
        <w:rPr>
          <w:rFonts w:ascii="Times New Roman" w:hAnsi="Times New Roman"/>
          <w:b/>
          <w:spacing w:val="0"/>
          <w:sz w:val="24"/>
          <w:szCs w:val="24"/>
          <w:lang w:val="en-US"/>
        </w:rPr>
        <w:t xml:space="preserve">. </w:t>
      </w:r>
      <w:r w:rsidR="00035B94" w:rsidRPr="00FE7BBF">
        <w:rPr>
          <w:rFonts w:ascii="Times New Roman" w:hAnsi="Times New Roman"/>
          <w:color w:val="000000"/>
          <w:sz w:val="24"/>
          <w:szCs w:val="24"/>
          <w:lang w:val="en-GB" w:bidi="he-IL"/>
        </w:rPr>
        <w:t>Authors are in debt to supports from MINECO and FEDER (</w:t>
      </w:r>
      <w:r w:rsidR="002B69A9" w:rsidRPr="002B69A9">
        <w:rPr>
          <w:rFonts w:ascii="Times New Roman" w:hAnsi="Times New Roman"/>
          <w:color w:val="000000" w:themeColor="text1"/>
          <w:sz w:val="24"/>
          <w:szCs w:val="24"/>
          <w:lang w:val="en-GB"/>
        </w:rPr>
        <w:t>2015-69547-R</w:t>
      </w:r>
      <w:r w:rsidR="00035B94" w:rsidRPr="00FE7BBF">
        <w:rPr>
          <w:rFonts w:ascii="Times New Roman" w:hAnsi="Times New Roman"/>
          <w:color w:val="000000"/>
          <w:sz w:val="24"/>
          <w:szCs w:val="24"/>
          <w:lang w:val="en-GB" w:bidi="he-IL"/>
        </w:rPr>
        <w:t xml:space="preserve">) and the Generalitat de Catalunya (2014SGR188). </w:t>
      </w:r>
      <w:r w:rsidR="00035B94" w:rsidRPr="005A13E8">
        <w:rPr>
          <w:rFonts w:ascii="Times New Roman" w:hAnsi="Times New Roman"/>
          <w:sz w:val="24"/>
          <w:szCs w:val="24"/>
          <w:lang w:val="en-GB"/>
        </w:rPr>
        <w:t>The work has also been carried out under a re</w:t>
      </w:r>
      <w:r w:rsidR="00035B94">
        <w:rPr>
          <w:rFonts w:ascii="Times New Roman" w:hAnsi="Times New Roman"/>
          <w:sz w:val="24"/>
          <w:szCs w:val="24"/>
          <w:lang w:val="en-GB"/>
        </w:rPr>
        <w:t>search agreement between B. Braun</w:t>
      </w:r>
      <w:r w:rsidR="00035B94" w:rsidRPr="005A13E8">
        <w:rPr>
          <w:rFonts w:ascii="Times New Roman" w:hAnsi="Times New Roman"/>
          <w:sz w:val="24"/>
          <w:szCs w:val="24"/>
          <w:lang w:val="en-GB"/>
        </w:rPr>
        <w:t xml:space="preserve"> Surgical</w:t>
      </w:r>
      <w:r w:rsidR="00035B94">
        <w:rPr>
          <w:rFonts w:ascii="Times New Roman" w:hAnsi="Times New Roman"/>
          <w:sz w:val="24"/>
          <w:szCs w:val="24"/>
          <w:lang w:val="en-GB"/>
        </w:rPr>
        <w:t>,</w:t>
      </w:r>
      <w:r w:rsidR="00035B94" w:rsidRPr="005A13E8">
        <w:rPr>
          <w:rFonts w:ascii="Times New Roman" w:hAnsi="Times New Roman"/>
          <w:bCs/>
          <w:sz w:val="24"/>
          <w:szCs w:val="24"/>
          <w:lang w:val="en-GB" w:eastAsia="ar-SA"/>
        </w:rPr>
        <w:t xml:space="preserve"> S. A. and the </w:t>
      </w:r>
      <w:r w:rsidR="00035B94" w:rsidRPr="005A13E8">
        <w:rPr>
          <w:rFonts w:ascii="Times New Roman" w:hAnsi="Times New Roman"/>
          <w:bCs/>
          <w:sz w:val="24"/>
          <w:szCs w:val="24"/>
          <w:lang w:val="en-GB" w:eastAsia="ar-SA"/>
        </w:rPr>
        <w:lastRenderedPageBreak/>
        <w:t xml:space="preserve">Universitat Politècnica de </w:t>
      </w:r>
      <w:r w:rsidR="00035B94" w:rsidRPr="00E8294A">
        <w:rPr>
          <w:rFonts w:ascii="Times New Roman" w:hAnsi="Times New Roman"/>
          <w:bCs/>
          <w:sz w:val="24"/>
          <w:szCs w:val="24"/>
          <w:lang w:val="en-GB" w:eastAsia="ar-SA"/>
        </w:rPr>
        <w:t>Catalunya. Ms Y.</w:t>
      </w:r>
      <w:r w:rsidR="00035B94">
        <w:rPr>
          <w:rFonts w:ascii="Times New Roman" w:hAnsi="Times New Roman"/>
          <w:bCs/>
          <w:sz w:val="24"/>
          <w:szCs w:val="24"/>
          <w:lang w:val="en-GB" w:eastAsia="ar-SA"/>
        </w:rPr>
        <w:t xml:space="preserve"> Márquez </w:t>
      </w:r>
      <w:r w:rsidR="00DB635A">
        <w:rPr>
          <w:rFonts w:ascii="Times New Roman" w:hAnsi="Times New Roman"/>
          <w:bCs/>
          <w:sz w:val="24"/>
          <w:szCs w:val="24"/>
          <w:lang w:val="en-GB" w:eastAsia="ar-SA"/>
        </w:rPr>
        <w:t>thanks financial support from B.</w:t>
      </w:r>
      <w:r w:rsidR="00035B94">
        <w:rPr>
          <w:rFonts w:ascii="Times New Roman" w:hAnsi="Times New Roman"/>
          <w:bCs/>
          <w:sz w:val="24"/>
          <w:szCs w:val="24"/>
          <w:lang w:val="en-GB" w:eastAsia="ar-SA"/>
        </w:rPr>
        <w:t xml:space="preserve"> Braun</w:t>
      </w:r>
      <w:r w:rsidR="00035B94" w:rsidRPr="00E8294A">
        <w:rPr>
          <w:rFonts w:ascii="Times New Roman" w:hAnsi="Times New Roman"/>
          <w:bCs/>
          <w:sz w:val="24"/>
          <w:szCs w:val="24"/>
          <w:lang w:val="en-GB" w:eastAsia="ar-SA"/>
        </w:rPr>
        <w:t xml:space="preserve"> Surgical S.A.</w:t>
      </w:r>
      <w:r w:rsidR="00035B94" w:rsidRPr="00E8294A">
        <w:rPr>
          <w:rFonts w:ascii="Times New Roman" w:hAnsi="Times New Roman"/>
          <w:b/>
          <w:color w:val="000000"/>
          <w:sz w:val="24"/>
          <w:szCs w:val="24"/>
          <w:lang w:val="en-GB"/>
        </w:rPr>
        <w:t xml:space="preserve"> </w:t>
      </w:r>
    </w:p>
    <w:p w:rsidR="005074DF" w:rsidRPr="00B4049B" w:rsidRDefault="005074DF">
      <w:pPr>
        <w:spacing w:before="0" w:after="200" w:line="276" w:lineRule="auto"/>
        <w:jc w:val="left"/>
        <w:rPr>
          <w:rFonts w:ascii="Times New Roman" w:hAnsi="Times New Roman"/>
          <w:b/>
          <w:spacing w:val="0"/>
          <w:sz w:val="28"/>
          <w:szCs w:val="28"/>
          <w:lang w:val="en-US"/>
        </w:rPr>
      </w:pPr>
      <w:r w:rsidRPr="00B4049B">
        <w:rPr>
          <w:rFonts w:ascii="Times New Roman" w:hAnsi="Times New Roman"/>
          <w:b/>
          <w:spacing w:val="0"/>
          <w:sz w:val="28"/>
          <w:szCs w:val="28"/>
          <w:lang w:val="en-US"/>
        </w:rPr>
        <w:br w:type="page"/>
      </w:r>
    </w:p>
    <w:p w:rsidR="00187D53" w:rsidRPr="00D9340E" w:rsidRDefault="00187D53" w:rsidP="00194092">
      <w:pPr>
        <w:tabs>
          <w:tab w:val="left" w:pos="1080"/>
        </w:tabs>
        <w:spacing w:before="0" w:line="480" w:lineRule="auto"/>
        <w:outlineLvl w:val="0"/>
        <w:rPr>
          <w:rFonts w:ascii="Times New Roman" w:hAnsi="Times New Roman"/>
          <w:b/>
          <w:spacing w:val="0"/>
          <w:sz w:val="28"/>
          <w:szCs w:val="28"/>
          <w:lang w:val="en-US"/>
        </w:rPr>
      </w:pPr>
      <w:r w:rsidRPr="00D9340E">
        <w:rPr>
          <w:rFonts w:ascii="Times New Roman" w:hAnsi="Times New Roman"/>
          <w:b/>
          <w:spacing w:val="0"/>
          <w:sz w:val="28"/>
          <w:szCs w:val="28"/>
          <w:lang w:val="en-US"/>
        </w:rPr>
        <w:lastRenderedPageBreak/>
        <w:t>REFERENCES</w:t>
      </w:r>
    </w:p>
    <w:p w:rsidR="00A947BE" w:rsidRPr="00ED7E75" w:rsidRDefault="00A947BE" w:rsidP="00A947BE">
      <w:pPr>
        <w:pStyle w:val="Ttulo1"/>
        <w:shd w:val="clear" w:color="auto" w:fill="FFFFFF"/>
        <w:spacing w:before="0" w:beforeAutospacing="0" w:after="0" w:afterAutospacing="0" w:line="480" w:lineRule="auto"/>
        <w:jc w:val="both"/>
        <w:textAlignment w:val="baseline"/>
        <w:rPr>
          <w:b w:val="0"/>
          <w:color w:val="FF0000"/>
          <w:sz w:val="24"/>
          <w:szCs w:val="24"/>
          <w:lang w:val="en-US"/>
        </w:rPr>
      </w:pPr>
      <w:r w:rsidRPr="00ED7E75">
        <w:rPr>
          <w:b w:val="0"/>
          <w:color w:val="FF0000"/>
          <w:sz w:val="24"/>
          <w:szCs w:val="24"/>
          <w:lang w:val="en-US"/>
        </w:rPr>
        <w:t xml:space="preserve">1. Davies, D. </w:t>
      </w:r>
      <w:r w:rsidRPr="00ED7E75">
        <w:rPr>
          <w:b w:val="0"/>
          <w:i/>
          <w:color w:val="FF0000"/>
          <w:sz w:val="24"/>
          <w:szCs w:val="24"/>
          <w:lang w:val="en-US"/>
        </w:rPr>
        <w:t>Natur. Rev. Drug Discov.</w:t>
      </w:r>
      <w:r w:rsidRPr="00ED7E75">
        <w:rPr>
          <w:b w:val="0"/>
          <w:color w:val="FF0000"/>
          <w:sz w:val="24"/>
          <w:szCs w:val="24"/>
          <w:lang w:val="en-US"/>
        </w:rPr>
        <w:t xml:space="preserve"> 2003, </w:t>
      </w:r>
      <w:r w:rsidRPr="00ED7E75">
        <w:rPr>
          <w:color w:val="FF0000"/>
          <w:sz w:val="24"/>
          <w:szCs w:val="24"/>
          <w:lang w:val="en-US"/>
        </w:rPr>
        <w:t>2</w:t>
      </w:r>
      <w:r w:rsidRPr="00ED7E75">
        <w:rPr>
          <w:b w:val="0"/>
          <w:color w:val="FF0000"/>
          <w:sz w:val="24"/>
          <w:szCs w:val="24"/>
          <w:lang w:val="en-US"/>
        </w:rPr>
        <w:t>, 114.</w:t>
      </w:r>
    </w:p>
    <w:p w:rsidR="00A947BE" w:rsidRPr="00ED7E75" w:rsidRDefault="00A947BE" w:rsidP="00A947BE">
      <w:pPr>
        <w:pStyle w:val="Ttulo1"/>
        <w:shd w:val="clear" w:color="auto" w:fill="FFFFFF"/>
        <w:spacing w:before="0" w:beforeAutospacing="0" w:after="0" w:afterAutospacing="0" w:line="480" w:lineRule="auto"/>
        <w:jc w:val="both"/>
        <w:textAlignment w:val="baseline"/>
        <w:rPr>
          <w:b w:val="0"/>
          <w:color w:val="FF0000"/>
          <w:sz w:val="24"/>
          <w:szCs w:val="24"/>
          <w:lang w:val="en-US"/>
        </w:rPr>
      </w:pPr>
      <w:r w:rsidRPr="00ED7E75">
        <w:rPr>
          <w:b w:val="0"/>
          <w:color w:val="FF0000"/>
          <w:sz w:val="24"/>
          <w:szCs w:val="24"/>
          <w:lang w:val="en-US"/>
        </w:rPr>
        <w:t xml:space="preserve">2. Sun, G. In Polymeric materials with antimicrobial activity; Muñoz-Bonilla, A.; Cerrada, M. L.; Fernández-García, M., Eds.; RSC Polymer Chemistry Series, </w:t>
      </w:r>
      <w:r w:rsidRPr="00ED7E75">
        <w:rPr>
          <w:color w:val="FF0000"/>
          <w:sz w:val="24"/>
          <w:szCs w:val="24"/>
          <w:lang w:val="en-US"/>
        </w:rPr>
        <w:t>2014</w:t>
      </w:r>
      <w:r w:rsidRPr="00ED7E75">
        <w:rPr>
          <w:b w:val="0"/>
          <w:color w:val="FF0000"/>
          <w:sz w:val="24"/>
          <w:szCs w:val="24"/>
          <w:lang w:val="en-US"/>
        </w:rPr>
        <w:t>, Chapter 6, pp 139-154.</w:t>
      </w:r>
    </w:p>
    <w:p w:rsidR="00A947BE" w:rsidRPr="00ED7E75" w:rsidRDefault="00A947BE" w:rsidP="00A947BE">
      <w:pPr>
        <w:pStyle w:val="Ttulo1"/>
        <w:shd w:val="clear" w:color="auto" w:fill="FFFFFF"/>
        <w:spacing w:before="0" w:beforeAutospacing="0" w:after="0" w:afterAutospacing="0" w:line="480" w:lineRule="auto"/>
        <w:jc w:val="both"/>
        <w:textAlignment w:val="baseline"/>
        <w:rPr>
          <w:b w:val="0"/>
          <w:color w:val="FF0000"/>
          <w:sz w:val="24"/>
          <w:szCs w:val="24"/>
          <w:lang w:val="en-US"/>
        </w:rPr>
      </w:pPr>
      <w:r w:rsidRPr="00ED7E75">
        <w:rPr>
          <w:b w:val="0"/>
          <w:color w:val="FF0000"/>
          <w:sz w:val="24"/>
          <w:szCs w:val="24"/>
          <w:shd w:val="clear" w:color="auto" w:fill="FFFFFF"/>
          <w:lang w:val="en-US"/>
        </w:rPr>
        <w:t xml:space="preserve">3. </w:t>
      </w:r>
      <w:r w:rsidRPr="00ED7E75">
        <w:rPr>
          <w:b w:val="0"/>
          <w:color w:val="FF0000"/>
          <w:sz w:val="24"/>
          <w:szCs w:val="24"/>
          <w:lang w:val="en-US"/>
        </w:rPr>
        <w:t xml:space="preserve">Costerton, J.W.; Stewart, P. S.; Greenberg, E. P. </w:t>
      </w:r>
      <w:r w:rsidRPr="00ED7E75">
        <w:rPr>
          <w:b w:val="0"/>
          <w:i/>
          <w:color w:val="FF0000"/>
          <w:sz w:val="24"/>
          <w:szCs w:val="24"/>
          <w:lang w:val="en-US"/>
        </w:rPr>
        <w:t>Science</w:t>
      </w:r>
      <w:r w:rsidRPr="00ED7E75">
        <w:rPr>
          <w:b w:val="0"/>
          <w:color w:val="FF0000"/>
          <w:sz w:val="24"/>
          <w:szCs w:val="24"/>
          <w:lang w:val="en-US"/>
        </w:rPr>
        <w:t xml:space="preserve"> 1999, </w:t>
      </w:r>
      <w:r w:rsidRPr="00ED7E75">
        <w:rPr>
          <w:color w:val="FF0000"/>
          <w:sz w:val="24"/>
          <w:szCs w:val="24"/>
          <w:lang w:val="en-US"/>
        </w:rPr>
        <w:t>27</w:t>
      </w:r>
      <w:r w:rsidRPr="00ED7E75">
        <w:rPr>
          <w:b w:val="0"/>
          <w:color w:val="FF0000"/>
          <w:sz w:val="24"/>
          <w:szCs w:val="24"/>
          <w:lang w:val="en-US"/>
        </w:rPr>
        <w:t>, 1318.</w:t>
      </w:r>
    </w:p>
    <w:p w:rsidR="00A947BE" w:rsidRPr="00ED7E75" w:rsidRDefault="00A947BE" w:rsidP="00A947BE">
      <w:pPr>
        <w:pStyle w:val="Ttulo1"/>
        <w:shd w:val="clear" w:color="auto" w:fill="FFFFFF"/>
        <w:spacing w:before="0" w:beforeAutospacing="0" w:after="0" w:afterAutospacing="0" w:line="480" w:lineRule="auto"/>
        <w:jc w:val="both"/>
        <w:textAlignment w:val="baseline"/>
        <w:rPr>
          <w:b w:val="0"/>
          <w:color w:val="FF0000"/>
          <w:sz w:val="24"/>
          <w:szCs w:val="24"/>
          <w:lang w:val="en-US"/>
        </w:rPr>
      </w:pPr>
      <w:r w:rsidRPr="00ED7E75">
        <w:rPr>
          <w:b w:val="0"/>
          <w:color w:val="FF0000"/>
          <w:sz w:val="24"/>
          <w:szCs w:val="24"/>
          <w:lang w:val="en-US"/>
        </w:rPr>
        <w:t xml:space="preserve">4. Chen, L.; Bromberg, L.; Hatton, T. A.; Rutledge, G. C. </w:t>
      </w:r>
      <w:r w:rsidRPr="00ED7E75">
        <w:rPr>
          <w:b w:val="0"/>
          <w:i/>
          <w:color w:val="FF0000"/>
          <w:sz w:val="24"/>
          <w:szCs w:val="24"/>
          <w:lang w:val="en-US"/>
        </w:rPr>
        <w:t>Polymer</w:t>
      </w:r>
      <w:r w:rsidRPr="00ED7E75">
        <w:rPr>
          <w:b w:val="0"/>
          <w:color w:val="FF0000"/>
          <w:sz w:val="24"/>
          <w:szCs w:val="24"/>
          <w:lang w:val="en-US"/>
        </w:rPr>
        <w:t xml:space="preserve"> 2008, </w:t>
      </w:r>
      <w:r w:rsidRPr="00ED7E75">
        <w:rPr>
          <w:color w:val="FF0000"/>
          <w:sz w:val="24"/>
          <w:szCs w:val="24"/>
          <w:lang w:val="en-US"/>
        </w:rPr>
        <w:t>49</w:t>
      </w:r>
      <w:r w:rsidRPr="00ED7E75">
        <w:rPr>
          <w:b w:val="0"/>
          <w:color w:val="FF0000"/>
          <w:sz w:val="24"/>
          <w:szCs w:val="24"/>
          <w:lang w:val="en-US"/>
        </w:rPr>
        <w:t>, 1266.</w:t>
      </w:r>
    </w:p>
    <w:p w:rsidR="00A947BE" w:rsidRPr="00ED7E75" w:rsidRDefault="00A947BE" w:rsidP="00A947BE">
      <w:pPr>
        <w:pStyle w:val="Ttulo1"/>
        <w:shd w:val="clear" w:color="auto" w:fill="FFFFFF"/>
        <w:spacing w:before="0" w:beforeAutospacing="0" w:after="0" w:afterAutospacing="0" w:line="480" w:lineRule="auto"/>
        <w:jc w:val="both"/>
        <w:rPr>
          <w:b w:val="0"/>
          <w:color w:val="FF0000"/>
          <w:sz w:val="24"/>
          <w:szCs w:val="24"/>
          <w:lang w:val="en-US"/>
        </w:rPr>
      </w:pPr>
      <w:r w:rsidRPr="00ED7E75">
        <w:rPr>
          <w:b w:val="0"/>
          <w:color w:val="FF0000"/>
          <w:sz w:val="24"/>
          <w:szCs w:val="24"/>
          <w:lang w:val="en-US"/>
        </w:rPr>
        <w:t xml:space="preserve">5. Melaiye, A.; Sun, Z.; Hindi, K.; Milsted, A.; Reneker, D. H., Tessier, C. A.; Youngs, W. J. </w:t>
      </w:r>
      <w:r w:rsidRPr="00ED7E75">
        <w:rPr>
          <w:b w:val="0"/>
          <w:i/>
          <w:color w:val="FF0000"/>
          <w:sz w:val="24"/>
          <w:szCs w:val="24"/>
          <w:lang w:val="en-US"/>
        </w:rPr>
        <w:t xml:space="preserve"> J. Am. Chem. Soc.</w:t>
      </w:r>
      <w:r w:rsidRPr="00ED7E75">
        <w:rPr>
          <w:b w:val="0"/>
          <w:color w:val="FF0000"/>
          <w:sz w:val="24"/>
          <w:szCs w:val="24"/>
          <w:lang w:val="en-US"/>
        </w:rPr>
        <w:t xml:space="preserve"> 2005, </w:t>
      </w:r>
      <w:r w:rsidRPr="00ED7E75">
        <w:rPr>
          <w:color w:val="FF0000"/>
          <w:sz w:val="24"/>
          <w:szCs w:val="24"/>
          <w:lang w:val="en-US"/>
        </w:rPr>
        <w:t>8</w:t>
      </w:r>
      <w:r w:rsidRPr="00ED7E75">
        <w:rPr>
          <w:b w:val="0"/>
          <w:color w:val="FF0000"/>
          <w:sz w:val="24"/>
          <w:szCs w:val="24"/>
          <w:lang w:val="en-US"/>
        </w:rPr>
        <w:t xml:space="preserve">, 2285. </w:t>
      </w:r>
    </w:p>
    <w:p w:rsidR="00A947BE" w:rsidRPr="00ED7E75" w:rsidRDefault="00A947BE" w:rsidP="00A947BE">
      <w:pPr>
        <w:pStyle w:val="Ttulo1"/>
        <w:shd w:val="clear" w:color="auto" w:fill="FFFFFF"/>
        <w:spacing w:before="0" w:beforeAutospacing="0" w:after="0" w:afterAutospacing="0" w:line="480" w:lineRule="auto"/>
        <w:jc w:val="both"/>
        <w:rPr>
          <w:b w:val="0"/>
          <w:color w:val="FF0000"/>
          <w:sz w:val="24"/>
          <w:szCs w:val="24"/>
          <w:lang w:val="en-US"/>
        </w:rPr>
      </w:pPr>
      <w:r w:rsidRPr="00ED7E75">
        <w:rPr>
          <w:b w:val="0"/>
          <w:color w:val="FF0000"/>
          <w:sz w:val="24"/>
          <w:szCs w:val="24"/>
          <w:lang w:val="en-US"/>
        </w:rPr>
        <w:t>6. Baley, G.J.;</w:t>
      </w:r>
      <w:r w:rsidRPr="00ED7E75">
        <w:rPr>
          <w:rStyle w:val="apple-converted-space"/>
          <w:b w:val="0"/>
          <w:color w:val="FF0000"/>
          <w:sz w:val="24"/>
          <w:szCs w:val="24"/>
          <w:lang w:val="en-US"/>
        </w:rPr>
        <w:t> </w:t>
      </w:r>
      <w:r w:rsidRPr="00ED7E75">
        <w:rPr>
          <w:b w:val="0"/>
          <w:color w:val="FF0000"/>
          <w:sz w:val="24"/>
          <w:szCs w:val="24"/>
          <w:lang w:val="en-US"/>
        </w:rPr>
        <w:t>Peck, G.E,;</w:t>
      </w:r>
      <w:r w:rsidRPr="00ED7E75">
        <w:rPr>
          <w:rStyle w:val="apple-converted-space"/>
          <w:b w:val="0"/>
          <w:color w:val="FF0000"/>
          <w:sz w:val="24"/>
          <w:szCs w:val="24"/>
          <w:lang w:val="en-US"/>
        </w:rPr>
        <w:t> </w:t>
      </w:r>
      <w:r w:rsidRPr="00ED7E75">
        <w:rPr>
          <w:b w:val="0"/>
          <w:color w:val="FF0000"/>
          <w:sz w:val="24"/>
          <w:szCs w:val="24"/>
          <w:lang w:val="en-US"/>
        </w:rPr>
        <w:t>Banker, G. S.</w:t>
      </w:r>
      <w:r w:rsidRPr="00ED7E75">
        <w:rPr>
          <w:b w:val="0"/>
          <w:i/>
          <w:color w:val="FF0000"/>
          <w:sz w:val="24"/>
          <w:szCs w:val="24"/>
          <w:lang w:val="en-US"/>
        </w:rPr>
        <w:t xml:space="preserve"> J. Pharm. Sci.</w:t>
      </w:r>
      <w:r w:rsidRPr="00ED7E75">
        <w:rPr>
          <w:b w:val="0"/>
          <w:color w:val="FF0000"/>
          <w:sz w:val="24"/>
          <w:szCs w:val="24"/>
          <w:lang w:val="en-US"/>
        </w:rPr>
        <w:t xml:space="preserve"> 177,</w:t>
      </w:r>
      <w:r w:rsidRPr="00ED7E75">
        <w:rPr>
          <w:rStyle w:val="apple-converted-space"/>
          <w:b w:val="0"/>
          <w:color w:val="FF0000"/>
          <w:sz w:val="24"/>
          <w:szCs w:val="24"/>
          <w:lang w:val="en-US"/>
        </w:rPr>
        <w:t> </w:t>
      </w:r>
      <w:r w:rsidRPr="00ED7E75">
        <w:rPr>
          <w:color w:val="FF0000"/>
          <w:sz w:val="24"/>
          <w:szCs w:val="24"/>
          <w:lang w:val="en-US"/>
        </w:rPr>
        <w:t>66</w:t>
      </w:r>
      <w:r w:rsidRPr="00ED7E75">
        <w:rPr>
          <w:b w:val="0"/>
          <w:color w:val="FF0000"/>
          <w:sz w:val="24"/>
          <w:szCs w:val="24"/>
          <w:lang w:val="en-US"/>
        </w:rPr>
        <w:t xml:space="preserve">,  696-699. </w:t>
      </w:r>
    </w:p>
    <w:p w:rsidR="00A947BE" w:rsidRPr="00ED7E75" w:rsidRDefault="00A947BE" w:rsidP="00A947BE">
      <w:pPr>
        <w:pStyle w:val="Ttulo1"/>
        <w:shd w:val="clear" w:color="auto" w:fill="FFFFFF"/>
        <w:spacing w:before="0" w:beforeAutospacing="0" w:after="0" w:afterAutospacing="0" w:line="480" w:lineRule="auto"/>
        <w:jc w:val="both"/>
        <w:rPr>
          <w:b w:val="0"/>
          <w:color w:val="FF0000"/>
          <w:sz w:val="24"/>
          <w:szCs w:val="24"/>
          <w:lang w:val="en-US"/>
        </w:rPr>
      </w:pPr>
      <w:r w:rsidRPr="00ED7E75">
        <w:rPr>
          <w:b w:val="0"/>
          <w:color w:val="FF0000"/>
          <w:sz w:val="24"/>
          <w:szCs w:val="24"/>
          <w:lang w:val="en-US"/>
        </w:rPr>
        <w:t xml:space="preserve">7. Ortenzio, L. F.; Stuart, L. S. </w:t>
      </w:r>
      <w:r w:rsidRPr="00ED7E75">
        <w:rPr>
          <w:b w:val="0"/>
          <w:i/>
          <w:color w:val="FF0000"/>
          <w:sz w:val="24"/>
          <w:szCs w:val="24"/>
          <w:lang w:val="en-US"/>
        </w:rPr>
        <w:t>J. Assoc. Off. Ana. Chem.</w:t>
      </w:r>
      <w:r w:rsidRPr="00ED7E75">
        <w:rPr>
          <w:b w:val="0"/>
          <w:color w:val="FF0000"/>
          <w:sz w:val="24"/>
          <w:szCs w:val="24"/>
          <w:lang w:val="en-US"/>
        </w:rPr>
        <w:t xml:space="preserve"> 1959,  </w:t>
      </w:r>
      <w:r w:rsidRPr="00ED7E75">
        <w:rPr>
          <w:color w:val="FF0000"/>
          <w:sz w:val="24"/>
          <w:szCs w:val="24"/>
          <w:lang w:val="en-US"/>
        </w:rPr>
        <w:t>42</w:t>
      </w:r>
      <w:r w:rsidRPr="00ED7E75">
        <w:rPr>
          <w:b w:val="0"/>
          <w:color w:val="FF0000"/>
          <w:sz w:val="24"/>
          <w:szCs w:val="24"/>
          <w:lang w:val="en-US"/>
        </w:rPr>
        <w:t>,  630.</w:t>
      </w:r>
    </w:p>
    <w:p w:rsidR="00A947BE" w:rsidRPr="00ED7E75" w:rsidRDefault="00A947BE" w:rsidP="00A947BE">
      <w:pPr>
        <w:pStyle w:val="Ttulo1"/>
        <w:shd w:val="clear" w:color="auto" w:fill="FFFFFF"/>
        <w:spacing w:before="0" w:beforeAutospacing="0" w:after="0" w:afterAutospacing="0" w:line="480" w:lineRule="auto"/>
        <w:jc w:val="both"/>
        <w:rPr>
          <w:b w:val="0"/>
          <w:color w:val="FF0000"/>
          <w:sz w:val="24"/>
          <w:szCs w:val="24"/>
        </w:rPr>
      </w:pPr>
      <w:r w:rsidRPr="00ED7E75">
        <w:rPr>
          <w:b w:val="0"/>
          <w:color w:val="FF0000"/>
          <w:sz w:val="24"/>
          <w:szCs w:val="24"/>
          <w:lang w:val="en-US"/>
        </w:rPr>
        <w:t xml:space="preserve"> 8. </w:t>
      </w:r>
      <w:r w:rsidRPr="00ED7E75">
        <w:rPr>
          <w:rStyle w:val="CitaHTML"/>
          <w:b w:val="0"/>
          <w:i w:val="0"/>
          <w:color w:val="FF0000"/>
          <w:sz w:val="24"/>
          <w:szCs w:val="24"/>
          <w:shd w:val="clear" w:color="auto" w:fill="FFFFFF"/>
          <w:lang w:val="en-US"/>
        </w:rPr>
        <w:t xml:space="preserve">Chopra, I.; Roberts, M. </w:t>
      </w:r>
      <w:r w:rsidRPr="00ED7E75">
        <w:rPr>
          <w:rStyle w:val="CitaHTML"/>
          <w:b w:val="0"/>
          <w:color w:val="FF0000"/>
          <w:sz w:val="24"/>
          <w:szCs w:val="24"/>
          <w:shd w:val="clear" w:color="auto" w:fill="FFFFFF"/>
          <w:lang w:val="en-US"/>
        </w:rPr>
        <w:t xml:space="preserve">Microbiol. Mol. Biol. Rev. </w:t>
      </w:r>
      <w:r w:rsidRPr="00ED7E75">
        <w:rPr>
          <w:rStyle w:val="CitaHTML"/>
          <w:b w:val="0"/>
          <w:i w:val="0"/>
          <w:color w:val="FF0000"/>
          <w:sz w:val="24"/>
          <w:szCs w:val="24"/>
          <w:shd w:val="clear" w:color="auto" w:fill="FFFFFF"/>
          <w:lang w:val="en-US"/>
        </w:rPr>
        <w:t>2001,</w:t>
      </w:r>
      <w:r w:rsidRPr="00ED7E75">
        <w:rPr>
          <w:rStyle w:val="apple-converted-space"/>
          <w:b w:val="0"/>
          <w:i/>
          <w:iCs/>
          <w:color w:val="FF0000"/>
          <w:sz w:val="24"/>
          <w:szCs w:val="24"/>
          <w:shd w:val="clear" w:color="auto" w:fill="FFFFFF"/>
          <w:lang w:val="en-US"/>
        </w:rPr>
        <w:t> </w:t>
      </w:r>
      <w:r w:rsidRPr="00ED7E75">
        <w:rPr>
          <w:rStyle w:val="CitaHTML"/>
          <w:bCs w:val="0"/>
          <w:i w:val="0"/>
          <w:color w:val="FF0000"/>
          <w:sz w:val="24"/>
          <w:szCs w:val="24"/>
          <w:shd w:val="clear" w:color="auto" w:fill="FFFFFF"/>
          <w:lang w:val="en-US"/>
        </w:rPr>
        <w:t>65</w:t>
      </w:r>
      <w:r w:rsidRPr="00ED7E75">
        <w:rPr>
          <w:rStyle w:val="CitaHTML"/>
          <w:b w:val="0"/>
          <w:i w:val="0"/>
          <w:color w:val="FF0000"/>
          <w:sz w:val="24"/>
          <w:szCs w:val="24"/>
          <w:shd w:val="clear" w:color="auto" w:fill="FFFFFF"/>
          <w:lang w:val="en-US"/>
        </w:rPr>
        <w:t>, 232.</w:t>
      </w:r>
      <w:r w:rsidRPr="00ED7E75">
        <w:rPr>
          <w:b w:val="0"/>
          <w:color w:val="FF0000"/>
          <w:sz w:val="24"/>
          <w:szCs w:val="24"/>
        </w:rPr>
        <w:t xml:space="preserve"> </w:t>
      </w:r>
    </w:p>
    <w:p w:rsidR="00A947BE" w:rsidRPr="00D9340E" w:rsidRDefault="00A947BE" w:rsidP="00A947BE">
      <w:pPr>
        <w:pStyle w:val="Ttulo1"/>
        <w:shd w:val="clear" w:color="auto" w:fill="FFFFFF"/>
        <w:spacing w:before="0" w:beforeAutospacing="0" w:after="0" w:afterAutospacing="0" w:line="480" w:lineRule="auto"/>
        <w:jc w:val="both"/>
        <w:rPr>
          <w:rStyle w:val="CitaHTML"/>
          <w:b w:val="0"/>
          <w:i w:val="0"/>
          <w:color w:val="FF0000"/>
          <w:sz w:val="24"/>
          <w:szCs w:val="24"/>
          <w:shd w:val="clear" w:color="auto" w:fill="FFFFFF"/>
        </w:rPr>
      </w:pPr>
      <w:r w:rsidRPr="00D9340E">
        <w:rPr>
          <w:rStyle w:val="CitaHTML"/>
          <w:b w:val="0"/>
          <w:i w:val="0"/>
          <w:color w:val="FF0000"/>
          <w:sz w:val="24"/>
          <w:szCs w:val="24"/>
          <w:shd w:val="clear" w:color="auto" w:fill="FFFFFF"/>
        </w:rPr>
        <w:t xml:space="preserve">9. del Valle, L.J.; Franco, L.; Katsarava, R.; Puiggalí, J. </w:t>
      </w:r>
      <w:r w:rsidRPr="00ED7E75">
        <w:rPr>
          <w:b w:val="0"/>
          <w:color w:val="FF0000"/>
          <w:sz w:val="24"/>
          <w:szCs w:val="24"/>
        </w:rPr>
        <w:t xml:space="preserve">AIMS Mol. Sci. 2016, </w:t>
      </w:r>
      <w:r w:rsidRPr="00ED7E75">
        <w:rPr>
          <w:color w:val="FF0000"/>
          <w:sz w:val="24"/>
          <w:szCs w:val="24"/>
        </w:rPr>
        <w:t>3</w:t>
      </w:r>
      <w:r w:rsidRPr="00ED7E75">
        <w:rPr>
          <w:b w:val="0"/>
          <w:color w:val="FF0000"/>
          <w:sz w:val="24"/>
          <w:szCs w:val="24"/>
        </w:rPr>
        <w:t>, 52.</w:t>
      </w:r>
    </w:p>
    <w:p w:rsidR="00A947BE" w:rsidRPr="00ED7E75" w:rsidRDefault="00A947BE" w:rsidP="00A947BE">
      <w:pPr>
        <w:pStyle w:val="Ttulo1"/>
        <w:shd w:val="clear" w:color="auto" w:fill="FFFFFF"/>
        <w:spacing w:before="0" w:beforeAutospacing="0" w:after="0" w:afterAutospacing="0" w:line="480" w:lineRule="auto"/>
        <w:jc w:val="both"/>
        <w:rPr>
          <w:b w:val="0"/>
          <w:color w:val="FF0000"/>
          <w:sz w:val="24"/>
          <w:szCs w:val="24"/>
          <w:lang w:val="en-US"/>
        </w:rPr>
      </w:pPr>
      <w:r w:rsidRPr="00ED7E75">
        <w:rPr>
          <w:rStyle w:val="CitaHTML"/>
          <w:b w:val="0"/>
          <w:i w:val="0"/>
          <w:color w:val="FF0000"/>
          <w:sz w:val="24"/>
          <w:szCs w:val="24"/>
          <w:shd w:val="clear" w:color="auto" w:fill="FFFFFF"/>
          <w:lang w:val="en-US"/>
        </w:rPr>
        <w:t xml:space="preserve">10. </w:t>
      </w:r>
      <w:r w:rsidRPr="00ED7E75">
        <w:rPr>
          <w:b w:val="0"/>
          <w:color w:val="FF0000"/>
          <w:sz w:val="24"/>
          <w:szCs w:val="24"/>
          <w:shd w:val="clear" w:color="auto" w:fill="FFFFFF"/>
          <w:lang w:val="en-US"/>
        </w:rPr>
        <w:t xml:space="preserve">Danese, P. N. </w:t>
      </w:r>
      <w:r w:rsidRPr="00ED7E75">
        <w:rPr>
          <w:b w:val="0"/>
          <w:color w:val="FF0000"/>
          <w:sz w:val="24"/>
          <w:szCs w:val="24"/>
          <w:lang w:val="en-US"/>
        </w:rPr>
        <w:t xml:space="preserve">Chem. Biol.  </w:t>
      </w:r>
      <w:r w:rsidRPr="00ED7E75">
        <w:rPr>
          <w:b w:val="0"/>
          <w:color w:val="FF0000"/>
          <w:sz w:val="24"/>
          <w:szCs w:val="24"/>
          <w:shd w:val="clear" w:color="auto" w:fill="FFFFFF"/>
          <w:lang w:val="en-US"/>
        </w:rPr>
        <w:t xml:space="preserve">2002, </w:t>
      </w:r>
      <w:r w:rsidRPr="00ED7E75">
        <w:rPr>
          <w:color w:val="FF0000"/>
          <w:sz w:val="24"/>
          <w:szCs w:val="24"/>
          <w:shd w:val="clear" w:color="auto" w:fill="FFFFFF"/>
          <w:lang w:val="en-US"/>
        </w:rPr>
        <w:t>9</w:t>
      </w:r>
      <w:r w:rsidRPr="00ED7E75">
        <w:rPr>
          <w:b w:val="0"/>
          <w:color w:val="FF0000"/>
          <w:sz w:val="24"/>
          <w:szCs w:val="24"/>
          <w:shd w:val="clear" w:color="auto" w:fill="FFFFFF"/>
          <w:lang w:val="en-US"/>
        </w:rPr>
        <w:t>,</w:t>
      </w:r>
      <w:r w:rsidRPr="00ED7E75">
        <w:rPr>
          <w:b w:val="0"/>
          <w:color w:val="FF0000"/>
          <w:sz w:val="24"/>
          <w:szCs w:val="24"/>
          <w:lang w:val="en-US"/>
        </w:rPr>
        <w:t xml:space="preserve"> 873.</w:t>
      </w:r>
    </w:p>
    <w:p w:rsidR="00A947BE" w:rsidRPr="00ED7E75" w:rsidRDefault="00A947BE" w:rsidP="00A947BE">
      <w:pPr>
        <w:pStyle w:val="Ttulo1"/>
        <w:shd w:val="clear" w:color="auto" w:fill="FFFFFF"/>
        <w:spacing w:before="0" w:beforeAutospacing="0" w:after="0" w:afterAutospacing="0" w:line="480" w:lineRule="auto"/>
        <w:jc w:val="both"/>
        <w:rPr>
          <w:rStyle w:val="CitaHTML"/>
          <w:b w:val="0"/>
          <w:i w:val="0"/>
          <w:iCs w:val="0"/>
          <w:color w:val="FF0000"/>
          <w:sz w:val="24"/>
          <w:szCs w:val="24"/>
          <w:lang w:val="en-US"/>
        </w:rPr>
      </w:pPr>
      <w:r w:rsidRPr="00ED7E75">
        <w:rPr>
          <w:rStyle w:val="CitaHTML"/>
          <w:b w:val="0"/>
          <w:i w:val="0"/>
          <w:iCs w:val="0"/>
          <w:color w:val="FF0000"/>
          <w:sz w:val="24"/>
          <w:szCs w:val="24"/>
          <w:lang w:val="en-US"/>
        </w:rPr>
        <w:t xml:space="preserve">11. </w:t>
      </w:r>
      <w:r w:rsidRPr="00ED7E75">
        <w:rPr>
          <w:b w:val="0"/>
          <w:color w:val="FF0000"/>
          <w:sz w:val="24"/>
          <w:szCs w:val="24"/>
          <w:shd w:val="clear" w:color="auto" w:fill="FFFFFF"/>
          <w:lang w:val="en-US"/>
        </w:rPr>
        <w:t xml:space="preserve">Leikin, J. B.; Paloucek, F. P. In </w:t>
      </w:r>
      <w:r w:rsidRPr="00ED7E75">
        <w:rPr>
          <w:rStyle w:val="apple-converted-space"/>
          <w:b w:val="0"/>
          <w:color w:val="FF0000"/>
          <w:sz w:val="24"/>
          <w:szCs w:val="24"/>
          <w:shd w:val="clear" w:color="auto" w:fill="FFFFFF"/>
          <w:lang w:val="en-US"/>
        </w:rPr>
        <w:t> </w:t>
      </w:r>
      <w:r w:rsidRPr="00ED7E75">
        <w:rPr>
          <w:b w:val="0"/>
          <w:iCs/>
          <w:color w:val="FF0000"/>
          <w:sz w:val="24"/>
          <w:szCs w:val="24"/>
          <w:shd w:val="clear" w:color="auto" w:fill="FFFFFF"/>
          <w:lang w:val="en-US"/>
        </w:rPr>
        <w:t>Poisoning and Toxicology Handbook</w:t>
      </w:r>
      <w:r w:rsidRPr="00ED7E75">
        <w:rPr>
          <w:rStyle w:val="apple-converted-space"/>
          <w:b w:val="0"/>
          <w:color w:val="FF0000"/>
          <w:sz w:val="24"/>
          <w:szCs w:val="24"/>
          <w:shd w:val="clear" w:color="auto" w:fill="FFFFFF"/>
          <w:lang w:val="en-US"/>
        </w:rPr>
        <w:t> </w:t>
      </w:r>
      <w:r w:rsidRPr="00ED7E75">
        <w:rPr>
          <w:b w:val="0"/>
          <w:color w:val="FF0000"/>
          <w:sz w:val="24"/>
          <w:szCs w:val="24"/>
          <w:shd w:val="clear" w:color="auto" w:fill="FFFFFF"/>
          <w:lang w:val="en-US"/>
        </w:rPr>
        <w:t>(4</w:t>
      </w:r>
      <w:r w:rsidRPr="00D9340E">
        <w:rPr>
          <w:b w:val="0"/>
          <w:color w:val="FF0000"/>
          <w:sz w:val="24"/>
          <w:szCs w:val="24"/>
          <w:shd w:val="clear" w:color="auto" w:fill="FFFFFF"/>
          <w:vertAlign w:val="superscript"/>
          <w:lang w:val="en-US"/>
        </w:rPr>
        <w:t>th</w:t>
      </w:r>
      <w:r w:rsidRPr="00ED7E75">
        <w:rPr>
          <w:b w:val="0"/>
          <w:color w:val="FF0000"/>
          <w:sz w:val="24"/>
          <w:szCs w:val="24"/>
          <w:shd w:val="clear" w:color="auto" w:fill="FFFFFF"/>
          <w:lang w:val="en-US"/>
        </w:rPr>
        <w:t xml:space="preserve"> ed.), Informa </w:t>
      </w:r>
      <w:r w:rsidRPr="00ED7E75">
        <w:rPr>
          <w:color w:val="FF0000"/>
          <w:sz w:val="24"/>
          <w:szCs w:val="24"/>
          <w:shd w:val="clear" w:color="auto" w:fill="FFFFFF"/>
          <w:lang w:val="en-US"/>
        </w:rPr>
        <w:t>2008</w:t>
      </w:r>
      <w:r w:rsidRPr="00ED7E75">
        <w:rPr>
          <w:b w:val="0"/>
          <w:color w:val="FF0000"/>
          <w:sz w:val="24"/>
          <w:szCs w:val="24"/>
          <w:shd w:val="clear" w:color="auto" w:fill="FFFFFF"/>
          <w:lang w:val="en-US"/>
        </w:rPr>
        <w:t>, pp. 183–184.</w:t>
      </w:r>
    </w:p>
    <w:p w:rsidR="00A947BE" w:rsidRPr="00ED7E75" w:rsidRDefault="00A947BE" w:rsidP="00A947BE">
      <w:pPr>
        <w:shd w:val="clear" w:color="auto" w:fill="FFFFFF"/>
        <w:spacing w:before="0" w:line="480" w:lineRule="auto"/>
        <w:textAlignment w:val="baseline"/>
        <w:rPr>
          <w:rStyle w:val="CitaHTML"/>
          <w:rFonts w:ascii="Times New Roman" w:hAnsi="Times New Roman"/>
          <w:i w:val="0"/>
          <w:iCs w:val="0"/>
          <w:color w:val="FF0000"/>
          <w:sz w:val="20"/>
          <w:lang w:val="en-US"/>
        </w:rPr>
      </w:pPr>
      <w:r w:rsidRPr="00ED7E75">
        <w:rPr>
          <w:rStyle w:val="author"/>
          <w:rFonts w:ascii="Times New Roman" w:hAnsi="Times New Roman"/>
          <w:iCs/>
          <w:color w:val="FF0000"/>
          <w:sz w:val="24"/>
          <w:szCs w:val="24"/>
          <w:lang w:val="en"/>
        </w:rPr>
        <w:t>1</w:t>
      </w:r>
      <w:r w:rsidRPr="00ED7E75">
        <w:rPr>
          <w:rStyle w:val="author"/>
          <w:iCs/>
          <w:color w:val="FF0000"/>
          <w:sz w:val="24"/>
          <w:szCs w:val="24"/>
          <w:lang w:val="en"/>
        </w:rPr>
        <w:t>2</w:t>
      </w:r>
      <w:r w:rsidRPr="00ED7E75">
        <w:rPr>
          <w:rStyle w:val="author"/>
          <w:rFonts w:ascii="Times New Roman" w:hAnsi="Times New Roman"/>
          <w:iCs/>
          <w:color w:val="FF0000"/>
          <w:sz w:val="24"/>
          <w:szCs w:val="24"/>
          <w:lang w:val="en"/>
        </w:rPr>
        <w:t xml:space="preserve">. </w:t>
      </w:r>
      <w:r w:rsidRPr="00ED7E75">
        <w:rPr>
          <w:rFonts w:ascii="Times New Roman" w:hAnsi="Times New Roman"/>
          <w:color w:val="FF0000"/>
          <w:sz w:val="24"/>
          <w:szCs w:val="24"/>
          <w:lang w:val="en-US"/>
        </w:rPr>
        <w:t xml:space="preserve">Green, J. B. D.; Fulghum, T.; Nordhaus, M. A. In Science Against Microbial Pathogens: Communicating Current Research and Technological Advances, Méndez-Vila, E, Ed. Formatex Microbiology Books Series, Badajoz (Spain), </w:t>
      </w:r>
      <w:r w:rsidRPr="00ED7E75">
        <w:rPr>
          <w:rFonts w:ascii="Times New Roman" w:hAnsi="Times New Roman"/>
          <w:b/>
          <w:color w:val="FF0000"/>
          <w:sz w:val="24"/>
          <w:szCs w:val="24"/>
          <w:lang w:val="en-US"/>
        </w:rPr>
        <w:t>2011</w:t>
      </w:r>
      <w:r w:rsidRPr="00ED7E75">
        <w:rPr>
          <w:rFonts w:ascii="Times New Roman" w:hAnsi="Times New Roman"/>
          <w:color w:val="FF0000"/>
          <w:sz w:val="24"/>
          <w:szCs w:val="24"/>
          <w:lang w:val="en-US"/>
        </w:rPr>
        <w:t>.</w:t>
      </w:r>
    </w:p>
    <w:p w:rsidR="00A947BE" w:rsidRPr="00ED7E75" w:rsidRDefault="00A947BE" w:rsidP="00A947BE">
      <w:pPr>
        <w:pStyle w:val="Ttulo1"/>
        <w:shd w:val="clear" w:color="auto" w:fill="FFFFFF"/>
        <w:spacing w:before="0" w:beforeAutospacing="0" w:after="0" w:afterAutospacing="0" w:line="480" w:lineRule="auto"/>
        <w:jc w:val="both"/>
        <w:rPr>
          <w:b w:val="0"/>
          <w:color w:val="FF0000"/>
          <w:sz w:val="24"/>
          <w:szCs w:val="24"/>
          <w:shd w:val="clear" w:color="auto" w:fill="FFFFFF"/>
          <w:lang w:val="en-US"/>
        </w:rPr>
      </w:pPr>
      <w:r w:rsidRPr="00ED7E75">
        <w:rPr>
          <w:b w:val="0"/>
          <w:color w:val="FF0000"/>
          <w:sz w:val="24"/>
          <w:szCs w:val="24"/>
          <w:lang w:val="en-GB"/>
        </w:rPr>
        <w:t xml:space="preserve">13. </w:t>
      </w:r>
      <w:r w:rsidRPr="00ED7E75">
        <w:rPr>
          <w:b w:val="0"/>
          <w:color w:val="FF0000"/>
          <w:sz w:val="24"/>
          <w:szCs w:val="24"/>
          <w:shd w:val="clear" w:color="auto" w:fill="FFFFFF"/>
          <w:lang w:val="en-US"/>
        </w:rPr>
        <w:t xml:space="preserve">Montecucco, F.; </w:t>
      </w:r>
      <w:r w:rsidRPr="00ED7E75">
        <w:rPr>
          <w:rStyle w:val="apple-converted-space"/>
          <w:b w:val="0"/>
          <w:color w:val="FF0000"/>
          <w:sz w:val="24"/>
          <w:szCs w:val="24"/>
          <w:shd w:val="clear" w:color="auto" w:fill="FFFFFF"/>
          <w:lang w:val="en-US"/>
        </w:rPr>
        <w:t xml:space="preserve">  </w:t>
      </w:r>
      <w:r w:rsidRPr="00ED7E75">
        <w:rPr>
          <w:b w:val="0"/>
          <w:color w:val="FF0000"/>
          <w:sz w:val="24"/>
          <w:szCs w:val="24"/>
          <w:shd w:val="clear" w:color="auto" w:fill="FFFFFF"/>
          <w:lang w:val="en-US"/>
        </w:rPr>
        <w:t>Bertolotto,</w:t>
      </w:r>
      <w:r w:rsidRPr="00ED7E75">
        <w:rPr>
          <w:rStyle w:val="apple-converted-space"/>
          <w:b w:val="0"/>
          <w:color w:val="FF0000"/>
          <w:sz w:val="24"/>
          <w:szCs w:val="24"/>
          <w:shd w:val="clear" w:color="auto" w:fill="FFFFFF"/>
          <w:lang w:val="en-US"/>
        </w:rPr>
        <w:t> </w:t>
      </w:r>
      <w:r w:rsidRPr="00ED7E75">
        <w:rPr>
          <w:rStyle w:val="apple-converted-space"/>
          <w:rFonts w:eastAsia="Calibri"/>
          <w:b w:val="0"/>
          <w:color w:val="FF0000"/>
          <w:sz w:val="24"/>
          <w:szCs w:val="24"/>
          <w:shd w:val="clear" w:color="auto" w:fill="FFFFFF"/>
          <w:lang w:val="en-US"/>
        </w:rPr>
        <w:t xml:space="preserve">M.; </w:t>
      </w:r>
      <w:r w:rsidRPr="00ED7E75">
        <w:rPr>
          <w:b w:val="0"/>
          <w:color w:val="FF0000"/>
          <w:sz w:val="24"/>
          <w:szCs w:val="24"/>
          <w:shd w:val="clear" w:color="auto" w:fill="FFFFFF"/>
          <w:lang w:val="en-US"/>
        </w:rPr>
        <w:t xml:space="preserve">Ottonello, L.; </w:t>
      </w:r>
      <w:r w:rsidRPr="00ED7E75">
        <w:rPr>
          <w:rStyle w:val="apple-converted-space"/>
          <w:b w:val="0"/>
          <w:color w:val="FF0000"/>
          <w:sz w:val="24"/>
          <w:szCs w:val="24"/>
          <w:shd w:val="clear" w:color="auto" w:fill="FFFFFF"/>
          <w:lang w:val="en-US"/>
        </w:rPr>
        <w:t xml:space="preserve">  </w:t>
      </w:r>
      <w:r w:rsidRPr="00ED7E75">
        <w:rPr>
          <w:b w:val="0"/>
          <w:color w:val="FF0000"/>
          <w:sz w:val="24"/>
          <w:szCs w:val="24"/>
          <w:shd w:val="clear" w:color="auto" w:fill="FFFFFF"/>
          <w:lang w:val="en-US"/>
        </w:rPr>
        <w:t>Pende, A.; Dapino, P.; Quercioli, A.;</w:t>
      </w:r>
      <w:r w:rsidRPr="00ED7E75">
        <w:rPr>
          <w:rStyle w:val="apple-converted-space"/>
          <w:b w:val="0"/>
          <w:color w:val="FF0000"/>
          <w:sz w:val="24"/>
          <w:szCs w:val="24"/>
          <w:shd w:val="clear" w:color="auto" w:fill="FFFFFF"/>
          <w:lang w:val="en-US"/>
        </w:rPr>
        <w:t xml:space="preserve">  </w:t>
      </w:r>
      <w:r w:rsidRPr="00ED7E75">
        <w:rPr>
          <w:b w:val="0"/>
          <w:color w:val="FF0000"/>
          <w:sz w:val="24"/>
          <w:szCs w:val="24"/>
          <w:shd w:val="clear" w:color="auto" w:fill="FFFFFF"/>
          <w:lang w:val="en-US"/>
        </w:rPr>
        <w:t>Mach, F.;</w:t>
      </w:r>
      <w:r w:rsidRPr="00ED7E75">
        <w:rPr>
          <w:rStyle w:val="apple-converted-space"/>
          <w:b w:val="0"/>
          <w:color w:val="FF0000"/>
          <w:sz w:val="24"/>
          <w:szCs w:val="24"/>
          <w:shd w:val="clear" w:color="auto" w:fill="FFFFFF"/>
          <w:lang w:val="en-US"/>
        </w:rPr>
        <w:t xml:space="preserve"> </w:t>
      </w:r>
      <w:r w:rsidRPr="00ED7E75">
        <w:rPr>
          <w:b w:val="0"/>
          <w:color w:val="FF0000"/>
          <w:sz w:val="24"/>
          <w:szCs w:val="24"/>
          <w:shd w:val="clear" w:color="auto" w:fill="FFFFFF"/>
          <w:lang w:val="en-US"/>
        </w:rPr>
        <w:t xml:space="preserve">Dallegri, F. </w:t>
      </w:r>
      <w:r w:rsidRPr="00ED7E75">
        <w:rPr>
          <w:b w:val="0"/>
          <w:i/>
          <w:color w:val="FF0000"/>
          <w:sz w:val="24"/>
          <w:szCs w:val="24"/>
          <w:shd w:val="clear" w:color="auto" w:fill="FFFFFF"/>
          <w:lang w:val="en-US"/>
        </w:rPr>
        <w:t xml:space="preserve">Clin. Exp. Pharmacol. Physiol. </w:t>
      </w:r>
      <w:r w:rsidRPr="00ED7E75">
        <w:rPr>
          <w:b w:val="0"/>
          <w:color w:val="FF0000"/>
          <w:sz w:val="24"/>
          <w:szCs w:val="24"/>
          <w:shd w:val="clear" w:color="auto" w:fill="FFFFFF"/>
          <w:lang w:val="en-US"/>
        </w:rPr>
        <w:t xml:space="preserve">2009, </w:t>
      </w:r>
      <w:r w:rsidRPr="00ED7E75">
        <w:rPr>
          <w:color w:val="FF0000"/>
          <w:sz w:val="24"/>
          <w:szCs w:val="24"/>
          <w:shd w:val="clear" w:color="auto" w:fill="FFFFFF"/>
          <w:lang w:val="en-US"/>
        </w:rPr>
        <w:t>36</w:t>
      </w:r>
      <w:r w:rsidRPr="00ED7E75">
        <w:rPr>
          <w:b w:val="0"/>
          <w:color w:val="FF0000"/>
          <w:sz w:val="24"/>
          <w:szCs w:val="24"/>
          <w:shd w:val="clear" w:color="auto" w:fill="FFFFFF"/>
          <w:lang w:val="en-US"/>
        </w:rPr>
        <w:t>, 72.</w:t>
      </w:r>
    </w:p>
    <w:p w:rsidR="00A947BE" w:rsidRPr="00ED7E75" w:rsidRDefault="00A947BE" w:rsidP="00A947BE">
      <w:pPr>
        <w:spacing w:before="0" w:line="480" w:lineRule="auto"/>
        <w:rPr>
          <w:rFonts w:ascii="Times New Roman" w:hAnsi="Times New Roman"/>
          <w:color w:val="FF0000"/>
          <w:sz w:val="24"/>
          <w:szCs w:val="24"/>
          <w:lang w:val="en-GB"/>
        </w:rPr>
      </w:pPr>
      <w:r w:rsidRPr="00ED7E75">
        <w:rPr>
          <w:rFonts w:ascii="Times New Roman" w:hAnsi="Times New Roman"/>
          <w:color w:val="FF0000"/>
          <w:sz w:val="24"/>
          <w:szCs w:val="24"/>
          <w:lang w:val="en-GB"/>
        </w:rPr>
        <w:t xml:space="preserve">14. Kaehn, K. </w:t>
      </w:r>
      <w:r w:rsidRPr="00ED7E75">
        <w:rPr>
          <w:rFonts w:ascii="Times New Roman" w:hAnsi="Times New Roman"/>
          <w:i/>
          <w:color w:val="FF0000"/>
          <w:sz w:val="24"/>
          <w:szCs w:val="24"/>
          <w:lang w:val="en-GB"/>
        </w:rPr>
        <w:t xml:space="preserve">Skin Pharmacol. Physiol. </w:t>
      </w:r>
      <w:r w:rsidRPr="00ED7E75">
        <w:rPr>
          <w:rFonts w:ascii="Times New Roman" w:hAnsi="Times New Roman"/>
          <w:color w:val="FF0000"/>
          <w:sz w:val="24"/>
          <w:szCs w:val="24"/>
          <w:lang w:val="en-GB"/>
        </w:rPr>
        <w:t xml:space="preserve">2010, </w:t>
      </w:r>
      <w:r w:rsidRPr="00ED7E75">
        <w:rPr>
          <w:rFonts w:ascii="Times New Roman" w:hAnsi="Times New Roman"/>
          <w:b/>
          <w:color w:val="FF0000"/>
          <w:sz w:val="24"/>
          <w:szCs w:val="24"/>
          <w:lang w:val="en-GB"/>
        </w:rPr>
        <w:t>23</w:t>
      </w:r>
      <w:r w:rsidRPr="00ED7E75">
        <w:rPr>
          <w:rFonts w:ascii="Times New Roman" w:hAnsi="Times New Roman"/>
          <w:color w:val="FF0000"/>
          <w:sz w:val="24"/>
          <w:szCs w:val="24"/>
          <w:lang w:val="en-GB"/>
        </w:rPr>
        <w:t>,  7.</w:t>
      </w:r>
    </w:p>
    <w:p w:rsidR="00A947BE" w:rsidRPr="00ED7E75" w:rsidRDefault="00A947BE" w:rsidP="00A947BE">
      <w:pPr>
        <w:pStyle w:val="frfield"/>
        <w:spacing w:before="0" w:beforeAutospacing="0" w:after="0" w:afterAutospacing="0" w:line="480" w:lineRule="auto"/>
        <w:jc w:val="both"/>
        <w:rPr>
          <w:color w:val="FF0000"/>
        </w:rPr>
      </w:pPr>
      <w:r w:rsidRPr="00D9340E">
        <w:rPr>
          <w:color w:val="FF0000"/>
        </w:rPr>
        <w:t xml:space="preserve">15. </w:t>
      </w:r>
      <w:r w:rsidRPr="00ED7E75">
        <w:rPr>
          <w:color w:val="FF0000"/>
        </w:rPr>
        <w:t>Murase, S.K.; del Valle, L. J.; Kobauri, S.; Katsarava, R</w:t>
      </w:r>
      <w:r w:rsidRPr="00D9340E">
        <w:rPr>
          <w:color w:val="FF0000"/>
        </w:rPr>
        <w:t xml:space="preserve">.; Puiggalí, J. </w:t>
      </w:r>
      <w:r w:rsidRPr="00ED7E75">
        <w:rPr>
          <w:i/>
          <w:color w:val="FF0000"/>
        </w:rPr>
        <w:t>Polym. Degrad. Stab.</w:t>
      </w:r>
      <w:r w:rsidRPr="00ED7E75">
        <w:rPr>
          <w:color w:val="FF0000"/>
        </w:rPr>
        <w:t xml:space="preserve"> 2015, </w:t>
      </w:r>
      <w:r w:rsidRPr="00ED7E75">
        <w:rPr>
          <w:b/>
          <w:color w:val="FF0000"/>
        </w:rPr>
        <w:t>119</w:t>
      </w:r>
      <w:r w:rsidRPr="00ED7E75">
        <w:rPr>
          <w:color w:val="FF0000"/>
        </w:rPr>
        <w:t>, 275.</w:t>
      </w:r>
    </w:p>
    <w:p w:rsidR="00A947BE" w:rsidRPr="00ED7E75" w:rsidRDefault="00A947BE" w:rsidP="00A947BE">
      <w:pPr>
        <w:spacing w:before="0" w:line="480" w:lineRule="auto"/>
        <w:rPr>
          <w:rFonts w:ascii="Times New Roman" w:hAnsi="Times New Roman"/>
          <w:color w:val="FF0000"/>
          <w:sz w:val="24"/>
          <w:szCs w:val="24"/>
        </w:rPr>
      </w:pPr>
      <w:r w:rsidRPr="00ED7E75">
        <w:rPr>
          <w:rFonts w:ascii="Times New Roman" w:hAnsi="Times New Roman"/>
          <w:color w:val="FF0000"/>
          <w:sz w:val="24"/>
          <w:szCs w:val="24"/>
        </w:rPr>
        <w:lastRenderedPageBreak/>
        <w:t xml:space="preserve">16. Díaz, A.; del Valle, L. J.; Tugushi, D.; Katsarava, R.; Puiggalí, </w:t>
      </w:r>
      <w:r w:rsidRPr="00ED7E75">
        <w:rPr>
          <w:rFonts w:ascii="Times New Roman" w:hAnsi="Times New Roman"/>
          <w:i/>
          <w:color w:val="FF0000"/>
          <w:sz w:val="24"/>
          <w:szCs w:val="24"/>
        </w:rPr>
        <w:t>J. Mater. Sci. Eng. C Mater. Biol. Appl.</w:t>
      </w:r>
      <w:r w:rsidRPr="00ED7E75">
        <w:rPr>
          <w:rFonts w:ascii="Times New Roman" w:hAnsi="Times New Roman"/>
          <w:color w:val="FF0000"/>
          <w:sz w:val="24"/>
          <w:szCs w:val="24"/>
        </w:rPr>
        <w:t xml:space="preserve"> 2015, </w:t>
      </w:r>
      <w:r w:rsidRPr="00ED7E75">
        <w:rPr>
          <w:rFonts w:ascii="Times New Roman" w:hAnsi="Times New Roman"/>
          <w:b/>
          <w:color w:val="FF0000"/>
          <w:sz w:val="24"/>
          <w:szCs w:val="24"/>
        </w:rPr>
        <w:t>46</w:t>
      </w:r>
      <w:r w:rsidRPr="00ED7E75">
        <w:rPr>
          <w:rFonts w:ascii="Times New Roman" w:hAnsi="Times New Roman"/>
          <w:color w:val="FF0000"/>
          <w:sz w:val="24"/>
          <w:szCs w:val="24"/>
        </w:rPr>
        <w:t xml:space="preserve">, 450. </w:t>
      </w:r>
    </w:p>
    <w:p w:rsidR="00A947BE" w:rsidRPr="00ED7E75" w:rsidRDefault="00A947BE" w:rsidP="00A947BE">
      <w:pPr>
        <w:pStyle w:val="frfield"/>
        <w:spacing w:before="0" w:beforeAutospacing="0" w:after="0" w:afterAutospacing="0" w:line="480" w:lineRule="auto"/>
        <w:rPr>
          <w:color w:val="FF0000"/>
        </w:rPr>
      </w:pPr>
      <w:r w:rsidRPr="00ED7E75">
        <w:rPr>
          <w:color w:val="FF0000"/>
        </w:rPr>
        <w:t xml:space="preserve">17. Llorens, E.; Calderon, S.; del Valle, L.J.; Puiggalí, J. </w:t>
      </w:r>
      <w:r w:rsidRPr="00ED7E75">
        <w:rPr>
          <w:i/>
          <w:color w:val="FF0000"/>
        </w:rPr>
        <w:t>Mater. Sci. Eng. C Mater Biol. Appl.</w:t>
      </w:r>
      <w:r w:rsidRPr="00ED7E75">
        <w:rPr>
          <w:color w:val="FF0000"/>
        </w:rPr>
        <w:t xml:space="preserve"> 2015, </w:t>
      </w:r>
      <w:r w:rsidRPr="00ED7E75">
        <w:rPr>
          <w:b/>
          <w:color w:val="FF0000"/>
        </w:rPr>
        <w:t>50</w:t>
      </w:r>
      <w:r w:rsidRPr="00ED7E75">
        <w:rPr>
          <w:color w:val="FF0000"/>
        </w:rPr>
        <w:t>, 74.</w:t>
      </w:r>
    </w:p>
    <w:p w:rsidR="00A947BE" w:rsidRPr="00ED7E75" w:rsidRDefault="00A947BE" w:rsidP="00A947BE">
      <w:pPr>
        <w:spacing w:before="0" w:line="480" w:lineRule="auto"/>
        <w:rPr>
          <w:color w:val="FF0000"/>
          <w:sz w:val="24"/>
          <w:szCs w:val="24"/>
        </w:rPr>
      </w:pPr>
      <w:r w:rsidRPr="00ED7E75">
        <w:rPr>
          <w:rFonts w:ascii="Times New Roman" w:hAnsi="Times New Roman"/>
          <w:color w:val="FF0000"/>
          <w:sz w:val="24"/>
          <w:szCs w:val="24"/>
        </w:rPr>
        <w:t>18. Llorens, E.; Bellmunt, S.; del Valle, L. J.; Puiggalí, J.</w:t>
      </w:r>
      <w:r w:rsidRPr="00ED7E75">
        <w:rPr>
          <w:rFonts w:ascii="Times New Roman" w:hAnsi="Times New Roman"/>
          <w:i/>
          <w:color w:val="FF0000"/>
          <w:sz w:val="24"/>
          <w:szCs w:val="24"/>
        </w:rPr>
        <w:t xml:space="preserve"> J. Polym. Res.</w:t>
      </w:r>
      <w:r w:rsidRPr="00ED7E75">
        <w:rPr>
          <w:rFonts w:ascii="Times New Roman" w:hAnsi="Times New Roman"/>
          <w:color w:val="FF0000"/>
          <w:sz w:val="24"/>
          <w:szCs w:val="24"/>
        </w:rPr>
        <w:t xml:space="preserve"> 2014, </w:t>
      </w:r>
      <w:r w:rsidRPr="00ED7E75">
        <w:rPr>
          <w:rFonts w:ascii="Times New Roman" w:hAnsi="Times New Roman"/>
          <w:b/>
          <w:color w:val="FF0000"/>
          <w:sz w:val="24"/>
          <w:szCs w:val="24"/>
        </w:rPr>
        <w:t>21</w:t>
      </w:r>
      <w:r w:rsidRPr="00ED7E75">
        <w:rPr>
          <w:rFonts w:ascii="Times New Roman" w:hAnsi="Times New Roman"/>
          <w:color w:val="FF0000"/>
          <w:sz w:val="24"/>
          <w:szCs w:val="24"/>
        </w:rPr>
        <w:t>, 603.  </w:t>
      </w:r>
      <w:r w:rsidRPr="00ED7E75">
        <w:rPr>
          <w:color w:val="FF0000"/>
          <w:sz w:val="24"/>
          <w:szCs w:val="24"/>
        </w:rPr>
        <w:t> </w:t>
      </w:r>
      <w:r w:rsidRPr="00ED7E75">
        <w:rPr>
          <w:rStyle w:val="databold"/>
          <w:color w:val="FF0000"/>
          <w:sz w:val="24"/>
          <w:szCs w:val="24"/>
        </w:rPr>
        <w:t xml:space="preserve"> </w:t>
      </w:r>
    </w:p>
    <w:p w:rsidR="00A947BE" w:rsidRPr="00ED7E75" w:rsidRDefault="00A947BE" w:rsidP="00A947BE">
      <w:pPr>
        <w:shd w:val="clear" w:color="auto" w:fill="FFFFFF"/>
        <w:tabs>
          <w:tab w:val="left" w:pos="426"/>
        </w:tabs>
        <w:spacing w:before="0" w:line="480" w:lineRule="auto"/>
        <w:textAlignment w:val="baseline"/>
        <w:rPr>
          <w:rFonts w:ascii="Times New Roman" w:hAnsi="Times New Roman"/>
          <w:color w:val="FF0000"/>
          <w:spacing w:val="0"/>
          <w:sz w:val="24"/>
          <w:szCs w:val="24"/>
          <w:lang w:val="en-US"/>
        </w:rPr>
      </w:pPr>
      <w:r w:rsidRPr="00D9340E">
        <w:rPr>
          <w:rFonts w:ascii="Times New Roman" w:hAnsi="Times New Roman"/>
          <w:color w:val="FF0000"/>
          <w:sz w:val="24"/>
          <w:szCs w:val="24"/>
          <w:shd w:val="clear" w:color="auto" w:fill="FFFFFF"/>
        </w:rPr>
        <w:t xml:space="preserve">19. </w:t>
      </w:r>
      <w:r w:rsidRPr="00D9340E">
        <w:rPr>
          <w:rFonts w:ascii="Times New Roman" w:hAnsi="Times New Roman"/>
          <w:color w:val="FF0000"/>
          <w:spacing w:val="0"/>
          <w:sz w:val="24"/>
          <w:szCs w:val="24"/>
        </w:rPr>
        <w:t xml:space="preserve">Ktz, S.; Izhar, M.; Mirelman, D.  </w:t>
      </w:r>
      <w:r w:rsidRPr="00ED7E75">
        <w:rPr>
          <w:rFonts w:ascii="Times New Roman" w:hAnsi="Times New Roman"/>
          <w:i/>
          <w:color w:val="FF0000"/>
          <w:spacing w:val="0"/>
          <w:sz w:val="24"/>
          <w:szCs w:val="24"/>
          <w:lang w:val="en-US"/>
        </w:rPr>
        <w:t xml:space="preserve">Ann. Surg. </w:t>
      </w:r>
      <w:r w:rsidRPr="00ED7E75">
        <w:rPr>
          <w:rFonts w:ascii="Times New Roman" w:hAnsi="Times New Roman"/>
          <w:color w:val="FF0000"/>
          <w:spacing w:val="0"/>
          <w:sz w:val="24"/>
          <w:szCs w:val="24"/>
          <w:lang w:val="en-US"/>
        </w:rPr>
        <w:t>1981,</w:t>
      </w:r>
      <w:r w:rsidRPr="00ED7E75">
        <w:rPr>
          <w:rFonts w:ascii="Times New Roman" w:hAnsi="Times New Roman"/>
          <w:b/>
          <w:color w:val="FF0000"/>
          <w:spacing w:val="0"/>
          <w:sz w:val="24"/>
          <w:szCs w:val="24"/>
          <w:lang w:val="en-US"/>
        </w:rPr>
        <w:t xml:space="preserve"> 194</w:t>
      </w:r>
      <w:r w:rsidRPr="00ED7E75">
        <w:rPr>
          <w:rFonts w:ascii="Times New Roman" w:hAnsi="Times New Roman"/>
          <w:color w:val="FF0000"/>
          <w:spacing w:val="0"/>
          <w:sz w:val="24"/>
          <w:szCs w:val="24"/>
          <w:lang w:val="en-US"/>
        </w:rPr>
        <w:t>, 35.</w:t>
      </w:r>
    </w:p>
    <w:p w:rsidR="00A947BE" w:rsidRPr="00ED7E75" w:rsidRDefault="00A947BE" w:rsidP="00A947BE">
      <w:pPr>
        <w:shd w:val="clear" w:color="auto" w:fill="FFFFFF"/>
        <w:spacing w:before="0" w:line="480" w:lineRule="auto"/>
        <w:textAlignment w:val="baseline"/>
        <w:rPr>
          <w:rFonts w:ascii="Times New Roman" w:hAnsi="Times New Roman"/>
          <w:color w:val="FF0000"/>
          <w:spacing w:val="0"/>
          <w:sz w:val="24"/>
          <w:szCs w:val="24"/>
          <w:lang w:val="en-US"/>
        </w:rPr>
      </w:pPr>
      <w:r w:rsidRPr="00ED7E75">
        <w:rPr>
          <w:rFonts w:ascii="Times New Roman" w:hAnsi="Times New Roman"/>
          <w:color w:val="FF0000"/>
          <w:sz w:val="24"/>
          <w:szCs w:val="24"/>
          <w:lang w:val="en-US"/>
        </w:rPr>
        <w:t xml:space="preserve">20. </w:t>
      </w:r>
      <w:r w:rsidRPr="00ED7E75">
        <w:rPr>
          <w:rFonts w:ascii="Times New Roman" w:hAnsi="Times New Roman"/>
          <w:color w:val="FF0000"/>
          <w:spacing w:val="0"/>
          <w:sz w:val="24"/>
          <w:szCs w:val="24"/>
          <w:lang w:val="en-US"/>
        </w:rPr>
        <w:t xml:space="preserve">Donlan, R. M.;  Costerton, J. W. </w:t>
      </w:r>
      <w:r w:rsidRPr="00ED7E75">
        <w:rPr>
          <w:rFonts w:ascii="Times New Roman" w:hAnsi="Times New Roman"/>
          <w:i/>
          <w:color w:val="FF0000"/>
          <w:spacing w:val="0"/>
          <w:sz w:val="24"/>
          <w:szCs w:val="24"/>
          <w:lang w:val="en-US"/>
        </w:rPr>
        <w:t xml:space="preserve">Clin. Microbiol. Rev. </w:t>
      </w:r>
      <w:r w:rsidRPr="00ED7E75">
        <w:rPr>
          <w:rFonts w:ascii="Times New Roman" w:hAnsi="Times New Roman"/>
          <w:color w:val="FF0000"/>
          <w:spacing w:val="0"/>
          <w:sz w:val="24"/>
          <w:szCs w:val="24"/>
          <w:lang w:val="en-US"/>
        </w:rPr>
        <w:t xml:space="preserve">2002, </w:t>
      </w:r>
      <w:r w:rsidRPr="00ED7E75">
        <w:rPr>
          <w:rFonts w:ascii="Times New Roman" w:hAnsi="Times New Roman"/>
          <w:b/>
          <w:color w:val="FF0000"/>
          <w:spacing w:val="0"/>
          <w:sz w:val="24"/>
          <w:szCs w:val="24"/>
          <w:lang w:val="en-US"/>
        </w:rPr>
        <w:t>15</w:t>
      </w:r>
      <w:r w:rsidRPr="00ED7E75">
        <w:rPr>
          <w:rFonts w:ascii="Times New Roman" w:hAnsi="Times New Roman"/>
          <w:color w:val="FF0000"/>
          <w:spacing w:val="0"/>
          <w:sz w:val="24"/>
          <w:szCs w:val="24"/>
          <w:lang w:val="en-US"/>
        </w:rPr>
        <w:t>, 167.</w:t>
      </w:r>
    </w:p>
    <w:p w:rsidR="00A947BE" w:rsidRPr="00ED7E75" w:rsidRDefault="00A947BE" w:rsidP="00A947BE">
      <w:pPr>
        <w:spacing w:before="0" w:line="480" w:lineRule="auto"/>
        <w:textAlignment w:val="baseline"/>
        <w:rPr>
          <w:rFonts w:ascii="Times New Roman" w:hAnsi="Times New Roman"/>
          <w:color w:val="FF0000"/>
          <w:sz w:val="24"/>
          <w:szCs w:val="24"/>
          <w:lang w:val="en-US"/>
        </w:rPr>
      </w:pPr>
      <w:r w:rsidRPr="00ED7E75">
        <w:rPr>
          <w:rFonts w:ascii="Times New Roman" w:hAnsi="Times New Roman"/>
          <w:color w:val="FF0000"/>
          <w:spacing w:val="0"/>
          <w:sz w:val="24"/>
          <w:szCs w:val="24"/>
          <w:lang w:val="en-US"/>
        </w:rPr>
        <w:t xml:space="preserve">21. </w:t>
      </w:r>
      <w:r w:rsidRPr="00ED7E75">
        <w:rPr>
          <w:rFonts w:ascii="Times New Roman" w:hAnsi="Times New Roman"/>
          <w:color w:val="FF0000"/>
          <w:sz w:val="24"/>
          <w:szCs w:val="24"/>
          <w:bdr w:val="none" w:sz="0" w:space="0" w:color="auto" w:frame="1"/>
          <w:lang w:val="en-US"/>
        </w:rPr>
        <w:t>Karpanen</w:t>
      </w:r>
      <w:r w:rsidRPr="00ED7E75">
        <w:rPr>
          <w:rFonts w:ascii="Times New Roman" w:hAnsi="Times New Roman"/>
          <w:color w:val="FF0000"/>
          <w:sz w:val="24"/>
          <w:szCs w:val="24"/>
          <w:lang w:val="en-US"/>
        </w:rPr>
        <w:t xml:space="preserve">, T. J.; </w:t>
      </w:r>
      <w:r w:rsidRPr="00ED7E75">
        <w:rPr>
          <w:rFonts w:ascii="Times New Roman" w:hAnsi="Times New Roman"/>
          <w:color w:val="FF0000"/>
          <w:sz w:val="24"/>
          <w:szCs w:val="24"/>
          <w:bdr w:val="none" w:sz="0" w:space="0" w:color="auto" w:frame="1"/>
          <w:lang w:val="en-US"/>
        </w:rPr>
        <w:t>Casey</w:t>
      </w:r>
      <w:r w:rsidRPr="00ED7E75">
        <w:rPr>
          <w:rFonts w:ascii="Times New Roman" w:hAnsi="Times New Roman"/>
          <w:color w:val="FF0000"/>
          <w:sz w:val="24"/>
          <w:szCs w:val="24"/>
          <w:lang w:val="en-US"/>
        </w:rPr>
        <w:t xml:space="preserve">, A. L.;  </w:t>
      </w:r>
      <w:r w:rsidRPr="00ED7E75">
        <w:rPr>
          <w:rFonts w:ascii="Times New Roman" w:hAnsi="Times New Roman"/>
          <w:color w:val="FF0000"/>
          <w:sz w:val="24"/>
          <w:szCs w:val="24"/>
          <w:bdr w:val="none" w:sz="0" w:space="0" w:color="auto" w:frame="1"/>
          <w:lang w:val="en-US"/>
        </w:rPr>
        <w:t>Whitehouse</w:t>
      </w:r>
      <w:r w:rsidRPr="00ED7E75">
        <w:rPr>
          <w:rFonts w:ascii="Times New Roman" w:hAnsi="Times New Roman"/>
          <w:color w:val="FF0000"/>
          <w:sz w:val="24"/>
          <w:szCs w:val="24"/>
          <w:lang w:val="en-US"/>
        </w:rPr>
        <w:t xml:space="preserve">, T.; </w:t>
      </w:r>
      <w:r w:rsidRPr="00ED7E75">
        <w:rPr>
          <w:rFonts w:ascii="Times New Roman" w:hAnsi="Times New Roman"/>
          <w:color w:val="FF0000"/>
          <w:sz w:val="24"/>
          <w:szCs w:val="24"/>
          <w:bdr w:val="none" w:sz="0" w:space="0" w:color="auto" w:frame="1"/>
          <w:lang w:val="en-US"/>
        </w:rPr>
        <w:t>Nightingale</w:t>
      </w:r>
      <w:r w:rsidRPr="00ED7E75">
        <w:rPr>
          <w:rFonts w:ascii="Times New Roman" w:hAnsi="Times New Roman"/>
          <w:color w:val="FF0000"/>
          <w:sz w:val="24"/>
          <w:szCs w:val="24"/>
          <w:lang w:val="en-US"/>
        </w:rPr>
        <w:t xml:space="preserve">, </w:t>
      </w:r>
      <w:r w:rsidRPr="00ED7E75">
        <w:rPr>
          <w:rFonts w:ascii="Times New Roman" w:hAnsi="Times New Roman"/>
          <w:color w:val="FF0000"/>
          <w:sz w:val="24"/>
          <w:szCs w:val="24"/>
          <w:bdr w:val="none" w:sz="0" w:space="0" w:color="auto" w:frame="1"/>
          <w:lang w:val="en-US"/>
        </w:rPr>
        <w:t>P.; Das</w:t>
      </w:r>
      <w:r w:rsidRPr="00ED7E75">
        <w:rPr>
          <w:rFonts w:ascii="Times New Roman" w:hAnsi="Times New Roman"/>
          <w:color w:val="FF0000"/>
          <w:sz w:val="24"/>
          <w:szCs w:val="24"/>
          <w:lang w:val="en-US"/>
        </w:rPr>
        <w:t xml:space="preserve">, I.; </w:t>
      </w:r>
      <w:r w:rsidRPr="00ED7E75">
        <w:rPr>
          <w:rFonts w:ascii="Times New Roman" w:hAnsi="Times New Roman"/>
          <w:color w:val="FF0000"/>
          <w:sz w:val="24"/>
          <w:szCs w:val="24"/>
          <w:bdr w:val="none" w:sz="0" w:space="0" w:color="auto" w:frame="1"/>
          <w:lang w:val="en-US"/>
        </w:rPr>
        <w:t>Elliott, T. S. J.</w:t>
      </w:r>
      <w:r w:rsidRPr="00ED7E75">
        <w:rPr>
          <w:rFonts w:ascii="Times New Roman" w:hAnsi="Times New Roman"/>
          <w:bCs/>
          <w:color w:val="FF0000"/>
          <w:sz w:val="24"/>
          <w:szCs w:val="24"/>
          <w:lang w:val="en-US"/>
        </w:rPr>
        <w:t xml:space="preserve">. </w:t>
      </w:r>
      <w:r w:rsidRPr="00ED7E75">
        <w:rPr>
          <w:rFonts w:ascii="Times New Roman" w:hAnsi="Times New Roman"/>
          <w:i/>
          <w:color w:val="FF0000"/>
          <w:sz w:val="24"/>
          <w:szCs w:val="24"/>
          <w:bdr w:val="none" w:sz="0" w:space="0" w:color="auto" w:frame="1"/>
          <w:lang w:val="en-US"/>
        </w:rPr>
        <w:t>Am. J. Infect. Control</w:t>
      </w:r>
      <w:r w:rsidRPr="00ED7E75">
        <w:rPr>
          <w:rFonts w:ascii="Times New Roman" w:hAnsi="Times New Roman"/>
          <w:color w:val="FF0000"/>
          <w:sz w:val="24"/>
          <w:szCs w:val="24"/>
          <w:bdr w:val="none" w:sz="0" w:space="0" w:color="auto" w:frame="1"/>
          <w:lang w:val="en-US"/>
        </w:rPr>
        <w:t xml:space="preserve"> </w:t>
      </w:r>
      <w:r w:rsidRPr="00ED7E75">
        <w:rPr>
          <w:rFonts w:ascii="Times New Roman" w:hAnsi="Times New Roman"/>
          <w:color w:val="FF0000"/>
          <w:sz w:val="24"/>
          <w:szCs w:val="24"/>
          <w:lang w:val="en-US"/>
        </w:rPr>
        <w:t xml:space="preserve">2016, </w:t>
      </w:r>
      <w:r w:rsidRPr="00ED7E75">
        <w:rPr>
          <w:rFonts w:ascii="Times New Roman" w:hAnsi="Times New Roman"/>
          <w:b/>
          <w:color w:val="FF0000"/>
          <w:sz w:val="24"/>
          <w:szCs w:val="24"/>
          <w:lang w:val="en-US"/>
        </w:rPr>
        <w:t>44</w:t>
      </w:r>
      <w:r w:rsidRPr="00ED7E75">
        <w:rPr>
          <w:rFonts w:ascii="Times New Roman" w:hAnsi="Times New Roman"/>
          <w:color w:val="FF0000"/>
          <w:sz w:val="24"/>
          <w:szCs w:val="24"/>
          <w:lang w:val="en-US"/>
        </w:rPr>
        <w:t>, 54.</w:t>
      </w:r>
    </w:p>
    <w:p w:rsidR="00A947BE" w:rsidRPr="00ED7E75" w:rsidRDefault="00A947BE" w:rsidP="00A947BE">
      <w:pPr>
        <w:spacing w:before="0" w:line="480" w:lineRule="auto"/>
        <w:textAlignment w:val="baseline"/>
        <w:rPr>
          <w:rStyle w:val="nlmlpage"/>
          <w:rFonts w:ascii="Times New Roman" w:hAnsi="Times New Roman"/>
          <w:color w:val="FF0000"/>
          <w:sz w:val="24"/>
          <w:szCs w:val="24"/>
          <w:shd w:val="clear" w:color="auto" w:fill="FFFFFF"/>
          <w:lang w:val="en-US"/>
        </w:rPr>
      </w:pPr>
      <w:r w:rsidRPr="00ED7E75">
        <w:rPr>
          <w:rFonts w:ascii="Times New Roman" w:hAnsi="Times New Roman"/>
          <w:color w:val="FF0000"/>
          <w:sz w:val="24"/>
          <w:szCs w:val="24"/>
          <w:lang w:val="en-US"/>
        </w:rPr>
        <w:t xml:space="preserve">22. </w:t>
      </w:r>
      <w:r w:rsidRPr="00ED7E75">
        <w:rPr>
          <w:rStyle w:val="hlfld-contribauthor"/>
          <w:rFonts w:ascii="Times New Roman" w:hAnsi="Times New Roman"/>
          <w:color w:val="FF0000"/>
          <w:sz w:val="24"/>
          <w:szCs w:val="24"/>
          <w:shd w:val="clear" w:color="auto" w:fill="FFFFFF"/>
          <w:lang w:val="en-US"/>
        </w:rPr>
        <w:t>Storch</w:t>
      </w:r>
      <w:r w:rsidRPr="00ED7E75">
        <w:rPr>
          <w:rStyle w:val="nlmx"/>
          <w:rFonts w:ascii="Times New Roman" w:eastAsia="Calibri" w:hAnsi="Times New Roman"/>
          <w:color w:val="FF0000"/>
          <w:sz w:val="24"/>
          <w:szCs w:val="24"/>
          <w:shd w:val="clear" w:color="auto" w:fill="FFFFFF"/>
          <w:lang w:val="en-US"/>
        </w:rPr>
        <w:t>,</w:t>
      </w:r>
      <w:r w:rsidRPr="00ED7E75">
        <w:rPr>
          <w:rStyle w:val="apple-converted-space"/>
          <w:rFonts w:ascii="Times New Roman" w:hAnsi="Times New Roman"/>
          <w:color w:val="FF0000"/>
          <w:sz w:val="24"/>
          <w:szCs w:val="24"/>
          <w:shd w:val="clear" w:color="auto" w:fill="FFFFFF"/>
          <w:lang w:val="en-US"/>
        </w:rPr>
        <w:t> </w:t>
      </w:r>
      <w:r w:rsidRPr="00ED7E75">
        <w:rPr>
          <w:rStyle w:val="apple-converted-space"/>
          <w:rFonts w:ascii="Times New Roman" w:eastAsia="Calibri" w:hAnsi="Times New Roman"/>
          <w:color w:val="FF0000"/>
          <w:sz w:val="24"/>
          <w:szCs w:val="24"/>
          <w:shd w:val="clear" w:color="auto" w:fill="FFFFFF"/>
          <w:lang w:val="en-US"/>
        </w:rPr>
        <w:t xml:space="preserve">M. L.; </w:t>
      </w:r>
      <w:r w:rsidRPr="00ED7E75">
        <w:rPr>
          <w:rStyle w:val="hlfld-contribauthor"/>
          <w:rFonts w:ascii="Times New Roman" w:hAnsi="Times New Roman"/>
          <w:color w:val="FF0000"/>
          <w:sz w:val="24"/>
          <w:szCs w:val="24"/>
          <w:shd w:val="clear" w:color="auto" w:fill="FFFFFF"/>
          <w:lang w:val="en-US"/>
        </w:rPr>
        <w:t>Rothenburger</w:t>
      </w:r>
      <w:r w:rsidRPr="00ED7E75">
        <w:rPr>
          <w:rStyle w:val="nlmx"/>
          <w:rFonts w:ascii="Times New Roman" w:eastAsia="Calibri" w:hAnsi="Times New Roman"/>
          <w:color w:val="FF0000"/>
          <w:sz w:val="24"/>
          <w:szCs w:val="24"/>
          <w:shd w:val="clear" w:color="auto" w:fill="FFFFFF"/>
          <w:lang w:val="en-US"/>
        </w:rPr>
        <w:t xml:space="preserve">, S. J.; </w:t>
      </w:r>
      <w:r w:rsidRPr="00ED7E75">
        <w:rPr>
          <w:rStyle w:val="apple-converted-space"/>
          <w:rFonts w:ascii="Times New Roman" w:hAnsi="Times New Roman"/>
          <w:color w:val="FF0000"/>
          <w:sz w:val="24"/>
          <w:szCs w:val="24"/>
          <w:shd w:val="clear" w:color="auto" w:fill="FFFFFF"/>
          <w:lang w:val="en-US"/>
        </w:rPr>
        <w:t> </w:t>
      </w:r>
      <w:r w:rsidRPr="00ED7E75">
        <w:rPr>
          <w:rStyle w:val="hlfld-contribauthor"/>
          <w:rFonts w:ascii="Times New Roman" w:hAnsi="Times New Roman"/>
          <w:color w:val="FF0000"/>
          <w:sz w:val="24"/>
          <w:szCs w:val="24"/>
          <w:shd w:val="clear" w:color="auto" w:fill="FFFFFF"/>
          <w:lang w:val="en-US"/>
        </w:rPr>
        <w:t>Jacinto</w:t>
      </w:r>
      <w:r w:rsidRPr="00ED7E75">
        <w:rPr>
          <w:rStyle w:val="nlmx"/>
          <w:rFonts w:ascii="Times New Roman" w:eastAsia="Calibri" w:hAnsi="Times New Roman"/>
          <w:color w:val="FF0000"/>
          <w:sz w:val="24"/>
          <w:szCs w:val="24"/>
          <w:shd w:val="clear" w:color="auto" w:fill="FFFFFF"/>
          <w:lang w:val="en-US"/>
        </w:rPr>
        <w:t xml:space="preserve">, G. </w:t>
      </w:r>
      <w:r w:rsidRPr="00ED7E75">
        <w:rPr>
          <w:rStyle w:val="citationsource-journal"/>
          <w:rFonts w:ascii="Times New Roman" w:hAnsi="Times New Roman"/>
          <w:color w:val="FF0000"/>
          <w:sz w:val="24"/>
          <w:szCs w:val="24"/>
          <w:shd w:val="clear" w:color="auto" w:fill="FFFFFF"/>
          <w:lang w:val="en-US"/>
        </w:rPr>
        <w:t xml:space="preserve">Surg. Infect. 2004, </w:t>
      </w:r>
      <w:r w:rsidRPr="00ED7E75">
        <w:rPr>
          <w:rStyle w:val="citationsource-journal"/>
          <w:rFonts w:ascii="Times New Roman" w:hAnsi="Times New Roman"/>
          <w:b/>
          <w:color w:val="FF0000"/>
          <w:sz w:val="24"/>
          <w:szCs w:val="24"/>
          <w:shd w:val="clear" w:color="auto" w:fill="FFFFFF"/>
          <w:lang w:val="en-US"/>
        </w:rPr>
        <w:t>5</w:t>
      </w:r>
      <w:r w:rsidRPr="00ED7E75">
        <w:rPr>
          <w:rStyle w:val="apple-converted-space"/>
          <w:rFonts w:ascii="Times New Roman" w:eastAsia="Calibri" w:hAnsi="Times New Roman"/>
          <w:color w:val="FF0000"/>
          <w:sz w:val="24"/>
          <w:szCs w:val="24"/>
          <w:shd w:val="clear" w:color="auto" w:fill="FFFFFF"/>
          <w:lang w:val="en-US"/>
        </w:rPr>
        <w:t>,</w:t>
      </w:r>
      <w:r w:rsidRPr="00ED7E75">
        <w:rPr>
          <w:rStyle w:val="apple-converted-space"/>
          <w:rFonts w:ascii="Times New Roman" w:hAnsi="Times New Roman"/>
          <w:color w:val="FF0000"/>
          <w:sz w:val="24"/>
          <w:szCs w:val="24"/>
          <w:shd w:val="clear" w:color="auto" w:fill="FFFFFF"/>
          <w:lang w:val="en-US"/>
        </w:rPr>
        <w:t> </w:t>
      </w:r>
      <w:r w:rsidRPr="00ED7E75">
        <w:rPr>
          <w:rStyle w:val="nlmfpage"/>
          <w:rFonts w:ascii="Times New Roman" w:hAnsi="Times New Roman"/>
          <w:color w:val="FF0000"/>
          <w:sz w:val="24"/>
          <w:szCs w:val="24"/>
          <w:shd w:val="clear" w:color="auto" w:fill="FFFFFF"/>
          <w:lang w:val="en-US"/>
        </w:rPr>
        <w:t>281</w:t>
      </w:r>
      <w:r w:rsidRPr="00ED7E75">
        <w:rPr>
          <w:rStyle w:val="nlmlpage"/>
          <w:rFonts w:ascii="Times New Roman" w:hAnsi="Times New Roman"/>
          <w:color w:val="FF0000"/>
          <w:sz w:val="24"/>
          <w:szCs w:val="24"/>
          <w:shd w:val="clear" w:color="auto" w:fill="FFFFFF"/>
          <w:lang w:val="en-US"/>
        </w:rPr>
        <w:t>.</w:t>
      </w:r>
    </w:p>
    <w:p w:rsidR="00A947BE" w:rsidRPr="00D9340E" w:rsidRDefault="00A947BE" w:rsidP="00A947BE">
      <w:pPr>
        <w:spacing w:before="0" w:line="480" w:lineRule="auto"/>
        <w:textAlignment w:val="baseline"/>
        <w:rPr>
          <w:rFonts w:ascii="Times New Roman" w:hAnsi="Times New Roman"/>
          <w:color w:val="FF0000"/>
          <w:sz w:val="24"/>
          <w:szCs w:val="24"/>
          <w:lang w:val="en-US"/>
        </w:rPr>
      </w:pPr>
      <w:r w:rsidRPr="00ED7E75">
        <w:rPr>
          <w:rStyle w:val="nlmlpage"/>
          <w:rFonts w:ascii="Times New Roman" w:hAnsi="Times New Roman"/>
          <w:color w:val="FF0000"/>
          <w:sz w:val="24"/>
          <w:szCs w:val="24"/>
          <w:shd w:val="clear" w:color="auto" w:fill="FFFFFF"/>
          <w:lang w:val="en-US"/>
        </w:rPr>
        <w:t xml:space="preserve">23. </w:t>
      </w:r>
      <w:hyperlink r:id="rId8" w:history="1">
        <w:r w:rsidRPr="00ED7E75">
          <w:rPr>
            <w:rStyle w:val="Hipervnculo"/>
            <w:rFonts w:ascii="Times New Roman" w:hAnsi="Times New Roman"/>
            <w:color w:val="FF0000"/>
            <w:sz w:val="24"/>
            <w:szCs w:val="24"/>
            <w:u w:val="none"/>
            <w:lang w:val="en-US"/>
          </w:rPr>
          <w:t xml:space="preserve">Edmiston, C. E.; </w:t>
        </w:r>
      </w:hyperlink>
      <w:hyperlink r:id="rId9" w:history="1">
        <w:r w:rsidRPr="00ED7E75">
          <w:rPr>
            <w:rStyle w:val="Hipervnculo"/>
            <w:rFonts w:ascii="Times New Roman" w:hAnsi="Times New Roman"/>
            <w:color w:val="FF0000"/>
            <w:sz w:val="24"/>
            <w:szCs w:val="24"/>
            <w:u w:val="none"/>
            <w:lang w:val="en-US"/>
          </w:rPr>
          <w:t>Daoud, F. C</w:t>
        </w:r>
      </w:hyperlink>
      <w:r w:rsidRPr="00ED7E75">
        <w:rPr>
          <w:rStyle w:val="Hipervnculo"/>
          <w:rFonts w:ascii="Times New Roman" w:hAnsi="Times New Roman"/>
          <w:color w:val="FF0000"/>
          <w:sz w:val="24"/>
          <w:szCs w:val="24"/>
          <w:u w:val="none"/>
          <w:lang w:val="en-US"/>
        </w:rPr>
        <w:t>.</w:t>
      </w:r>
      <w:r w:rsidRPr="00ED7E75">
        <w:rPr>
          <w:rFonts w:ascii="Times New Roman" w:hAnsi="Times New Roman"/>
          <w:color w:val="FF0000"/>
          <w:sz w:val="24"/>
          <w:szCs w:val="24"/>
          <w:lang w:val="en-US"/>
        </w:rPr>
        <w:t>;</w:t>
      </w:r>
      <w:r w:rsidRPr="00ED7E75">
        <w:rPr>
          <w:rStyle w:val="apple-converted-space"/>
          <w:rFonts w:ascii="Times New Roman" w:eastAsia="Calibri" w:hAnsi="Times New Roman"/>
          <w:color w:val="FF0000"/>
          <w:sz w:val="24"/>
          <w:szCs w:val="24"/>
          <w:lang w:val="en-US"/>
        </w:rPr>
        <w:t> </w:t>
      </w:r>
      <w:hyperlink r:id="rId10" w:history="1">
        <w:r w:rsidRPr="00ED7E75">
          <w:rPr>
            <w:rStyle w:val="Hipervnculo"/>
            <w:rFonts w:ascii="Times New Roman" w:hAnsi="Times New Roman"/>
            <w:color w:val="FF0000"/>
            <w:sz w:val="24"/>
            <w:szCs w:val="24"/>
            <w:u w:val="none"/>
            <w:lang w:val="en-US"/>
          </w:rPr>
          <w:t>Leaper, D</w:t>
        </w:r>
      </w:hyperlink>
      <w:r w:rsidRPr="00ED7E75">
        <w:rPr>
          <w:rFonts w:ascii="Times New Roman" w:hAnsi="Times New Roman"/>
          <w:color w:val="FF0000"/>
          <w:sz w:val="24"/>
          <w:szCs w:val="24"/>
          <w:lang w:val="en-US"/>
        </w:rPr>
        <w:t xml:space="preserve">. </w:t>
      </w:r>
      <w:hyperlink r:id="rId11" w:tooltip="Surgery." w:history="1">
        <w:r w:rsidRPr="00ED7E75">
          <w:rPr>
            <w:rStyle w:val="Hipervnculo"/>
            <w:rFonts w:ascii="Times New Roman" w:hAnsi="Times New Roman"/>
            <w:i/>
            <w:color w:val="FF0000"/>
            <w:sz w:val="24"/>
            <w:szCs w:val="24"/>
            <w:u w:val="none"/>
            <w:lang w:val="en-US"/>
          </w:rPr>
          <w:t>Surgery</w:t>
        </w:r>
      </w:hyperlink>
      <w:r w:rsidRPr="00ED7E75">
        <w:rPr>
          <w:rStyle w:val="apple-converted-space"/>
          <w:rFonts w:ascii="Times New Roman" w:eastAsia="Calibri" w:hAnsi="Times New Roman"/>
          <w:color w:val="FF0000"/>
          <w:sz w:val="24"/>
          <w:szCs w:val="24"/>
          <w:lang w:val="en-US"/>
        </w:rPr>
        <w:t> </w:t>
      </w:r>
      <w:r w:rsidRPr="00D9340E">
        <w:rPr>
          <w:rFonts w:ascii="Times New Roman" w:hAnsi="Times New Roman"/>
          <w:color w:val="FF0000"/>
          <w:sz w:val="24"/>
          <w:szCs w:val="24"/>
          <w:lang w:val="en-US"/>
        </w:rPr>
        <w:t xml:space="preserve">2013, </w:t>
      </w:r>
      <w:r w:rsidRPr="00D9340E">
        <w:rPr>
          <w:rFonts w:ascii="Times New Roman" w:hAnsi="Times New Roman"/>
          <w:b/>
          <w:color w:val="FF0000"/>
          <w:sz w:val="24"/>
          <w:szCs w:val="24"/>
          <w:lang w:val="en-US"/>
        </w:rPr>
        <w:t>154,</w:t>
      </w:r>
      <w:r w:rsidRPr="00D9340E">
        <w:rPr>
          <w:rFonts w:ascii="Times New Roman" w:hAnsi="Times New Roman"/>
          <w:color w:val="FF0000"/>
          <w:sz w:val="24"/>
          <w:szCs w:val="24"/>
          <w:lang w:val="en-US"/>
        </w:rPr>
        <w:t xml:space="preserve"> 89.</w:t>
      </w:r>
    </w:p>
    <w:p w:rsidR="00A947BE" w:rsidRPr="00ED7E75" w:rsidRDefault="00A947BE" w:rsidP="00A947BE">
      <w:pPr>
        <w:autoSpaceDE w:val="0"/>
        <w:autoSpaceDN w:val="0"/>
        <w:adjustRightInd w:val="0"/>
        <w:spacing w:before="0" w:line="480" w:lineRule="auto"/>
        <w:rPr>
          <w:rStyle w:val="nlmlpage"/>
          <w:rFonts w:ascii="Times New Roman" w:hAnsi="Times New Roman"/>
          <w:color w:val="FF0000"/>
          <w:sz w:val="24"/>
          <w:szCs w:val="24"/>
          <w:shd w:val="clear" w:color="auto" w:fill="FFFFFF"/>
          <w:lang w:val="en-US"/>
        </w:rPr>
      </w:pPr>
      <w:r w:rsidRPr="00ED7E75">
        <w:rPr>
          <w:rStyle w:val="nlmlpage"/>
          <w:rFonts w:ascii="Times New Roman" w:hAnsi="Times New Roman"/>
          <w:color w:val="FF0000"/>
          <w:sz w:val="24"/>
          <w:szCs w:val="24"/>
          <w:shd w:val="clear" w:color="auto" w:fill="FFFFFF"/>
          <w:lang w:val="en-US"/>
        </w:rPr>
        <w:t xml:space="preserve">24. S. P. </w:t>
      </w:r>
      <w:r w:rsidRPr="00ED7E75">
        <w:rPr>
          <w:rFonts w:ascii="Times New Roman" w:eastAsiaTheme="minorHAnsi" w:hAnsi="Times New Roman"/>
          <w:color w:val="FF0000"/>
          <w:spacing w:val="0"/>
          <w:sz w:val="24"/>
          <w:szCs w:val="24"/>
          <w:lang w:val="en-US" w:eastAsia="en-US"/>
        </w:rPr>
        <w:t xml:space="preserve">Yazdankhah, A. A. Scheie, E. A. Hoiby, B. T. Lunestad, E. Heir, T. O. Fotland, Naterstad, K.; Kruse, H. </w:t>
      </w:r>
      <w:r w:rsidRPr="00ED7E75">
        <w:rPr>
          <w:rFonts w:ascii="Times New Roman" w:eastAsiaTheme="minorHAnsi" w:hAnsi="Times New Roman"/>
          <w:i/>
          <w:color w:val="FF0000"/>
          <w:spacing w:val="0"/>
          <w:sz w:val="24"/>
          <w:szCs w:val="24"/>
          <w:lang w:val="en-US" w:eastAsia="en-US"/>
        </w:rPr>
        <w:t xml:space="preserve">Microb. Drug Resist. </w:t>
      </w:r>
      <w:r w:rsidRPr="00ED7E75">
        <w:rPr>
          <w:rFonts w:ascii="Times New Roman" w:eastAsiaTheme="minorHAnsi" w:hAnsi="Times New Roman"/>
          <w:color w:val="FF0000"/>
          <w:spacing w:val="0"/>
          <w:sz w:val="24"/>
          <w:szCs w:val="24"/>
          <w:lang w:val="en-US" w:eastAsia="en-US"/>
        </w:rPr>
        <w:t>2006, 12, 83.</w:t>
      </w:r>
    </w:p>
    <w:p w:rsidR="00A947BE" w:rsidRPr="00ED7E75" w:rsidRDefault="00A947BE" w:rsidP="00A947BE">
      <w:pPr>
        <w:autoSpaceDE w:val="0"/>
        <w:autoSpaceDN w:val="0"/>
        <w:adjustRightInd w:val="0"/>
        <w:spacing w:before="0" w:line="480" w:lineRule="auto"/>
        <w:rPr>
          <w:rFonts w:ascii="Times New Roman" w:eastAsiaTheme="minorHAnsi" w:hAnsi="Times New Roman"/>
          <w:color w:val="FF0000"/>
          <w:spacing w:val="0"/>
          <w:sz w:val="24"/>
          <w:szCs w:val="24"/>
          <w:lang w:val="en-US" w:eastAsia="en-US"/>
        </w:rPr>
      </w:pPr>
      <w:r w:rsidRPr="00ED7E75">
        <w:rPr>
          <w:rStyle w:val="nlmlpage"/>
          <w:rFonts w:ascii="Times New Roman" w:hAnsi="Times New Roman"/>
          <w:color w:val="FF0000"/>
          <w:sz w:val="24"/>
          <w:szCs w:val="24"/>
          <w:shd w:val="clear" w:color="auto" w:fill="FFFFFF"/>
          <w:lang w:val="en-US"/>
        </w:rPr>
        <w:t xml:space="preserve">25. </w:t>
      </w:r>
      <w:r w:rsidRPr="00ED7E75">
        <w:rPr>
          <w:rFonts w:ascii="Times New Roman" w:eastAsiaTheme="minorHAnsi" w:hAnsi="Times New Roman"/>
          <w:color w:val="FF0000"/>
          <w:spacing w:val="0"/>
          <w:sz w:val="24"/>
          <w:szCs w:val="24"/>
          <w:lang w:val="en-US" w:eastAsia="en-US"/>
        </w:rPr>
        <w:t xml:space="preserve">Aiello, A.E.; Clayton, E. M. R.;  Todd, M.; Dowd, J. B. </w:t>
      </w:r>
      <w:r w:rsidRPr="00ED7E75">
        <w:rPr>
          <w:rFonts w:ascii="Times New Roman" w:eastAsiaTheme="minorHAnsi" w:hAnsi="Times New Roman"/>
          <w:i/>
          <w:color w:val="FF0000"/>
          <w:spacing w:val="0"/>
          <w:sz w:val="24"/>
          <w:szCs w:val="24"/>
          <w:lang w:val="en-US" w:eastAsia="en-US"/>
        </w:rPr>
        <w:t xml:space="preserve">Environ. Health Perspect. </w:t>
      </w:r>
      <w:r w:rsidRPr="00ED7E75">
        <w:rPr>
          <w:rFonts w:ascii="Times New Roman" w:eastAsiaTheme="minorHAnsi" w:hAnsi="Times New Roman"/>
          <w:color w:val="FF0000"/>
          <w:spacing w:val="0"/>
          <w:sz w:val="24"/>
          <w:szCs w:val="24"/>
          <w:lang w:val="en-US" w:eastAsia="en-US"/>
        </w:rPr>
        <w:t xml:space="preserve">2011, </w:t>
      </w:r>
      <w:r w:rsidRPr="00ED7E75">
        <w:rPr>
          <w:rFonts w:ascii="Times New Roman" w:eastAsiaTheme="minorHAnsi" w:hAnsi="Times New Roman"/>
          <w:b/>
          <w:color w:val="FF0000"/>
          <w:spacing w:val="0"/>
          <w:sz w:val="24"/>
          <w:szCs w:val="24"/>
          <w:lang w:val="en-US" w:eastAsia="en-US"/>
        </w:rPr>
        <w:t>119</w:t>
      </w:r>
      <w:r w:rsidRPr="00ED7E75">
        <w:rPr>
          <w:rFonts w:ascii="Times New Roman" w:eastAsiaTheme="minorHAnsi" w:hAnsi="Times New Roman"/>
          <w:color w:val="FF0000"/>
          <w:spacing w:val="0"/>
          <w:sz w:val="24"/>
          <w:szCs w:val="24"/>
          <w:lang w:val="en-US" w:eastAsia="en-US"/>
        </w:rPr>
        <w:t>, 390.</w:t>
      </w:r>
    </w:p>
    <w:p w:rsidR="00A947BE" w:rsidRPr="00ED7E75" w:rsidRDefault="00A947BE" w:rsidP="00FC3558">
      <w:pPr>
        <w:pStyle w:val="Ttulo1"/>
        <w:numPr>
          <w:ilvl w:val="0"/>
          <w:numId w:val="11"/>
        </w:numPr>
        <w:shd w:val="clear" w:color="auto" w:fill="FFFFFF"/>
        <w:tabs>
          <w:tab w:val="left" w:pos="284"/>
          <w:tab w:val="left" w:pos="426"/>
        </w:tabs>
        <w:spacing w:before="0" w:beforeAutospacing="0" w:after="0" w:afterAutospacing="0" w:line="480" w:lineRule="auto"/>
        <w:ind w:left="0" w:firstLine="0"/>
        <w:jc w:val="both"/>
        <w:rPr>
          <w:b w:val="0"/>
          <w:color w:val="FF0000"/>
          <w:sz w:val="24"/>
          <w:szCs w:val="24"/>
          <w:lang w:val="en-US"/>
        </w:rPr>
      </w:pPr>
      <w:r w:rsidRPr="00ED7E75">
        <w:rPr>
          <w:b w:val="0"/>
          <w:color w:val="FF0000"/>
          <w:sz w:val="24"/>
          <w:szCs w:val="24"/>
          <w:lang w:val="en-US"/>
        </w:rPr>
        <w:t xml:space="preserve">Obermeier, A.; Schneider, J.; Wehner, S.; Matl, F. D.; Schieker, M.; von Eisenhart-Rothe, R.; Stemberger, A.; Burgkart, R. </w:t>
      </w:r>
      <w:r w:rsidRPr="00ED7E75">
        <w:rPr>
          <w:b w:val="0"/>
          <w:i/>
          <w:color w:val="FF0000"/>
          <w:sz w:val="24"/>
          <w:szCs w:val="24"/>
          <w:lang w:val="en-US"/>
        </w:rPr>
        <w:t>P</w:t>
      </w:r>
      <w:r w:rsidR="00D9340E" w:rsidRPr="00ED7E75">
        <w:rPr>
          <w:b w:val="0"/>
          <w:i/>
          <w:color w:val="FF0000"/>
          <w:sz w:val="24"/>
          <w:szCs w:val="24"/>
          <w:lang w:val="en-US"/>
        </w:rPr>
        <w:t>l</w:t>
      </w:r>
      <w:r w:rsidRPr="00ED7E75">
        <w:rPr>
          <w:b w:val="0"/>
          <w:i/>
          <w:color w:val="FF0000"/>
          <w:sz w:val="24"/>
          <w:szCs w:val="24"/>
          <w:lang w:val="en-US"/>
        </w:rPr>
        <w:t>oS One</w:t>
      </w:r>
      <w:r w:rsidRPr="00ED7E75">
        <w:rPr>
          <w:b w:val="0"/>
          <w:color w:val="FF0000"/>
          <w:sz w:val="24"/>
          <w:szCs w:val="24"/>
          <w:lang w:val="en-US"/>
        </w:rPr>
        <w:t xml:space="preserve"> 2014, </w:t>
      </w:r>
      <w:r w:rsidRPr="00ED7E75">
        <w:rPr>
          <w:color w:val="FF0000"/>
          <w:sz w:val="24"/>
          <w:szCs w:val="24"/>
          <w:lang w:val="en-US"/>
        </w:rPr>
        <w:t>9</w:t>
      </w:r>
      <w:r w:rsidRPr="00ED7E75">
        <w:rPr>
          <w:b w:val="0"/>
          <w:color w:val="FF0000"/>
          <w:sz w:val="24"/>
          <w:szCs w:val="24"/>
          <w:lang w:val="en-US"/>
        </w:rPr>
        <w:t xml:space="preserve">, e101426. </w:t>
      </w:r>
    </w:p>
    <w:p w:rsidR="00A947BE" w:rsidRPr="00ED7E75" w:rsidRDefault="00A947BE" w:rsidP="00A947BE">
      <w:pPr>
        <w:pStyle w:val="Ttulo1"/>
        <w:numPr>
          <w:ilvl w:val="0"/>
          <w:numId w:val="11"/>
        </w:numPr>
        <w:shd w:val="clear" w:color="auto" w:fill="FFFFFF"/>
        <w:tabs>
          <w:tab w:val="left" w:pos="284"/>
          <w:tab w:val="left" w:pos="426"/>
        </w:tabs>
        <w:spacing w:before="0" w:beforeAutospacing="0" w:after="0" w:afterAutospacing="0" w:line="480" w:lineRule="auto"/>
        <w:ind w:left="0" w:firstLine="0"/>
        <w:jc w:val="both"/>
        <w:rPr>
          <w:b w:val="0"/>
          <w:color w:val="FF0000"/>
          <w:sz w:val="24"/>
          <w:szCs w:val="24"/>
          <w:lang w:val="en-US"/>
        </w:rPr>
      </w:pPr>
      <w:r w:rsidRPr="00ED7E75">
        <w:rPr>
          <w:b w:val="0"/>
          <w:color w:val="FF0000"/>
          <w:sz w:val="24"/>
          <w:szCs w:val="24"/>
          <w:lang w:val="en-US"/>
        </w:rPr>
        <w:t xml:space="preserve">Blaker, J. J.; Nazhat, S. N.; Boccaccini, A. R. </w:t>
      </w:r>
      <w:r w:rsidRPr="00ED7E75">
        <w:rPr>
          <w:b w:val="0"/>
          <w:i/>
          <w:color w:val="FF0000"/>
          <w:sz w:val="24"/>
          <w:szCs w:val="24"/>
          <w:lang w:val="en-US"/>
        </w:rPr>
        <w:t>Biomaterials</w:t>
      </w:r>
      <w:r w:rsidRPr="00ED7E75">
        <w:rPr>
          <w:b w:val="0"/>
          <w:color w:val="FF0000"/>
          <w:sz w:val="24"/>
          <w:szCs w:val="24"/>
          <w:lang w:val="en-US"/>
        </w:rPr>
        <w:t xml:space="preserve"> 2004, </w:t>
      </w:r>
      <w:r w:rsidRPr="00ED7E75">
        <w:rPr>
          <w:color w:val="FF0000"/>
          <w:sz w:val="24"/>
          <w:szCs w:val="24"/>
          <w:lang w:val="en-US"/>
        </w:rPr>
        <w:t>25</w:t>
      </w:r>
      <w:r w:rsidRPr="00ED7E75">
        <w:rPr>
          <w:b w:val="0"/>
          <w:color w:val="FF0000"/>
          <w:sz w:val="24"/>
          <w:szCs w:val="24"/>
          <w:lang w:val="en-US"/>
        </w:rPr>
        <w:t xml:space="preserve">, 1319. </w:t>
      </w:r>
    </w:p>
    <w:p w:rsidR="00A947BE" w:rsidRPr="00ED7E75" w:rsidRDefault="00A947BE" w:rsidP="00A947BE">
      <w:pPr>
        <w:pStyle w:val="Ttulo1"/>
        <w:numPr>
          <w:ilvl w:val="0"/>
          <w:numId w:val="11"/>
        </w:numPr>
        <w:shd w:val="clear" w:color="auto" w:fill="FFFFFF"/>
        <w:tabs>
          <w:tab w:val="left" w:pos="284"/>
          <w:tab w:val="left" w:pos="426"/>
        </w:tabs>
        <w:spacing w:before="0" w:beforeAutospacing="0" w:after="0" w:afterAutospacing="0" w:line="480" w:lineRule="auto"/>
        <w:ind w:left="0" w:firstLine="0"/>
        <w:jc w:val="both"/>
        <w:rPr>
          <w:rStyle w:val="refpages"/>
          <w:b w:val="0"/>
          <w:color w:val="FF0000"/>
          <w:sz w:val="24"/>
          <w:szCs w:val="24"/>
          <w:lang w:val="en-US"/>
        </w:rPr>
      </w:pPr>
      <w:r w:rsidRPr="00ED7E75">
        <w:rPr>
          <w:b w:val="0"/>
          <w:color w:val="FF0000"/>
          <w:sz w:val="24"/>
          <w:szCs w:val="24"/>
          <w:lang w:val="en-US"/>
        </w:rPr>
        <w:t xml:space="preserve">Zhang, S. W.; Liu, X. L.; Wang, H. L.; Peng, J.; Wong, K. K. Y. </w:t>
      </w:r>
      <w:r w:rsidRPr="00ED7E75">
        <w:rPr>
          <w:b w:val="0"/>
          <w:i/>
          <w:color w:val="FF0000"/>
          <w:sz w:val="24"/>
          <w:szCs w:val="24"/>
          <w:lang w:val="en-US"/>
        </w:rPr>
        <w:t xml:space="preserve">J. Pediatr. Surg. </w:t>
      </w:r>
      <w:r w:rsidRPr="00ED7E75">
        <w:rPr>
          <w:b w:val="0"/>
          <w:color w:val="FF0000"/>
          <w:sz w:val="24"/>
          <w:szCs w:val="24"/>
          <w:lang w:val="en-US"/>
        </w:rPr>
        <w:t xml:space="preserve">2014, </w:t>
      </w:r>
      <w:r w:rsidRPr="00ED7E75">
        <w:rPr>
          <w:color w:val="FF0000"/>
          <w:sz w:val="24"/>
          <w:szCs w:val="24"/>
          <w:lang w:val="en-US"/>
        </w:rPr>
        <w:t>49</w:t>
      </w:r>
      <w:r w:rsidRPr="00ED7E75">
        <w:rPr>
          <w:b w:val="0"/>
          <w:color w:val="FF0000"/>
          <w:sz w:val="24"/>
          <w:szCs w:val="24"/>
          <w:lang w:val="en-US"/>
        </w:rPr>
        <w:t>, 606.</w:t>
      </w:r>
    </w:p>
    <w:p w:rsidR="00A947BE" w:rsidRPr="00ED7E75" w:rsidRDefault="00A947BE" w:rsidP="00A947BE">
      <w:pPr>
        <w:pStyle w:val="Ttulo1"/>
        <w:spacing w:before="0" w:beforeAutospacing="0" w:after="0" w:afterAutospacing="0" w:line="480" w:lineRule="auto"/>
        <w:jc w:val="both"/>
        <w:rPr>
          <w:b w:val="0"/>
          <w:color w:val="FF0000"/>
          <w:sz w:val="24"/>
          <w:szCs w:val="24"/>
          <w:shd w:val="clear" w:color="auto" w:fill="FFFFFF"/>
          <w:lang w:val="en-US"/>
        </w:rPr>
      </w:pPr>
      <w:r w:rsidRPr="00ED7E75">
        <w:rPr>
          <w:rStyle w:val="author"/>
          <w:b w:val="0"/>
          <w:color w:val="FF0000"/>
          <w:sz w:val="24"/>
          <w:szCs w:val="24"/>
          <w:bdr w:val="none" w:sz="0" w:space="0" w:color="auto" w:frame="1"/>
          <w:shd w:val="clear" w:color="auto" w:fill="FFFFFF"/>
          <w:lang w:val="en-US"/>
        </w:rPr>
        <w:t>29. Homsy, C. A.; McDonald, K. E.; Akers, W. W. S</w:t>
      </w:r>
      <w:r w:rsidRPr="00ED7E75">
        <w:rPr>
          <w:rStyle w:val="author"/>
          <w:b w:val="0"/>
          <w:i/>
          <w:color w:val="FF0000"/>
          <w:sz w:val="24"/>
          <w:szCs w:val="24"/>
          <w:bdr w:val="none" w:sz="0" w:space="0" w:color="auto" w:frame="1"/>
          <w:shd w:val="clear" w:color="auto" w:fill="FFFFFF"/>
          <w:lang w:val="en-US"/>
        </w:rPr>
        <w:t xml:space="preserve"> </w:t>
      </w:r>
      <w:r w:rsidRPr="00ED7E75">
        <w:rPr>
          <w:rStyle w:val="journaltitle"/>
          <w:b w:val="0"/>
          <w:i/>
          <w:iCs/>
          <w:color w:val="FF0000"/>
          <w:sz w:val="24"/>
          <w:szCs w:val="24"/>
          <w:bdr w:val="none" w:sz="0" w:space="0" w:color="auto" w:frame="1"/>
          <w:shd w:val="clear" w:color="auto" w:fill="FFFFFF"/>
          <w:lang w:val="en-US"/>
        </w:rPr>
        <w:t>J. Biomed. Mater. Res.</w:t>
      </w:r>
      <w:r w:rsidRPr="00ED7E75">
        <w:rPr>
          <w:rStyle w:val="apple-converted-space"/>
          <w:rFonts w:eastAsia="Calibri"/>
          <w:b w:val="0"/>
          <w:color w:val="FF0000"/>
          <w:sz w:val="24"/>
          <w:szCs w:val="24"/>
          <w:shd w:val="clear" w:color="auto" w:fill="FFFFFF"/>
          <w:lang w:val="en-US"/>
        </w:rPr>
        <w:t> </w:t>
      </w:r>
      <w:r w:rsidRPr="00ED7E75">
        <w:rPr>
          <w:rStyle w:val="pubyear"/>
          <w:b w:val="0"/>
          <w:color w:val="FF0000"/>
          <w:sz w:val="24"/>
          <w:szCs w:val="24"/>
          <w:bdr w:val="none" w:sz="0" w:space="0" w:color="auto" w:frame="1"/>
          <w:shd w:val="clear" w:color="auto" w:fill="FFFFFF"/>
          <w:lang w:val="en-US"/>
        </w:rPr>
        <w:t xml:space="preserve">1968, </w:t>
      </w:r>
      <w:r w:rsidRPr="00ED7E75">
        <w:rPr>
          <w:rStyle w:val="pubyear"/>
          <w:color w:val="FF0000"/>
          <w:sz w:val="24"/>
          <w:szCs w:val="24"/>
          <w:bdr w:val="none" w:sz="0" w:space="0" w:color="auto" w:frame="1"/>
          <w:shd w:val="clear" w:color="auto" w:fill="FFFFFF"/>
          <w:lang w:val="en-US"/>
        </w:rPr>
        <w:t>2</w:t>
      </w:r>
      <w:r w:rsidRPr="00ED7E75">
        <w:rPr>
          <w:rStyle w:val="pubyear"/>
          <w:b w:val="0"/>
          <w:color w:val="FF0000"/>
          <w:sz w:val="24"/>
          <w:szCs w:val="24"/>
          <w:bdr w:val="none" w:sz="0" w:space="0" w:color="auto" w:frame="1"/>
          <w:shd w:val="clear" w:color="auto" w:fill="FFFFFF"/>
          <w:lang w:val="en-US"/>
        </w:rPr>
        <w:t>,</w:t>
      </w:r>
      <w:r w:rsidRPr="00ED7E75">
        <w:rPr>
          <w:rStyle w:val="apple-converted-space"/>
          <w:rFonts w:eastAsia="Calibri"/>
          <w:b w:val="0"/>
          <w:color w:val="FF0000"/>
          <w:sz w:val="24"/>
          <w:szCs w:val="24"/>
          <w:shd w:val="clear" w:color="auto" w:fill="FFFFFF"/>
          <w:lang w:val="en-US"/>
        </w:rPr>
        <w:t> </w:t>
      </w:r>
      <w:r w:rsidRPr="00ED7E75">
        <w:rPr>
          <w:rStyle w:val="pagefirst"/>
          <w:b w:val="0"/>
          <w:color w:val="FF0000"/>
          <w:sz w:val="24"/>
          <w:szCs w:val="24"/>
          <w:bdr w:val="none" w:sz="0" w:space="0" w:color="auto" w:frame="1"/>
          <w:shd w:val="clear" w:color="auto" w:fill="FFFFFF"/>
          <w:lang w:val="en-US"/>
        </w:rPr>
        <w:t>215</w:t>
      </w:r>
      <w:r w:rsidRPr="00ED7E75">
        <w:rPr>
          <w:b w:val="0"/>
          <w:color w:val="FF0000"/>
          <w:sz w:val="24"/>
          <w:szCs w:val="24"/>
          <w:shd w:val="clear" w:color="auto" w:fill="FFFFFF"/>
          <w:lang w:val="en-US"/>
        </w:rPr>
        <w:t xml:space="preserve">. </w:t>
      </w:r>
    </w:p>
    <w:p w:rsidR="00A947BE" w:rsidRPr="00ED7E75" w:rsidRDefault="00A947BE" w:rsidP="00A947BE">
      <w:pPr>
        <w:pStyle w:val="Ttulo1"/>
        <w:spacing w:before="0" w:beforeAutospacing="0" w:after="0" w:afterAutospacing="0" w:line="480" w:lineRule="auto"/>
        <w:jc w:val="both"/>
        <w:rPr>
          <w:b w:val="0"/>
          <w:color w:val="FF0000"/>
          <w:sz w:val="24"/>
          <w:szCs w:val="24"/>
          <w:shd w:val="clear" w:color="auto" w:fill="FFFFFF"/>
          <w:lang w:val="en-US"/>
        </w:rPr>
      </w:pPr>
      <w:r w:rsidRPr="00ED7E75">
        <w:rPr>
          <w:b w:val="0"/>
          <w:color w:val="FF0000"/>
          <w:sz w:val="24"/>
          <w:szCs w:val="24"/>
          <w:shd w:val="clear" w:color="auto" w:fill="FFFFFF"/>
          <w:lang w:val="en-US"/>
        </w:rPr>
        <w:t xml:space="preserve">30. </w:t>
      </w:r>
      <w:r w:rsidRPr="00ED7E75">
        <w:rPr>
          <w:rStyle w:val="author"/>
          <w:b w:val="0"/>
          <w:color w:val="FF0000"/>
          <w:sz w:val="24"/>
          <w:szCs w:val="24"/>
          <w:bdr w:val="none" w:sz="0" w:space="0" w:color="auto" w:frame="1"/>
          <w:shd w:val="clear" w:color="auto" w:fill="FFFFFF"/>
          <w:lang w:val="en-US"/>
        </w:rPr>
        <w:t>Hirshman, H. P.; Schurman, D.; Kajiyama, G.</w:t>
      </w:r>
      <w:r w:rsidRPr="00ED7E75">
        <w:rPr>
          <w:rStyle w:val="apple-converted-space"/>
          <w:rFonts w:eastAsia="Calibri"/>
          <w:b w:val="0"/>
          <w:color w:val="FF0000"/>
          <w:sz w:val="24"/>
          <w:szCs w:val="24"/>
          <w:shd w:val="clear" w:color="auto" w:fill="FFFFFF"/>
          <w:lang w:val="en-US"/>
        </w:rPr>
        <w:t> </w:t>
      </w:r>
      <w:r w:rsidRPr="00ED7E75">
        <w:rPr>
          <w:rStyle w:val="journaltitle"/>
          <w:b w:val="0"/>
          <w:i/>
          <w:iCs/>
          <w:color w:val="FF0000"/>
          <w:sz w:val="24"/>
          <w:szCs w:val="24"/>
          <w:bdr w:val="none" w:sz="0" w:space="0" w:color="auto" w:frame="1"/>
          <w:shd w:val="clear" w:color="auto" w:fill="FFFFFF"/>
          <w:lang w:val="en-US"/>
        </w:rPr>
        <w:t>J. Orthopaed. Res.</w:t>
      </w:r>
      <w:r w:rsidRPr="00ED7E75">
        <w:rPr>
          <w:rStyle w:val="apple-converted-space"/>
          <w:rFonts w:eastAsia="Calibri"/>
          <w:b w:val="0"/>
          <w:i/>
          <w:color w:val="FF0000"/>
          <w:sz w:val="24"/>
          <w:szCs w:val="24"/>
          <w:shd w:val="clear" w:color="auto" w:fill="FFFFFF"/>
          <w:lang w:val="en-US"/>
        </w:rPr>
        <w:t> </w:t>
      </w:r>
      <w:r w:rsidRPr="00ED7E75">
        <w:rPr>
          <w:rStyle w:val="vol"/>
          <w:b w:val="0"/>
          <w:bCs w:val="0"/>
          <w:i/>
          <w:color w:val="FF0000"/>
          <w:sz w:val="24"/>
          <w:szCs w:val="24"/>
          <w:bdr w:val="none" w:sz="0" w:space="0" w:color="auto" w:frame="1"/>
          <w:shd w:val="clear" w:color="auto" w:fill="FFFFFF"/>
          <w:lang w:val="en-US"/>
        </w:rPr>
        <w:t xml:space="preserve"> </w:t>
      </w:r>
      <w:r w:rsidRPr="00ED7E75">
        <w:rPr>
          <w:rStyle w:val="vol"/>
          <w:b w:val="0"/>
          <w:bCs w:val="0"/>
          <w:color w:val="FF0000"/>
          <w:sz w:val="24"/>
          <w:szCs w:val="24"/>
          <w:bdr w:val="none" w:sz="0" w:space="0" w:color="auto" w:frame="1"/>
          <w:shd w:val="clear" w:color="auto" w:fill="FFFFFF"/>
          <w:lang w:val="en-US"/>
        </w:rPr>
        <w:t>1984,</w:t>
      </w:r>
      <w:r w:rsidRPr="00ED7E75">
        <w:rPr>
          <w:rStyle w:val="vol"/>
          <w:bCs w:val="0"/>
          <w:color w:val="FF0000"/>
          <w:sz w:val="24"/>
          <w:szCs w:val="24"/>
          <w:bdr w:val="none" w:sz="0" w:space="0" w:color="auto" w:frame="1"/>
          <w:shd w:val="clear" w:color="auto" w:fill="FFFFFF"/>
          <w:lang w:val="en-US"/>
        </w:rPr>
        <w:t xml:space="preserve"> 2</w:t>
      </w:r>
      <w:r w:rsidRPr="00ED7E75">
        <w:rPr>
          <w:rStyle w:val="vol"/>
          <w:b w:val="0"/>
          <w:bCs w:val="0"/>
          <w:color w:val="FF0000"/>
          <w:sz w:val="24"/>
          <w:szCs w:val="24"/>
          <w:bdr w:val="none" w:sz="0" w:space="0" w:color="auto" w:frame="1"/>
          <w:shd w:val="clear" w:color="auto" w:fill="FFFFFF"/>
          <w:lang w:val="en-US"/>
        </w:rPr>
        <w:t xml:space="preserve">, </w:t>
      </w:r>
      <w:r w:rsidRPr="00ED7E75">
        <w:rPr>
          <w:rStyle w:val="pagefirst"/>
          <w:b w:val="0"/>
          <w:color w:val="FF0000"/>
          <w:sz w:val="24"/>
          <w:szCs w:val="24"/>
          <w:bdr w:val="none" w:sz="0" w:space="0" w:color="auto" w:frame="1"/>
          <w:shd w:val="clear" w:color="auto" w:fill="FFFFFF"/>
          <w:lang w:val="en-US"/>
        </w:rPr>
        <w:t>269</w:t>
      </w:r>
      <w:r w:rsidRPr="00ED7E75">
        <w:rPr>
          <w:b w:val="0"/>
          <w:color w:val="FF0000"/>
          <w:sz w:val="24"/>
          <w:szCs w:val="24"/>
          <w:shd w:val="clear" w:color="auto" w:fill="FFFFFF"/>
          <w:lang w:val="en-US"/>
        </w:rPr>
        <w:t>.</w:t>
      </w:r>
    </w:p>
    <w:p w:rsidR="00A947BE" w:rsidRPr="00ED7E75" w:rsidRDefault="00A947BE" w:rsidP="00A947BE">
      <w:pPr>
        <w:pStyle w:val="Ttulo1"/>
        <w:spacing w:before="0" w:beforeAutospacing="0" w:after="0" w:afterAutospacing="0" w:line="480" w:lineRule="auto"/>
        <w:jc w:val="both"/>
        <w:rPr>
          <w:b w:val="0"/>
          <w:color w:val="FF0000"/>
          <w:sz w:val="24"/>
          <w:szCs w:val="24"/>
          <w:shd w:val="clear" w:color="auto" w:fill="FFFFFF"/>
          <w:lang w:val="en-US"/>
        </w:rPr>
      </w:pPr>
      <w:r w:rsidRPr="00ED7E75">
        <w:rPr>
          <w:b w:val="0"/>
          <w:color w:val="FF0000"/>
          <w:sz w:val="24"/>
          <w:szCs w:val="24"/>
          <w:shd w:val="clear" w:color="auto" w:fill="FFFFFF"/>
          <w:lang w:val="en-US"/>
        </w:rPr>
        <w:t xml:space="preserve">31. </w:t>
      </w:r>
      <w:r w:rsidRPr="00ED7E75">
        <w:rPr>
          <w:rFonts w:eastAsiaTheme="minorHAnsi"/>
          <w:b w:val="0"/>
          <w:color w:val="FF0000"/>
          <w:sz w:val="24"/>
          <w:szCs w:val="24"/>
          <w:lang w:val="en-US" w:eastAsia="en-US"/>
        </w:rPr>
        <w:t>Li,</w:t>
      </w:r>
      <w:r w:rsidRPr="00ED7E75">
        <w:rPr>
          <w:rFonts w:eastAsia="AdvOT8608a8d1+20"/>
          <w:b w:val="0"/>
          <w:color w:val="FF0000"/>
          <w:sz w:val="24"/>
          <w:szCs w:val="24"/>
          <w:lang w:val="en-US" w:eastAsia="en-US"/>
        </w:rPr>
        <w:t xml:space="preserve"> Y.; </w:t>
      </w:r>
      <w:r w:rsidRPr="00ED7E75">
        <w:rPr>
          <w:rFonts w:eastAsiaTheme="minorHAnsi"/>
          <w:b w:val="0"/>
          <w:color w:val="FF0000"/>
          <w:sz w:val="24"/>
          <w:szCs w:val="24"/>
          <w:lang w:val="en-US" w:eastAsia="en-US"/>
        </w:rPr>
        <w:t xml:space="preserve">Kumar, K. N.; Dabkowski, J. M.; </w:t>
      </w:r>
      <w:r w:rsidRPr="00ED7E75">
        <w:rPr>
          <w:rFonts w:eastAsia="AdvOT8608a8d1+20"/>
          <w:b w:val="0"/>
          <w:color w:val="FF0000"/>
          <w:sz w:val="24"/>
          <w:szCs w:val="24"/>
          <w:lang w:val="en-US" w:eastAsia="en-US"/>
        </w:rPr>
        <w:t xml:space="preserve"> </w:t>
      </w:r>
      <w:r w:rsidRPr="00ED7E75">
        <w:rPr>
          <w:rFonts w:eastAsiaTheme="minorHAnsi"/>
          <w:b w:val="0"/>
          <w:color w:val="FF0000"/>
          <w:sz w:val="24"/>
          <w:szCs w:val="24"/>
          <w:lang w:val="en-US" w:eastAsia="en-US"/>
        </w:rPr>
        <w:t xml:space="preserve">Corrigan, M.;  Scott, R. W.; Nüsslein, N.;  Tew, G. N. </w:t>
      </w:r>
      <w:r w:rsidRPr="00ED7E75">
        <w:rPr>
          <w:rFonts w:eastAsiaTheme="minorHAnsi"/>
          <w:b w:val="0"/>
          <w:i/>
          <w:color w:val="FF0000"/>
          <w:sz w:val="24"/>
          <w:szCs w:val="24"/>
          <w:lang w:val="en-US" w:eastAsia="en-US"/>
        </w:rPr>
        <w:t>Langmuir</w:t>
      </w:r>
      <w:r w:rsidRPr="00ED7E75">
        <w:rPr>
          <w:rFonts w:eastAsiaTheme="minorHAnsi"/>
          <w:b w:val="0"/>
          <w:color w:val="FF0000"/>
          <w:sz w:val="24"/>
          <w:szCs w:val="24"/>
          <w:lang w:val="en-US" w:eastAsia="en-US"/>
        </w:rPr>
        <w:t xml:space="preserve"> 2012, </w:t>
      </w:r>
      <w:r w:rsidRPr="00ED7E75">
        <w:rPr>
          <w:rFonts w:eastAsiaTheme="minorHAnsi"/>
          <w:color w:val="FF0000"/>
          <w:sz w:val="24"/>
          <w:szCs w:val="24"/>
          <w:lang w:val="en-US" w:eastAsia="en-US"/>
        </w:rPr>
        <w:t>28,</w:t>
      </w:r>
      <w:r w:rsidRPr="00ED7E75">
        <w:rPr>
          <w:rFonts w:eastAsiaTheme="minorHAnsi"/>
          <w:b w:val="0"/>
          <w:color w:val="FF0000"/>
          <w:sz w:val="24"/>
          <w:szCs w:val="24"/>
          <w:lang w:val="en-US" w:eastAsia="en-US"/>
        </w:rPr>
        <w:t xml:space="preserve"> 12134.</w:t>
      </w:r>
    </w:p>
    <w:p w:rsidR="00A947BE" w:rsidRPr="00ED7E75" w:rsidRDefault="00A947BE" w:rsidP="00A947BE">
      <w:pPr>
        <w:pStyle w:val="Ttulo1"/>
        <w:spacing w:before="0" w:beforeAutospacing="0" w:after="0" w:afterAutospacing="0" w:line="480" w:lineRule="auto"/>
        <w:jc w:val="both"/>
        <w:rPr>
          <w:b w:val="0"/>
          <w:color w:val="FF0000"/>
          <w:sz w:val="24"/>
          <w:szCs w:val="24"/>
          <w:lang w:val="en-US"/>
        </w:rPr>
      </w:pPr>
      <w:r w:rsidRPr="00ED7E75">
        <w:rPr>
          <w:b w:val="0"/>
          <w:color w:val="FF0000"/>
          <w:sz w:val="24"/>
          <w:szCs w:val="24"/>
          <w:shd w:val="clear" w:color="auto" w:fill="FFFFFF"/>
          <w:lang w:val="en-US"/>
        </w:rPr>
        <w:lastRenderedPageBreak/>
        <w:t xml:space="preserve">32. </w:t>
      </w:r>
      <w:r w:rsidRPr="00ED7E75">
        <w:rPr>
          <w:b w:val="0"/>
          <w:color w:val="FF0000"/>
          <w:sz w:val="24"/>
          <w:szCs w:val="24"/>
          <w:lang w:val="en-US"/>
        </w:rPr>
        <w:t xml:space="preserve">Obermeier, A.; Schneider, J.; Wehner, S.; Matl, F. D.; Schieker, M.; von Eisenhart-Rothe, R.; Stemberger, A.; Burgkart, R. PLOS one 2014, </w:t>
      </w:r>
      <w:r w:rsidRPr="00ED7E75">
        <w:rPr>
          <w:color w:val="FF0000"/>
          <w:sz w:val="24"/>
          <w:szCs w:val="24"/>
          <w:lang w:val="en-US"/>
        </w:rPr>
        <w:t>9</w:t>
      </w:r>
      <w:r w:rsidRPr="00ED7E75">
        <w:rPr>
          <w:b w:val="0"/>
          <w:color w:val="FF0000"/>
          <w:sz w:val="24"/>
          <w:szCs w:val="24"/>
          <w:lang w:val="en-US"/>
        </w:rPr>
        <w:t>, e101426.</w:t>
      </w:r>
    </w:p>
    <w:p w:rsidR="00A947BE" w:rsidRPr="00ED7E75" w:rsidRDefault="00A947BE" w:rsidP="00A947BE">
      <w:pPr>
        <w:pStyle w:val="Ttulo1"/>
        <w:spacing w:before="0" w:beforeAutospacing="0" w:after="0" w:afterAutospacing="0" w:line="480" w:lineRule="auto"/>
        <w:jc w:val="both"/>
        <w:rPr>
          <w:b w:val="0"/>
          <w:color w:val="FF0000"/>
          <w:sz w:val="24"/>
          <w:szCs w:val="24"/>
          <w:lang w:val="en-US"/>
        </w:rPr>
      </w:pPr>
      <w:r w:rsidRPr="00D9340E">
        <w:rPr>
          <w:b w:val="0"/>
          <w:color w:val="FF0000"/>
          <w:sz w:val="24"/>
          <w:szCs w:val="24"/>
        </w:rPr>
        <w:t xml:space="preserve">33. </w:t>
      </w:r>
      <w:r w:rsidRPr="00ED7E75">
        <w:rPr>
          <w:rStyle w:val="hithilite"/>
          <w:b w:val="0"/>
          <w:color w:val="FF0000"/>
          <w:sz w:val="24"/>
          <w:szCs w:val="24"/>
        </w:rPr>
        <w:t>Zurita, R.</w:t>
      </w:r>
      <w:r w:rsidRPr="00ED7E75">
        <w:rPr>
          <w:b w:val="0"/>
          <w:color w:val="FF0000"/>
          <w:sz w:val="24"/>
          <w:szCs w:val="24"/>
        </w:rPr>
        <w:t>; Puiggali, J.; Rodriguez-Galan, A. Macromol. Biosci. 2006, 6, 767.</w:t>
      </w:r>
    </w:p>
    <w:p w:rsidR="00A947BE" w:rsidRPr="00ED7E75" w:rsidRDefault="00A947BE" w:rsidP="00A947BE">
      <w:pPr>
        <w:numPr>
          <w:ilvl w:val="0"/>
          <w:numId w:val="18"/>
        </w:numPr>
        <w:shd w:val="clear" w:color="auto" w:fill="FFFFFF"/>
        <w:tabs>
          <w:tab w:val="left" w:pos="0"/>
          <w:tab w:val="left" w:pos="426"/>
        </w:tabs>
        <w:spacing w:before="0" w:line="480" w:lineRule="auto"/>
        <w:ind w:left="0" w:firstLine="0"/>
        <w:rPr>
          <w:rFonts w:ascii="Times New Roman" w:hAnsi="Times New Roman"/>
          <w:color w:val="FF0000"/>
          <w:sz w:val="24"/>
          <w:szCs w:val="24"/>
          <w:lang w:val="en-US"/>
        </w:rPr>
      </w:pPr>
      <w:r w:rsidRPr="00ED7E75">
        <w:rPr>
          <w:rFonts w:ascii="Times New Roman" w:hAnsi="Times New Roman"/>
          <w:color w:val="FF0000"/>
          <w:sz w:val="24"/>
          <w:szCs w:val="24"/>
        </w:rPr>
        <w:t>Barreto, R. S. S.; Albuquerque-Júnior, R. L. C.; Araújo, A. A. S.; Almeida, J. R. G. S.; Santos, M. R: V.; Barreto, A. S.; DeSantana, J. M.; Siqueira-Lima, P. S.; Quintans, J. S. S.; Quintans-Júnior, L. J.</w:t>
      </w:r>
      <w:r w:rsidRPr="00ED7E75">
        <w:rPr>
          <w:rFonts w:ascii="Times New Roman" w:hAnsi="Times New Roman"/>
          <w:i/>
          <w:color w:val="FF0000"/>
          <w:sz w:val="24"/>
          <w:szCs w:val="24"/>
        </w:rPr>
        <w:t xml:space="preserve">  </w:t>
      </w:r>
      <w:r w:rsidRPr="00ED7E75">
        <w:rPr>
          <w:rFonts w:ascii="Times New Roman" w:hAnsi="Times New Roman"/>
          <w:i/>
          <w:color w:val="FF0000"/>
          <w:sz w:val="24"/>
          <w:szCs w:val="24"/>
          <w:lang w:val="en-US"/>
        </w:rPr>
        <w:t xml:space="preserve">Molecules </w:t>
      </w:r>
      <w:r w:rsidRPr="00ED7E75">
        <w:rPr>
          <w:rFonts w:ascii="Times New Roman" w:hAnsi="Times New Roman"/>
          <w:color w:val="FF0000"/>
          <w:sz w:val="24"/>
          <w:szCs w:val="24"/>
          <w:lang w:val="en-US"/>
        </w:rPr>
        <w:t xml:space="preserve">2014, </w:t>
      </w:r>
      <w:r w:rsidRPr="00ED7E75">
        <w:rPr>
          <w:rFonts w:ascii="Times New Roman" w:hAnsi="Times New Roman"/>
          <w:b/>
          <w:color w:val="FF0000"/>
          <w:sz w:val="24"/>
          <w:szCs w:val="24"/>
          <w:lang w:val="en-US"/>
        </w:rPr>
        <w:t>19</w:t>
      </w:r>
      <w:r w:rsidRPr="00ED7E75">
        <w:rPr>
          <w:rFonts w:ascii="Times New Roman" w:hAnsi="Times New Roman"/>
          <w:color w:val="FF0000"/>
          <w:sz w:val="24"/>
          <w:szCs w:val="24"/>
          <w:lang w:val="en-US"/>
        </w:rPr>
        <w:t>, 846.</w:t>
      </w:r>
    </w:p>
    <w:p w:rsidR="00A947BE" w:rsidRPr="00ED7E75" w:rsidRDefault="00A947BE" w:rsidP="00A947BE">
      <w:pPr>
        <w:numPr>
          <w:ilvl w:val="0"/>
          <w:numId w:val="18"/>
        </w:numPr>
        <w:shd w:val="clear" w:color="auto" w:fill="FFFFFF"/>
        <w:tabs>
          <w:tab w:val="left" w:pos="284"/>
          <w:tab w:val="left" w:pos="378"/>
        </w:tabs>
        <w:spacing w:before="0" w:line="480" w:lineRule="auto"/>
        <w:ind w:left="0" w:firstLine="0"/>
        <w:rPr>
          <w:rFonts w:ascii="Times New Roman" w:hAnsi="Times New Roman"/>
          <w:color w:val="FF0000"/>
          <w:sz w:val="24"/>
          <w:szCs w:val="24"/>
          <w:lang w:val="en-US"/>
        </w:rPr>
      </w:pPr>
      <w:r w:rsidRPr="00ED7E75">
        <w:rPr>
          <w:rFonts w:ascii="Times New Roman" w:hAnsi="Times New Roman"/>
          <w:color w:val="FF0000"/>
          <w:sz w:val="24"/>
          <w:szCs w:val="24"/>
          <w:shd w:val="clear" w:color="auto" w:fill="FFFFFF"/>
          <w:lang w:val="en-US"/>
        </w:rPr>
        <w:t>Qiu, J. G.;</w:t>
      </w:r>
      <w:r w:rsidRPr="00ED7E75">
        <w:rPr>
          <w:rStyle w:val="apple-converted-space"/>
          <w:rFonts w:ascii="Times New Roman" w:eastAsia="Calibri" w:hAnsi="Times New Roman"/>
          <w:color w:val="FF0000"/>
          <w:sz w:val="24"/>
          <w:szCs w:val="24"/>
          <w:shd w:val="clear" w:color="auto" w:fill="FFFFFF"/>
          <w:lang w:val="en-US"/>
        </w:rPr>
        <w:t> </w:t>
      </w:r>
      <w:r w:rsidRPr="00ED7E75">
        <w:rPr>
          <w:rFonts w:ascii="Times New Roman" w:hAnsi="Times New Roman"/>
          <w:color w:val="FF0000"/>
          <w:sz w:val="24"/>
          <w:szCs w:val="24"/>
          <w:shd w:val="clear" w:color="auto" w:fill="FFFFFF"/>
          <w:lang w:val="en-US"/>
        </w:rPr>
        <w:t>Factor, S.;</w:t>
      </w:r>
      <w:r w:rsidRPr="00ED7E75">
        <w:rPr>
          <w:rStyle w:val="apple-converted-space"/>
          <w:rFonts w:ascii="Times New Roman" w:eastAsia="Calibri" w:hAnsi="Times New Roman"/>
          <w:color w:val="FF0000"/>
          <w:sz w:val="24"/>
          <w:szCs w:val="24"/>
          <w:shd w:val="clear" w:color="auto" w:fill="FFFFFF"/>
          <w:lang w:val="en-US"/>
        </w:rPr>
        <w:t> </w:t>
      </w:r>
      <w:r w:rsidRPr="00ED7E75">
        <w:rPr>
          <w:rFonts w:ascii="Times New Roman" w:hAnsi="Times New Roman"/>
          <w:color w:val="FF0000"/>
          <w:sz w:val="24"/>
          <w:szCs w:val="24"/>
          <w:shd w:val="clear" w:color="auto" w:fill="FFFFFF"/>
          <w:lang w:val="en-US"/>
        </w:rPr>
        <w:t>Chang, T. H.;</w:t>
      </w:r>
      <w:r w:rsidRPr="00ED7E75">
        <w:rPr>
          <w:rStyle w:val="apple-converted-space"/>
          <w:rFonts w:ascii="Times New Roman" w:eastAsia="Calibri" w:hAnsi="Times New Roman"/>
          <w:color w:val="FF0000"/>
          <w:sz w:val="24"/>
          <w:szCs w:val="24"/>
          <w:shd w:val="clear" w:color="auto" w:fill="FFFFFF"/>
          <w:lang w:val="en-US"/>
        </w:rPr>
        <w:t> </w:t>
      </w:r>
      <w:r w:rsidRPr="00ED7E75">
        <w:rPr>
          <w:rFonts w:ascii="Times New Roman" w:hAnsi="Times New Roman"/>
          <w:color w:val="FF0000"/>
          <w:sz w:val="24"/>
          <w:szCs w:val="24"/>
          <w:shd w:val="clear" w:color="auto" w:fill="FFFFFF"/>
          <w:lang w:val="en-US"/>
        </w:rPr>
        <w:t>Knighton, D.;</w:t>
      </w:r>
      <w:r w:rsidRPr="00ED7E75">
        <w:rPr>
          <w:rStyle w:val="apple-converted-space"/>
          <w:rFonts w:ascii="Times New Roman" w:eastAsia="Calibri" w:hAnsi="Times New Roman"/>
          <w:color w:val="FF0000"/>
          <w:sz w:val="24"/>
          <w:szCs w:val="24"/>
          <w:shd w:val="clear" w:color="auto" w:fill="FFFFFF"/>
          <w:lang w:val="en-US"/>
        </w:rPr>
        <w:t> </w:t>
      </w:r>
      <w:r w:rsidRPr="00ED7E75">
        <w:rPr>
          <w:rFonts w:ascii="Times New Roman" w:hAnsi="Times New Roman"/>
          <w:color w:val="FF0000"/>
          <w:sz w:val="24"/>
          <w:szCs w:val="24"/>
          <w:shd w:val="clear" w:color="auto" w:fill="FFFFFF"/>
          <w:lang w:val="en-US"/>
        </w:rPr>
        <w:t>Nadel, H.;</w:t>
      </w:r>
      <w:r w:rsidRPr="00ED7E75">
        <w:rPr>
          <w:rStyle w:val="apple-converted-space"/>
          <w:rFonts w:ascii="Times New Roman" w:eastAsia="Calibri" w:hAnsi="Times New Roman"/>
          <w:color w:val="FF0000"/>
          <w:sz w:val="24"/>
          <w:szCs w:val="24"/>
          <w:shd w:val="clear" w:color="auto" w:fill="FFFFFF"/>
          <w:lang w:val="en-US"/>
        </w:rPr>
        <w:t> </w:t>
      </w:r>
      <w:r w:rsidRPr="00ED7E75">
        <w:rPr>
          <w:rFonts w:ascii="Times New Roman" w:hAnsi="Times New Roman"/>
          <w:color w:val="FF0000"/>
          <w:sz w:val="24"/>
          <w:szCs w:val="24"/>
          <w:shd w:val="clear" w:color="auto" w:fill="FFFFFF"/>
          <w:lang w:val="en-US"/>
        </w:rPr>
        <w:t>Levenson, S. M</w:t>
      </w:r>
      <w:r w:rsidRPr="00ED7E75">
        <w:rPr>
          <w:rFonts w:ascii="Times New Roman" w:hAnsi="Times New Roman"/>
          <w:color w:val="FF0000"/>
          <w:sz w:val="24"/>
          <w:szCs w:val="24"/>
          <w:lang w:val="en-US"/>
        </w:rPr>
        <w:t xml:space="preserve">. </w:t>
      </w:r>
      <w:r w:rsidRPr="00ED7E75">
        <w:rPr>
          <w:rFonts w:ascii="Times New Roman" w:hAnsi="Times New Roman"/>
          <w:i/>
          <w:color w:val="FF0000"/>
          <w:sz w:val="24"/>
          <w:szCs w:val="24"/>
          <w:shd w:val="clear" w:color="auto" w:fill="FFFFFF"/>
          <w:lang w:val="en-US"/>
        </w:rPr>
        <w:t>J Surg Res.</w:t>
      </w:r>
      <w:r w:rsidRPr="00ED7E75">
        <w:rPr>
          <w:rStyle w:val="apple-converted-space"/>
          <w:rFonts w:ascii="Times New Roman" w:eastAsia="Calibri" w:hAnsi="Times New Roman"/>
          <w:color w:val="FF0000"/>
          <w:sz w:val="24"/>
          <w:szCs w:val="24"/>
          <w:shd w:val="clear" w:color="auto" w:fill="FFFFFF"/>
          <w:lang w:val="en-US"/>
        </w:rPr>
        <w:t> </w:t>
      </w:r>
      <w:r w:rsidRPr="00ED7E75">
        <w:rPr>
          <w:rFonts w:ascii="Times New Roman" w:hAnsi="Times New Roman"/>
          <w:color w:val="FF0000"/>
          <w:sz w:val="24"/>
          <w:szCs w:val="24"/>
          <w:shd w:val="clear" w:color="auto" w:fill="FFFFFF"/>
          <w:lang w:val="en-US"/>
        </w:rPr>
        <w:t xml:space="preserve">2000, </w:t>
      </w:r>
      <w:r w:rsidRPr="00ED7E75">
        <w:rPr>
          <w:rFonts w:ascii="Times New Roman" w:hAnsi="Times New Roman"/>
          <w:b/>
          <w:color w:val="FF0000"/>
          <w:sz w:val="24"/>
          <w:szCs w:val="24"/>
          <w:shd w:val="clear" w:color="auto" w:fill="FFFFFF"/>
          <w:lang w:val="en-US"/>
        </w:rPr>
        <w:t>92</w:t>
      </w:r>
      <w:r w:rsidRPr="00ED7E75">
        <w:rPr>
          <w:rFonts w:ascii="Times New Roman" w:hAnsi="Times New Roman"/>
          <w:color w:val="FF0000"/>
          <w:sz w:val="24"/>
          <w:szCs w:val="24"/>
          <w:shd w:val="clear" w:color="auto" w:fill="FFFFFF"/>
          <w:lang w:val="en-US"/>
        </w:rPr>
        <w:t>, 177.</w:t>
      </w:r>
    </w:p>
    <w:p w:rsidR="00A947BE" w:rsidRPr="00ED7E75" w:rsidRDefault="00A947BE" w:rsidP="00A947BE">
      <w:pPr>
        <w:pStyle w:val="Ttulo1"/>
        <w:numPr>
          <w:ilvl w:val="0"/>
          <w:numId w:val="18"/>
        </w:numPr>
        <w:shd w:val="clear" w:color="auto" w:fill="FFFFFF"/>
        <w:tabs>
          <w:tab w:val="left" w:pos="426"/>
        </w:tabs>
        <w:spacing w:before="0" w:beforeAutospacing="0" w:after="0" w:afterAutospacing="0" w:line="480" w:lineRule="auto"/>
        <w:ind w:left="0" w:firstLine="0"/>
        <w:jc w:val="both"/>
        <w:rPr>
          <w:b w:val="0"/>
          <w:color w:val="FF0000"/>
          <w:sz w:val="24"/>
          <w:szCs w:val="24"/>
          <w:lang w:val="en-US"/>
        </w:rPr>
      </w:pPr>
      <w:r w:rsidRPr="00ED7E75">
        <w:rPr>
          <w:b w:val="0"/>
          <w:color w:val="FF0000"/>
          <w:sz w:val="24"/>
          <w:szCs w:val="24"/>
          <w:lang w:val="en-US"/>
        </w:rPr>
        <w:t xml:space="preserve">Iannello, S.; Milazzo, P.; Bordorano, F.; Belfiore, F. </w:t>
      </w:r>
      <w:r w:rsidRPr="00ED7E75">
        <w:rPr>
          <w:b w:val="0"/>
          <w:i/>
          <w:color w:val="FF0000"/>
          <w:sz w:val="24"/>
          <w:szCs w:val="24"/>
          <w:lang w:val="en-US"/>
        </w:rPr>
        <w:t>Med. Gen. Med.</w:t>
      </w:r>
      <w:r w:rsidRPr="00ED7E75">
        <w:rPr>
          <w:b w:val="0"/>
          <w:color w:val="FF0000"/>
          <w:sz w:val="24"/>
          <w:szCs w:val="24"/>
          <w:lang w:val="en-US"/>
        </w:rPr>
        <w:t xml:space="preserve"> 2006, </w:t>
      </w:r>
      <w:r w:rsidRPr="00ED7E75">
        <w:rPr>
          <w:color w:val="FF0000"/>
          <w:sz w:val="24"/>
          <w:szCs w:val="24"/>
          <w:lang w:val="en-US"/>
        </w:rPr>
        <w:t>8</w:t>
      </w:r>
      <w:r w:rsidRPr="00ED7E75">
        <w:rPr>
          <w:b w:val="0"/>
          <w:color w:val="FF0000"/>
          <w:sz w:val="24"/>
          <w:szCs w:val="24"/>
          <w:lang w:val="en-US"/>
        </w:rPr>
        <w:t>, 60.</w:t>
      </w:r>
    </w:p>
    <w:p w:rsidR="00A947BE" w:rsidRPr="00ED7E75" w:rsidRDefault="00A947BE" w:rsidP="00A947BE">
      <w:pPr>
        <w:pStyle w:val="Ttulo1"/>
        <w:numPr>
          <w:ilvl w:val="0"/>
          <w:numId w:val="18"/>
        </w:numPr>
        <w:shd w:val="clear" w:color="auto" w:fill="FFFFFF"/>
        <w:tabs>
          <w:tab w:val="left" w:pos="426"/>
        </w:tabs>
        <w:spacing w:before="0" w:beforeAutospacing="0" w:after="0" w:afterAutospacing="0" w:line="480" w:lineRule="auto"/>
        <w:ind w:left="0" w:firstLine="0"/>
        <w:jc w:val="both"/>
        <w:rPr>
          <w:b w:val="0"/>
          <w:color w:val="FF0000"/>
          <w:sz w:val="24"/>
          <w:szCs w:val="24"/>
          <w:lang w:val="en-US"/>
        </w:rPr>
      </w:pPr>
      <w:r w:rsidRPr="00ED7E75">
        <w:rPr>
          <w:b w:val="0"/>
          <w:color w:val="FF0000"/>
          <w:sz w:val="24"/>
          <w:szCs w:val="24"/>
          <w:lang w:val="en-US" w:eastAsia="en-US"/>
        </w:rPr>
        <w:t>Oberhoffner, S.; Planck, H. EP 0835895B, April 15, 1996.</w:t>
      </w:r>
    </w:p>
    <w:p w:rsidR="00A947BE" w:rsidRPr="00ED7E75" w:rsidRDefault="00A947BE" w:rsidP="00A947BE">
      <w:pPr>
        <w:pStyle w:val="Prrafodelista"/>
        <w:numPr>
          <w:ilvl w:val="0"/>
          <w:numId w:val="18"/>
        </w:numPr>
        <w:tabs>
          <w:tab w:val="left" w:pos="426"/>
        </w:tabs>
        <w:spacing w:line="480" w:lineRule="auto"/>
        <w:ind w:left="0" w:firstLineChars="0" w:firstLine="0"/>
        <w:rPr>
          <w:rFonts w:ascii="Times New Roman" w:hAnsi="Times New Roman"/>
          <w:color w:val="FF0000"/>
          <w:sz w:val="24"/>
          <w:szCs w:val="24"/>
        </w:rPr>
      </w:pPr>
      <w:r w:rsidRPr="00D9340E">
        <w:rPr>
          <w:rFonts w:ascii="Times New Roman" w:hAnsi="Times New Roman"/>
          <w:color w:val="FF0000"/>
          <w:sz w:val="24"/>
          <w:szCs w:val="24"/>
          <w:lang w:val="es-ES"/>
        </w:rPr>
        <w:t xml:space="preserve">Márquez, Y.; Franco, L.; Martinez, J. C.; Turon, P.; Puiggalí, J. </w:t>
      </w:r>
      <w:r w:rsidRPr="00D9340E">
        <w:rPr>
          <w:rFonts w:ascii="Times New Roman" w:hAnsi="Times New Roman"/>
          <w:i/>
          <w:color w:val="FF0000"/>
          <w:sz w:val="24"/>
          <w:szCs w:val="24"/>
          <w:lang w:val="es-ES"/>
        </w:rPr>
        <w:t xml:space="preserve">Eur. </w:t>
      </w:r>
      <w:r w:rsidRPr="00ED7E75">
        <w:rPr>
          <w:rFonts w:ascii="Times New Roman" w:hAnsi="Times New Roman"/>
          <w:i/>
          <w:color w:val="FF0000"/>
          <w:sz w:val="24"/>
          <w:szCs w:val="24"/>
        </w:rPr>
        <w:t>Polym. J.</w:t>
      </w:r>
      <w:r w:rsidRPr="00ED7E75">
        <w:rPr>
          <w:rFonts w:ascii="Times New Roman" w:hAnsi="Times New Roman"/>
          <w:color w:val="FF0000"/>
          <w:sz w:val="24"/>
          <w:szCs w:val="24"/>
        </w:rPr>
        <w:t xml:space="preserve"> 2015, </w:t>
      </w:r>
      <w:r w:rsidRPr="00ED7E75">
        <w:rPr>
          <w:rFonts w:ascii="Times New Roman" w:hAnsi="Times New Roman"/>
          <w:b/>
          <w:color w:val="FF0000"/>
          <w:sz w:val="24"/>
          <w:szCs w:val="24"/>
        </w:rPr>
        <w:t>73</w:t>
      </w:r>
      <w:r w:rsidRPr="00ED7E75">
        <w:rPr>
          <w:rFonts w:ascii="Times New Roman" w:hAnsi="Times New Roman"/>
          <w:color w:val="FF0000"/>
          <w:sz w:val="24"/>
          <w:szCs w:val="24"/>
        </w:rPr>
        <w:t>, 222.</w:t>
      </w:r>
    </w:p>
    <w:p w:rsidR="00A947BE" w:rsidRPr="00D9340E" w:rsidRDefault="00A947BE" w:rsidP="00A947BE">
      <w:pPr>
        <w:pStyle w:val="Prrafodelista"/>
        <w:numPr>
          <w:ilvl w:val="0"/>
          <w:numId w:val="18"/>
        </w:numPr>
        <w:tabs>
          <w:tab w:val="left" w:pos="426"/>
        </w:tabs>
        <w:spacing w:line="480" w:lineRule="auto"/>
        <w:ind w:left="0" w:firstLineChars="0" w:firstLine="0"/>
        <w:rPr>
          <w:rFonts w:ascii="Times New Roman" w:hAnsi="Times New Roman"/>
          <w:color w:val="FF0000"/>
          <w:sz w:val="24"/>
          <w:szCs w:val="24"/>
          <w:lang w:val="es-ES"/>
        </w:rPr>
      </w:pPr>
      <w:r w:rsidRPr="00D9340E">
        <w:rPr>
          <w:rFonts w:ascii="Times New Roman" w:hAnsi="Times New Roman"/>
          <w:color w:val="FF0000"/>
          <w:sz w:val="24"/>
          <w:szCs w:val="24"/>
          <w:lang w:val="es-ES"/>
        </w:rPr>
        <w:t xml:space="preserve">Márquez, Y.; Martinez, J. C.; Turon, P.; Franco, L.; Puiggalí, J. </w:t>
      </w:r>
      <w:r w:rsidRPr="00D9340E">
        <w:rPr>
          <w:rFonts w:ascii="Times New Roman" w:hAnsi="Times New Roman"/>
          <w:i/>
          <w:color w:val="FF0000"/>
          <w:sz w:val="24"/>
          <w:szCs w:val="24"/>
          <w:lang w:val="es-ES"/>
        </w:rPr>
        <w:t>Fibers</w:t>
      </w:r>
      <w:r w:rsidRPr="00D9340E">
        <w:rPr>
          <w:rFonts w:ascii="Times New Roman" w:hAnsi="Times New Roman"/>
          <w:color w:val="FF0000"/>
          <w:sz w:val="24"/>
          <w:szCs w:val="24"/>
          <w:lang w:val="es-ES"/>
        </w:rPr>
        <w:t xml:space="preserve"> 2015,</w:t>
      </w:r>
      <w:r w:rsidRPr="00D9340E">
        <w:rPr>
          <w:rFonts w:ascii="Times New Roman" w:hAnsi="Times New Roman"/>
          <w:b/>
          <w:color w:val="FF0000"/>
          <w:sz w:val="24"/>
          <w:szCs w:val="24"/>
          <w:lang w:val="es-ES"/>
        </w:rPr>
        <w:t xml:space="preserve"> 3</w:t>
      </w:r>
      <w:r w:rsidRPr="00D9340E">
        <w:rPr>
          <w:rFonts w:ascii="Times New Roman" w:hAnsi="Times New Roman"/>
          <w:color w:val="FF0000"/>
          <w:sz w:val="24"/>
          <w:szCs w:val="24"/>
          <w:lang w:val="es-ES"/>
        </w:rPr>
        <w:t xml:space="preserve">, 348. </w:t>
      </w:r>
    </w:p>
    <w:p w:rsidR="00A947BE" w:rsidRPr="00ED7E75" w:rsidRDefault="00A947BE" w:rsidP="00A947BE">
      <w:pPr>
        <w:pStyle w:val="Ttulo1"/>
        <w:numPr>
          <w:ilvl w:val="0"/>
          <w:numId w:val="19"/>
        </w:numPr>
        <w:shd w:val="clear" w:color="auto" w:fill="FFFFFF"/>
        <w:tabs>
          <w:tab w:val="left" w:pos="284"/>
        </w:tabs>
        <w:spacing w:before="0" w:beforeAutospacing="0" w:after="0" w:afterAutospacing="0" w:line="480" w:lineRule="auto"/>
        <w:jc w:val="both"/>
        <w:rPr>
          <w:b w:val="0"/>
          <w:color w:val="FF0000"/>
          <w:sz w:val="24"/>
          <w:szCs w:val="24"/>
          <w:lang w:val="en-US"/>
        </w:rPr>
      </w:pPr>
      <w:r w:rsidRPr="00ED7E75">
        <w:rPr>
          <w:b w:val="0"/>
          <w:color w:val="FF0000"/>
          <w:sz w:val="24"/>
          <w:szCs w:val="24"/>
          <w:lang w:val="en-US"/>
        </w:rPr>
        <w:t xml:space="preserve">Chan, M.; Fong, P.; Stern, C. </w:t>
      </w:r>
      <w:r w:rsidRPr="00ED7E75">
        <w:rPr>
          <w:b w:val="0"/>
          <w:i/>
          <w:color w:val="FF0000"/>
          <w:sz w:val="24"/>
          <w:szCs w:val="24"/>
          <w:lang w:val="en-US"/>
        </w:rPr>
        <w:t>Calif. Pharm. Fall</w:t>
      </w:r>
      <w:r w:rsidRPr="00ED7E75">
        <w:rPr>
          <w:b w:val="0"/>
          <w:color w:val="FF0000"/>
          <w:sz w:val="24"/>
          <w:szCs w:val="24"/>
          <w:lang w:val="en-US"/>
        </w:rPr>
        <w:t xml:space="preserve"> 2009, 56.</w:t>
      </w:r>
    </w:p>
    <w:p w:rsidR="00A947BE" w:rsidRPr="00ED7E75" w:rsidRDefault="00A947BE" w:rsidP="00A947BE">
      <w:pPr>
        <w:numPr>
          <w:ilvl w:val="0"/>
          <w:numId w:val="19"/>
        </w:numPr>
        <w:shd w:val="clear" w:color="auto" w:fill="FFFFFF"/>
        <w:tabs>
          <w:tab w:val="left" w:pos="284"/>
          <w:tab w:val="left" w:pos="426"/>
        </w:tabs>
        <w:spacing w:before="0" w:line="480" w:lineRule="auto"/>
        <w:ind w:left="0" w:firstLine="0"/>
        <w:rPr>
          <w:rFonts w:ascii="Times New Roman" w:hAnsi="Times New Roman"/>
          <w:color w:val="FF0000"/>
          <w:sz w:val="24"/>
          <w:szCs w:val="24"/>
          <w:lang w:val="en-US"/>
        </w:rPr>
      </w:pPr>
      <w:r w:rsidRPr="00ED7E75">
        <w:rPr>
          <w:rStyle w:val="name"/>
          <w:rFonts w:ascii="Times New Roman" w:hAnsi="Times New Roman"/>
          <w:color w:val="FF0000"/>
          <w:sz w:val="24"/>
          <w:szCs w:val="24"/>
          <w:lang w:val="en-US"/>
        </w:rPr>
        <w:t>Heal</w:t>
      </w:r>
      <w:r w:rsidRPr="00ED7E75">
        <w:rPr>
          <w:rStyle w:val="contrib-role"/>
          <w:rFonts w:eastAsia="Calibri"/>
          <w:color w:val="FF0000"/>
          <w:szCs w:val="24"/>
          <w:lang w:val="en-US"/>
        </w:rPr>
        <w:t xml:space="preserve">, C. F.; </w:t>
      </w:r>
      <w:r w:rsidRPr="00ED7E75">
        <w:rPr>
          <w:rStyle w:val="name"/>
          <w:rFonts w:ascii="Times New Roman" w:hAnsi="Times New Roman"/>
          <w:color w:val="FF0000"/>
          <w:sz w:val="24"/>
          <w:szCs w:val="24"/>
          <w:lang w:val="en-US"/>
        </w:rPr>
        <w:t>Buettner</w:t>
      </w:r>
      <w:r w:rsidRPr="00ED7E75">
        <w:rPr>
          <w:rStyle w:val="contrib-role"/>
          <w:rFonts w:eastAsia="Calibri"/>
          <w:color w:val="FF0000"/>
          <w:szCs w:val="24"/>
          <w:lang w:val="en-US"/>
        </w:rPr>
        <w:t>, P. G.;</w:t>
      </w:r>
      <w:r w:rsidRPr="00ED7E75">
        <w:rPr>
          <w:rStyle w:val="name"/>
          <w:rFonts w:ascii="Times New Roman" w:hAnsi="Times New Roman"/>
          <w:color w:val="FF0000"/>
          <w:sz w:val="24"/>
          <w:szCs w:val="24"/>
          <w:lang w:val="en-US"/>
        </w:rPr>
        <w:t xml:space="preserve"> Cruickshank</w:t>
      </w:r>
      <w:r w:rsidRPr="00ED7E75">
        <w:rPr>
          <w:rStyle w:val="contrib-role"/>
          <w:rFonts w:eastAsia="Calibri"/>
          <w:color w:val="FF0000"/>
          <w:szCs w:val="24"/>
          <w:lang w:val="en-US"/>
        </w:rPr>
        <w:t xml:space="preserve">, R.; </w:t>
      </w:r>
      <w:r w:rsidRPr="00ED7E75">
        <w:rPr>
          <w:rStyle w:val="name"/>
          <w:rFonts w:ascii="Times New Roman" w:hAnsi="Times New Roman"/>
          <w:color w:val="FF0000"/>
          <w:sz w:val="24"/>
          <w:szCs w:val="24"/>
          <w:lang w:val="en-US"/>
        </w:rPr>
        <w:t>Graham</w:t>
      </w:r>
      <w:r w:rsidRPr="00ED7E75">
        <w:rPr>
          <w:rStyle w:val="contrib-role"/>
          <w:rFonts w:eastAsia="Calibri"/>
          <w:color w:val="FF0000"/>
          <w:szCs w:val="24"/>
          <w:lang w:val="en-US"/>
        </w:rPr>
        <w:t>, D.;</w:t>
      </w:r>
      <w:r w:rsidRPr="00ED7E75">
        <w:rPr>
          <w:rStyle w:val="name"/>
          <w:rFonts w:ascii="Times New Roman" w:hAnsi="Times New Roman"/>
          <w:color w:val="FF0000"/>
          <w:sz w:val="24"/>
          <w:szCs w:val="24"/>
          <w:lang w:val="en-US"/>
        </w:rPr>
        <w:t xml:space="preserve"> Browning, S.</w:t>
      </w:r>
      <w:r w:rsidRPr="00ED7E75">
        <w:rPr>
          <w:rStyle w:val="contrib-role"/>
          <w:rFonts w:eastAsia="Calibri"/>
          <w:color w:val="FF0000"/>
          <w:szCs w:val="24"/>
          <w:lang w:val="en-US"/>
        </w:rPr>
        <w:t xml:space="preserve">; </w:t>
      </w:r>
      <w:r w:rsidRPr="00ED7E75">
        <w:rPr>
          <w:rStyle w:val="name"/>
          <w:rFonts w:ascii="Times New Roman" w:hAnsi="Times New Roman"/>
          <w:color w:val="FF0000"/>
          <w:sz w:val="24"/>
          <w:szCs w:val="24"/>
          <w:lang w:val="en-US"/>
        </w:rPr>
        <w:t>Pendergast</w:t>
      </w:r>
      <w:r w:rsidRPr="00ED7E75">
        <w:rPr>
          <w:rStyle w:val="contrib-role"/>
          <w:rFonts w:eastAsia="Calibri"/>
          <w:color w:val="FF0000"/>
          <w:szCs w:val="24"/>
          <w:lang w:val="en-US"/>
        </w:rPr>
        <w:t>, J.;</w:t>
      </w:r>
      <w:r w:rsidRPr="00ED7E75">
        <w:rPr>
          <w:rStyle w:val="name"/>
          <w:rFonts w:ascii="Times New Roman" w:hAnsi="Times New Roman"/>
          <w:color w:val="FF0000"/>
          <w:sz w:val="24"/>
          <w:szCs w:val="24"/>
          <w:lang w:val="en-US"/>
        </w:rPr>
        <w:t xml:space="preserve"> Drobetz</w:t>
      </w:r>
      <w:r w:rsidRPr="00ED7E75">
        <w:rPr>
          <w:rStyle w:val="contrib-role"/>
          <w:rFonts w:eastAsia="Calibri"/>
          <w:color w:val="FF0000"/>
          <w:szCs w:val="24"/>
          <w:lang w:val="en-US"/>
        </w:rPr>
        <w:t>, H.;</w:t>
      </w:r>
      <w:r w:rsidRPr="00ED7E75">
        <w:rPr>
          <w:rStyle w:val="name"/>
          <w:rFonts w:ascii="Times New Roman" w:hAnsi="Times New Roman"/>
          <w:color w:val="FF0000"/>
          <w:sz w:val="24"/>
          <w:szCs w:val="24"/>
          <w:lang w:val="en-US"/>
        </w:rPr>
        <w:t xml:space="preserve"> Gluer</w:t>
      </w:r>
      <w:r w:rsidRPr="00ED7E75">
        <w:rPr>
          <w:rStyle w:val="contrib-role"/>
          <w:rFonts w:eastAsia="Calibri"/>
          <w:color w:val="FF0000"/>
          <w:szCs w:val="24"/>
          <w:lang w:val="en-US"/>
        </w:rPr>
        <w:t>, R.;</w:t>
      </w:r>
      <w:r w:rsidRPr="00ED7E75">
        <w:rPr>
          <w:rStyle w:val="name"/>
          <w:rFonts w:ascii="Times New Roman" w:hAnsi="Times New Roman"/>
          <w:color w:val="FF0000"/>
          <w:sz w:val="24"/>
          <w:szCs w:val="24"/>
          <w:lang w:val="en-US"/>
        </w:rPr>
        <w:t xml:space="preserve"> Lisec</w:t>
      </w:r>
      <w:r w:rsidRPr="00ED7E75">
        <w:rPr>
          <w:rStyle w:val="contrib-role"/>
          <w:rFonts w:eastAsia="Calibri"/>
          <w:color w:val="FF0000"/>
          <w:szCs w:val="24"/>
          <w:lang w:val="en-US"/>
        </w:rPr>
        <w:t xml:space="preserve">, C. </w:t>
      </w:r>
      <w:r w:rsidRPr="00ED7E75">
        <w:rPr>
          <w:rStyle w:val="nfasis"/>
          <w:rFonts w:ascii="Times New Roman" w:hAnsi="Times New Roman"/>
          <w:color w:val="FF0000"/>
          <w:sz w:val="24"/>
          <w:szCs w:val="24"/>
          <w:lang w:val="en-US"/>
        </w:rPr>
        <w:t>BMJ</w:t>
      </w:r>
      <w:r w:rsidRPr="00ED7E75">
        <w:rPr>
          <w:rFonts w:ascii="Times New Roman" w:hAnsi="Times New Roman"/>
          <w:color w:val="FF0000"/>
          <w:sz w:val="24"/>
          <w:szCs w:val="24"/>
          <w:lang w:val="en-US"/>
        </w:rPr>
        <w:t xml:space="preserve"> 2009, </w:t>
      </w:r>
      <w:r w:rsidRPr="00ED7E75">
        <w:rPr>
          <w:rFonts w:ascii="Times New Roman" w:hAnsi="Times New Roman"/>
          <w:b/>
          <w:color w:val="FF0000"/>
          <w:sz w:val="24"/>
          <w:szCs w:val="24"/>
          <w:lang w:val="en-US"/>
        </w:rPr>
        <w:t>338</w:t>
      </w:r>
      <w:r w:rsidRPr="00ED7E75">
        <w:rPr>
          <w:rFonts w:ascii="Times New Roman" w:hAnsi="Times New Roman"/>
          <w:color w:val="FF0000"/>
          <w:sz w:val="24"/>
          <w:szCs w:val="24"/>
          <w:lang w:val="en-US"/>
        </w:rPr>
        <w:t>, 2812.</w:t>
      </w:r>
    </w:p>
    <w:p w:rsidR="00A947BE" w:rsidRPr="00ED7E75" w:rsidRDefault="00541037" w:rsidP="00A947BE">
      <w:pPr>
        <w:numPr>
          <w:ilvl w:val="0"/>
          <w:numId w:val="19"/>
        </w:numPr>
        <w:shd w:val="clear" w:color="auto" w:fill="FFFFFF"/>
        <w:tabs>
          <w:tab w:val="left" w:pos="284"/>
          <w:tab w:val="left" w:pos="426"/>
        </w:tabs>
        <w:spacing w:before="0" w:line="480" w:lineRule="auto"/>
        <w:ind w:left="0" w:firstLine="0"/>
        <w:rPr>
          <w:rFonts w:ascii="Times New Roman" w:hAnsi="Times New Roman"/>
          <w:color w:val="FF0000"/>
          <w:sz w:val="24"/>
          <w:szCs w:val="24"/>
        </w:rPr>
      </w:pPr>
      <w:hyperlink r:id="rId12" w:history="1">
        <w:r w:rsidR="00A947BE" w:rsidRPr="00ED7E75">
          <w:rPr>
            <w:rStyle w:val="Hipervnculo"/>
            <w:rFonts w:ascii="Times New Roman" w:hAnsi="Times New Roman"/>
            <w:color w:val="FF0000"/>
            <w:sz w:val="24"/>
            <w:szCs w:val="24"/>
            <w:u w:val="none"/>
            <w:lang w:val="en-US"/>
          </w:rPr>
          <w:t>Bloom</w:t>
        </w:r>
      </w:hyperlink>
      <w:r w:rsidR="00A947BE" w:rsidRPr="00ED7E75">
        <w:rPr>
          <w:rStyle w:val="author-name"/>
          <w:rFonts w:ascii="Times New Roman" w:eastAsia="Calibri" w:hAnsi="Times New Roman"/>
          <w:color w:val="FF0000"/>
          <w:sz w:val="24"/>
          <w:szCs w:val="24"/>
          <w:shd w:val="clear" w:color="auto" w:fill="FFFFFF"/>
          <w:lang w:val="en-US"/>
        </w:rPr>
        <w:t>, G. P.;</w:t>
      </w:r>
      <w:hyperlink r:id="rId13" w:history="1">
        <w:r w:rsidR="00A947BE" w:rsidRPr="00ED7E75">
          <w:rPr>
            <w:rStyle w:val="Hipervnculo"/>
            <w:rFonts w:ascii="Times New Roman" w:hAnsi="Times New Roman"/>
            <w:color w:val="FF0000"/>
            <w:sz w:val="24"/>
            <w:szCs w:val="24"/>
            <w:u w:val="none"/>
            <w:lang w:val="en-US"/>
          </w:rPr>
          <w:t xml:space="preserve"> Grillo</w:t>
        </w:r>
      </w:hyperlink>
      <w:r w:rsidR="00A947BE" w:rsidRPr="00ED7E75">
        <w:rPr>
          <w:rStyle w:val="author-name"/>
          <w:rFonts w:ascii="Times New Roman" w:eastAsia="Calibri" w:hAnsi="Times New Roman"/>
          <w:color w:val="FF0000"/>
          <w:sz w:val="24"/>
          <w:szCs w:val="24"/>
          <w:shd w:val="clear" w:color="auto" w:fill="FFFFFF"/>
          <w:lang w:val="en-US"/>
        </w:rPr>
        <w:t xml:space="preserve">, H.C. </w:t>
      </w:r>
      <w:hyperlink r:id="rId14" w:tooltip="Go to Journal of Surgical Research on ScienceDirect" w:history="1">
        <w:r w:rsidR="00A947BE" w:rsidRPr="00ED7E75">
          <w:rPr>
            <w:rStyle w:val="Hipervnculo"/>
            <w:rFonts w:ascii="Times New Roman" w:eastAsia="Calibri" w:hAnsi="Times New Roman"/>
            <w:i/>
            <w:color w:val="FF0000"/>
            <w:sz w:val="24"/>
            <w:szCs w:val="24"/>
            <w:u w:val="none"/>
          </w:rPr>
          <w:t>J. Surg. Res.</w:t>
        </w:r>
      </w:hyperlink>
      <w:r w:rsidR="00A947BE" w:rsidRPr="00ED7E75">
        <w:rPr>
          <w:rFonts w:ascii="Times New Roman" w:hAnsi="Times New Roman"/>
          <w:i/>
          <w:color w:val="FF0000"/>
          <w:sz w:val="24"/>
          <w:szCs w:val="24"/>
        </w:rPr>
        <w:t xml:space="preserve"> </w:t>
      </w:r>
      <w:r w:rsidR="00A947BE" w:rsidRPr="00ED7E75">
        <w:rPr>
          <w:rFonts w:ascii="Times New Roman" w:hAnsi="Times New Roman"/>
          <w:color w:val="FF0000"/>
          <w:sz w:val="24"/>
          <w:szCs w:val="24"/>
        </w:rPr>
        <w:t>1970</w:t>
      </w:r>
      <w:r w:rsidR="00A947BE" w:rsidRPr="00ED7E75">
        <w:rPr>
          <w:rFonts w:ascii="Times New Roman" w:eastAsia="Calibri" w:hAnsi="Times New Roman"/>
          <w:color w:val="FF0000"/>
          <w:sz w:val="24"/>
          <w:szCs w:val="24"/>
        </w:rPr>
        <w:t xml:space="preserve">, </w:t>
      </w:r>
      <w:r w:rsidR="00A947BE" w:rsidRPr="00ED7E75">
        <w:rPr>
          <w:rFonts w:ascii="Times New Roman" w:eastAsia="Calibri" w:hAnsi="Times New Roman"/>
          <w:b/>
          <w:color w:val="FF0000"/>
          <w:sz w:val="24"/>
          <w:szCs w:val="24"/>
        </w:rPr>
        <w:t>10</w:t>
      </w:r>
      <w:r w:rsidR="00A947BE" w:rsidRPr="00ED7E75">
        <w:rPr>
          <w:rFonts w:ascii="Times New Roman" w:hAnsi="Times New Roman"/>
          <w:color w:val="FF0000"/>
          <w:sz w:val="24"/>
          <w:szCs w:val="24"/>
        </w:rPr>
        <w:t>, 1.</w:t>
      </w:r>
    </w:p>
    <w:p w:rsidR="00A947BE" w:rsidRPr="00ED7E75" w:rsidRDefault="00A947BE" w:rsidP="00A947BE">
      <w:pPr>
        <w:numPr>
          <w:ilvl w:val="0"/>
          <w:numId w:val="19"/>
        </w:numPr>
        <w:shd w:val="clear" w:color="auto" w:fill="FFFFFF"/>
        <w:tabs>
          <w:tab w:val="left" w:pos="284"/>
          <w:tab w:val="left" w:pos="378"/>
        </w:tabs>
        <w:spacing w:before="0" w:line="480" w:lineRule="auto"/>
        <w:ind w:left="0" w:firstLine="0"/>
        <w:rPr>
          <w:rFonts w:ascii="Times New Roman" w:hAnsi="Times New Roman"/>
          <w:color w:val="FF0000"/>
          <w:sz w:val="24"/>
          <w:szCs w:val="24"/>
          <w:lang w:val="en-US"/>
        </w:rPr>
      </w:pPr>
      <w:r w:rsidRPr="00ED7E75">
        <w:rPr>
          <w:rFonts w:ascii="Times New Roman" w:hAnsi="Times New Roman"/>
          <w:color w:val="FF0000"/>
          <w:sz w:val="24"/>
          <w:szCs w:val="24"/>
          <w:shd w:val="clear" w:color="auto" w:fill="FFFFFF"/>
          <w:lang w:val="en-US"/>
        </w:rPr>
        <w:t>Qiu, J. G.;</w:t>
      </w:r>
      <w:r w:rsidRPr="00ED7E75">
        <w:rPr>
          <w:rStyle w:val="apple-converted-space"/>
          <w:rFonts w:ascii="Times New Roman" w:eastAsia="Calibri" w:hAnsi="Times New Roman"/>
          <w:color w:val="FF0000"/>
          <w:sz w:val="24"/>
          <w:szCs w:val="24"/>
          <w:shd w:val="clear" w:color="auto" w:fill="FFFFFF"/>
          <w:lang w:val="en-US"/>
        </w:rPr>
        <w:t> </w:t>
      </w:r>
      <w:r w:rsidRPr="00ED7E75">
        <w:rPr>
          <w:rFonts w:ascii="Times New Roman" w:hAnsi="Times New Roman"/>
          <w:color w:val="FF0000"/>
          <w:sz w:val="24"/>
          <w:szCs w:val="24"/>
          <w:shd w:val="clear" w:color="auto" w:fill="FFFFFF"/>
          <w:lang w:val="en-US"/>
        </w:rPr>
        <w:t>Factor, S.;</w:t>
      </w:r>
      <w:r w:rsidRPr="00ED7E75">
        <w:rPr>
          <w:rStyle w:val="apple-converted-space"/>
          <w:rFonts w:ascii="Times New Roman" w:eastAsia="Calibri" w:hAnsi="Times New Roman"/>
          <w:color w:val="FF0000"/>
          <w:sz w:val="24"/>
          <w:szCs w:val="24"/>
          <w:shd w:val="clear" w:color="auto" w:fill="FFFFFF"/>
          <w:lang w:val="en-US"/>
        </w:rPr>
        <w:t> </w:t>
      </w:r>
      <w:r w:rsidRPr="00ED7E75">
        <w:rPr>
          <w:rFonts w:ascii="Times New Roman" w:hAnsi="Times New Roman"/>
          <w:color w:val="FF0000"/>
          <w:sz w:val="24"/>
          <w:szCs w:val="24"/>
          <w:shd w:val="clear" w:color="auto" w:fill="FFFFFF"/>
          <w:lang w:val="en-US"/>
        </w:rPr>
        <w:t>Chang, T. H.;</w:t>
      </w:r>
      <w:r w:rsidRPr="00ED7E75">
        <w:rPr>
          <w:rStyle w:val="apple-converted-space"/>
          <w:rFonts w:ascii="Times New Roman" w:eastAsia="Calibri" w:hAnsi="Times New Roman"/>
          <w:color w:val="FF0000"/>
          <w:sz w:val="24"/>
          <w:szCs w:val="24"/>
          <w:shd w:val="clear" w:color="auto" w:fill="FFFFFF"/>
          <w:lang w:val="en-US"/>
        </w:rPr>
        <w:t> </w:t>
      </w:r>
      <w:r w:rsidRPr="00ED7E75">
        <w:rPr>
          <w:rFonts w:ascii="Times New Roman" w:hAnsi="Times New Roman"/>
          <w:color w:val="FF0000"/>
          <w:sz w:val="24"/>
          <w:szCs w:val="24"/>
          <w:shd w:val="clear" w:color="auto" w:fill="FFFFFF"/>
          <w:lang w:val="en-US"/>
        </w:rPr>
        <w:t>Knighton, D.;</w:t>
      </w:r>
      <w:r w:rsidRPr="00ED7E75">
        <w:rPr>
          <w:rStyle w:val="apple-converted-space"/>
          <w:rFonts w:ascii="Times New Roman" w:eastAsia="Calibri" w:hAnsi="Times New Roman"/>
          <w:color w:val="FF0000"/>
          <w:sz w:val="24"/>
          <w:szCs w:val="24"/>
          <w:shd w:val="clear" w:color="auto" w:fill="FFFFFF"/>
          <w:lang w:val="en-US"/>
        </w:rPr>
        <w:t> </w:t>
      </w:r>
      <w:r w:rsidRPr="00ED7E75">
        <w:rPr>
          <w:rFonts w:ascii="Times New Roman" w:hAnsi="Times New Roman"/>
          <w:color w:val="FF0000"/>
          <w:sz w:val="24"/>
          <w:szCs w:val="24"/>
          <w:shd w:val="clear" w:color="auto" w:fill="FFFFFF"/>
          <w:lang w:val="en-US"/>
        </w:rPr>
        <w:t>Nadel, H.;</w:t>
      </w:r>
      <w:r w:rsidRPr="00ED7E75">
        <w:rPr>
          <w:rStyle w:val="apple-converted-space"/>
          <w:rFonts w:ascii="Times New Roman" w:eastAsia="Calibri" w:hAnsi="Times New Roman"/>
          <w:color w:val="FF0000"/>
          <w:sz w:val="24"/>
          <w:szCs w:val="24"/>
          <w:shd w:val="clear" w:color="auto" w:fill="FFFFFF"/>
          <w:lang w:val="en-US"/>
        </w:rPr>
        <w:t> </w:t>
      </w:r>
      <w:r w:rsidRPr="00ED7E75">
        <w:rPr>
          <w:rFonts w:ascii="Times New Roman" w:hAnsi="Times New Roman"/>
          <w:color w:val="FF0000"/>
          <w:sz w:val="24"/>
          <w:szCs w:val="24"/>
          <w:shd w:val="clear" w:color="auto" w:fill="FFFFFF"/>
          <w:lang w:val="en-US"/>
        </w:rPr>
        <w:t>Levenson, S. M</w:t>
      </w:r>
      <w:r w:rsidRPr="00ED7E75">
        <w:rPr>
          <w:rFonts w:ascii="Times New Roman" w:hAnsi="Times New Roman"/>
          <w:color w:val="FF0000"/>
          <w:sz w:val="24"/>
          <w:szCs w:val="24"/>
          <w:lang w:val="en-US"/>
        </w:rPr>
        <w:t xml:space="preserve">. </w:t>
      </w:r>
      <w:r w:rsidRPr="00ED7E75">
        <w:rPr>
          <w:rFonts w:ascii="Times New Roman" w:hAnsi="Times New Roman"/>
          <w:i/>
          <w:color w:val="FF0000"/>
          <w:sz w:val="24"/>
          <w:szCs w:val="24"/>
          <w:shd w:val="clear" w:color="auto" w:fill="FFFFFF"/>
          <w:lang w:val="en-US"/>
        </w:rPr>
        <w:t>J Surg Res.</w:t>
      </w:r>
      <w:r w:rsidRPr="00ED7E75">
        <w:rPr>
          <w:rStyle w:val="apple-converted-space"/>
          <w:rFonts w:ascii="Times New Roman" w:eastAsia="Calibri" w:hAnsi="Times New Roman"/>
          <w:color w:val="FF0000"/>
          <w:sz w:val="24"/>
          <w:szCs w:val="24"/>
          <w:shd w:val="clear" w:color="auto" w:fill="FFFFFF"/>
          <w:lang w:val="en-US"/>
        </w:rPr>
        <w:t> </w:t>
      </w:r>
      <w:r w:rsidRPr="00ED7E75">
        <w:rPr>
          <w:rFonts w:ascii="Times New Roman" w:hAnsi="Times New Roman"/>
          <w:color w:val="FF0000"/>
          <w:sz w:val="24"/>
          <w:szCs w:val="24"/>
          <w:shd w:val="clear" w:color="auto" w:fill="FFFFFF"/>
          <w:lang w:val="en-US"/>
        </w:rPr>
        <w:t xml:space="preserve">2000, </w:t>
      </w:r>
      <w:r w:rsidRPr="00ED7E75">
        <w:rPr>
          <w:rFonts w:ascii="Times New Roman" w:hAnsi="Times New Roman"/>
          <w:b/>
          <w:color w:val="FF0000"/>
          <w:sz w:val="24"/>
          <w:szCs w:val="24"/>
          <w:shd w:val="clear" w:color="auto" w:fill="FFFFFF"/>
          <w:lang w:val="en-US"/>
        </w:rPr>
        <w:t>92</w:t>
      </w:r>
      <w:r w:rsidRPr="00ED7E75">
        <w:rPr>
          <w:rFonts w:ascii="Times New Roman" w:hAnsi="Times New Roman"/>
          <w:color w:val="FF0000"/>
          <w:sz w:val="24"/>
          <w:szCs w:val="24"/>
          <w:shd w:val="clear" w:color="auto" w:fill="FFFFFF"/>
          <w:lang w:val="en-US"/>
        </w:rPr>
        <w:t>, 177.</w:t>
      </w:r>
    </w:p>
    <w:p w:rsidR="004A2174" w:rsidRPr="00E23B68" w:rsidRDefault="004A2174" w:rsidP="00D9340E">
      <w:pPr>
        <w:pStyle w:val="Ttulo1"/>
        <w:numPr>
          <w:ilvl w:val="0"/>
          <w:numId w:val="19"/>
        </w:numPr>
        <w:shd w:val="clear" w:color="auto" w:fill="FFFFFF"/>
        <w:tabs>
          <w:tab w:val="left" w:pos="426"/>
        </w:tabs>
        <w:spacing w:before="0" w:beforeAutospacing="0" w:after="0" w:afterAutospacing="0" w:line="480" w:lineRule="auto"/>
        <w:jc w:val="both"/>
        <w:rPr>
          <w:b w:val="0"/>
          <w:color w:val="000000"/>
          <w:sz w:val="24"/>
          <w:szCs w:val="24"/>
        </w:rPr>
      </w:pPr>
      <w:r w:rsidRPr="00E23B68">
        <w:rPr>
          <w:b w:val="0"/>
          <w:color w:val="000000" w:themeColor="text1"/>
          <w:sz w:val="24"/>
          <w:szCs w:val="24"/>
        </w:rPr>
        <w:t>Llorens, E.; del Valle, L. J.; Díaz, A.; Casas,</w:t>
      </w:r>
      <w:r>
        <w:rPr>
          <w:b w:val="0"/>
          <w:color w:val="000000" w:themeColor="text1"/>
          <w:sz w:val="24"/>
          <w:szCs w:val="24"/>
        </w:rPr>
        <w:t xml:space="preserve"> M. C.;</w:t>
      </w:r>
      <w:r w:rsidRPr="00E23B68">
        <w:rPr>
          <w:b w:val="0"/>
          <w:color w:val="000000" w:themeColor="text1"/>
          <w:sz w:val="24"/>
          <w:szCs w:val="24"/>
        </w:rPr>
        <w:t xml:space="preserve"> Puiggalí, J. </w:t>
      </w:r>
      <w:r w:rsidRPr="00E23B68">
        <w:rPr>
          <w:b w:val="0"/>
          <w:i/>
          <w:color w:val="000000" w:themeColor="text1"/>
          <w:sz w:val="24"/>
          <w:szCs w:val="24"/>
        </w:rPr>
        <w:t>Macromol. Res.</w:t>
      </w:r>
      <w:r w:rsidRPr="00E23B68">
        <w:rPr>
          <w:b w:val="0"/>
          <w:color w:val="000000" w:themeColor="text1"/>
          <w:sz w:val="24"/>
          <w:szCs w:val="24"/>
        </w:rPr>
        <w:t xml:space="preserve"> 2013, </w:t>
      </w:r>
      <w:r w:rsidRPr="00E23B68">
        <w:rPr>
          <w:color w:val="000000" w:themeColor="text1"/>
          <w:sz w:val="24"/>
          <w:szCs w:val="24"/>
        </w:rPr>
        <w:t>21</w:t>
      </w:r>
      <w:r w:rsidRPr="00E23B68">
        <w:rPr>
          <w:b w:val="0"/>
          <w:color w:val="000000" w:themeColor="text1"/>
          <w:sz w:val="24"/>
          <w:szCs w:val="24"/>
        </w:rPr>
        <w:t>, 775.</w:t>
      </w:r>
    </w:p>
    <w:p w:rsidR="004A2174" w:rsidRPr="00D9340E" w:rsidRDefault="004A2174" w:rsidP="00D9340E">
      <w:pPr>
        <w:pStyle w:val="Prrafodelista"/>
        <w:numPr>
          <w:ilvl w:val="0"/>
          <w:numId w:val="19"/>
        </w:numPr>
        <w:tabs>
          <w:tab w:val="left" w:pos="0"/>
          <w:tab w:val="left" w:pos="426"/>
        </w:tabs>
        <w:spacing w:line="480" w:lineRule="auto"/>
        <w:ind w:firstLineChars="0"/>
        <w:outlineLvl w:val="0"/>
        <w:rPr>
          <w:rFonts w:ascii="Times New Roman" w:hAnsi="Times New Roman"/>
          <w:sz w:val="24"/>
          <w:szCs w:val="24"/>
        </w:rPr>
      </w:pPr>
      <w:r w:rsidRPr="00D9340E">
        <w:rPr>
          <w:rFonts w:ascii="Times New Roman" w:hAnsi="Times New Roman"/>
          <w:sz w:val="24"/>
          <w:szCs w:val="24"/>
        </w:rPr>
        <w:t xml:space="preserve">Wang, J.; Gao, L.; Liu, Y. </w:t>
      </w:r>
      <w:r w:rsidRPr="00D9340E">
        <w:rPr>
          <w:rFonts w:ascii="Times New Roman" w:hAnsi="Times New Roman"/>
          <w:i/>
          <w:sz w:val="24"/>
          <w:szCs w:val="24"/>
        </w:rPr>
        <w:t>J. Chem. Eng. Data</w:t>
      </w:r>
      <w:r w:rsidRPr="00D9340E">
        <w:rPr>
          <w:rFonts w:ascii="Times New Roman" w:hAnsi="Times New Roman"/>
          <w:sz w:val="24"/>
          <w:szCs w:val="24"/>
        </w:rPr>
        <w:t xml:space="preserve"> 2010, </w:t>
      </w:r>
      <w:r w:rsidRPr="00D9340E">
        <w:rPr>
          <w:rFonts w:ascii="Times New Roman" w:hAnsi="Times New Roman"/>
          <w:b/>
          <w:sz w:val="24"/>
          <w:szCs w:val="24"/>
        </w:rPr>
        <w:t>55</w:t>
      </w:r>
      <w:r w:rsidRPr="00D9340E">
        <w:rPr>
          <w:rFonts w:ascii="Times New Roman" w:hAnsi="Times New Roman"/>
          <w:sz w:val="24"/>
          <w:szCs w:val="24"/>
        </w:rPr>
        <w:t xml:space="preserve">, 966. </w:t>
      </w:r>
    </w:p>
    <w:p w:rsidR="00350631" w:rsidRPr="000D3590" w:rsidRDefault="00350631" w:rsidP="00863EEE">
      <w:pPr>
        <w:pStyle w:val="Ttulo1"/>
        <w:shd w:val="clear" w:color="auto" w:fill="FFFFFF"/>
        <w:tabs>
          <w:tab w:val="left" w:pos="426"/>
        </w:tabs>
        <w:spacing w:before="0" w:beforeAutospacing="0" w:after="0" w:afterAutospacing="0" w:line="480" w:lineRule="auto"/>
        <w:jc w:val="both"/>
        <w:rPr>
          <w:b w:val="0"/>
          <w:color w:val="000000"/>
          <w:sz w:val="24"/>
          <w:szCs w:val="24"/>
          <w:lang w:val="en-US"/>
        </w:rPr>
      </w:pPr>
    </w:p>
    <w:p w:rsidR="000D3590" w:rsidRPr="00931E13" w:rsidRDefault="000D3590" w:rsidP="000D3590">
      <w:pPr>
        <w:shd w:val="clear" w:color="auto" w:fill="FFFFFF"/>
        <w:tabs>
          <w:tab w:val="left" w:pos="284"/>
          <w:tab w:val="left" w:pos="378"/>
        </w:tabs>
        <w:spacing w:before="0" w:line="480" w:lineRule="auto"/>
        <w:rPr>
          <w:rFonts w:ascii="Times New Roman" w:hAnsi="Times New Roman"/>
          <w:sz w:val="24"/>
          <w:szCs w:val="24"/>
          <w:lang w:val="en-US"/>
        </w:rPr>
      </w:pPr>
    </w:p>
    <w:p w:rsidR="006623B4" w:rsidRPr="00931E13" w:rsidRDefault="006623B4" w:rsidP="00194092">
      <w:pPr>
        <w:tabs>
          <w:tab w:val="left" w:pos="1080"/>
        </w:tabs>
        <w:spacing w:before="0" w:line="480" w:lineRule="auto"/>
        <w:outlineLvl w:val="0"/>
        <w:rPr>
          <w:rFonts w:ascii="Times New Roman" w:hAnsi="Times New Roman"/>
          <w:b/>
          <w:spacing w:val="0"/>
          <w:sz w:val="28"/>
          <w:szCs w:val="28"/>
          <w:lang w:val="en-US"/>
        </w:rPr>
      </w:pPr>
    </w:p>
    <w:p w:rsidR="00DE3C2F" w:rsidRPr="00DE3C2F" w:rsidRDefault="00DE3C2F" w:rsidP="00DE3C2F">
      <w:pPr>
        <w:tabs>
          <w:tab w:val="left" w:pos="1080"/>
        </w:tabs>
        <w:spacing w:before="0" w:after="120" w:line="480" w:lineRule="auto"/>
        <w:outlineLvl w:val="0"/>
        <w:rPr>
          <w:rFonts w:ascii="Times New Roman" w:hAnsi="Times New Roman"/>
          <w:b/>
          <w:spacing w:val="0"/>
          <w:sz w:val="28"/>
          <w:szCs w:val="28"/>
          <w:lang w:val="en-US"/>
        </w:rPr>
      </w:pPr>
      <w:r w:rsidRPr="00D9340E">
        <w:rPr>
          <w:rFonts w:ascii="Times New Roman" w:hAnsi="Times New Roman"/>
          <w:b/>
          <w:spacing w:val="0"/>
          <w:sz w:val="28"/>
          <w:szCs w:val="28"/>
          <w:lang w:val="en-US"/>
        </w:rPr>
        <w:lastRenderedPageBreak/>
        <w:t>FIGURE</w:t>
      </w:r>
      <w:r w:rsidRPr="00DE3C2F">
        <w:rPr>
          <w:rFonts w:ascii="Times New Roman" w:hAnsi="Times New Roman"/>
          <w:b/>
          <w:spacing w:val="0"/>
          <w:sz w:val="28"/>
          <w:szCs w:val="28"/>
          <w:lang w:val="en-US"/>
        </w:rPr>
        <w:t xml:space="preserve"> CAPTIONS</w:t>
      </w:r>
    </w:p>
    <w:p w:rsidR="00DE3C2F" w:rsidRPr="00DE1E19" w:rsidRDefault="00DE3C2F" w:rsidP="00DE3C2F">
      <w:pPr>
        <w:tabs>
          <w:tab w:val="left" w:pos="1080"/>
        </w:tabs>
        <w:spacing w:before="0" w:line="480" w:lineRule="auto"/>
        <w:outlineLvl w:val="0"/>
        <w:rPr>
          <w:rFonts w:ascii="Times New Roman" w:hAnsi="Times New Roman"/>
          <w:b/>
          <w:spacing w:val="0"/>
          <w:sz w:val="24"/>
          <w:szCs w:val="24"/>
          <w:lang w:val="en-US"/>
        </w:rPr>
      </w:pPr>
      <w:r w:rsidRPr="00DE1E19">
        <w:rPr>
          <w:rFonts w:ascii="Times New Roman" w:hAnsi="Times New Roman"/>
          <w:b/>
          <w:spacing w:val="0"/>
          <w:sz w:val="24"/>
          <w:szCs w:val="24"/>
          <w:lang w:val="en-US"/>
        </w:rPr>
        <w:t xml:space="preserve">Figure 1. </w:t>
      </w:r>
      <w:r w:rsidRPr="001E75AB">
        <w:rPr>
          <w:rFonts w:ascii="Times New Roman" w:hAnsi="Times New Roman"/>
          <w:bCs/>
          <w:sz w:val="24"/>
          <w:szCs w:val="24"/>
          <w:lang w:val="en-US"/>
        </w:rPr>
        <w:t>Chemical structure</w:t>
      </w:r>
      <w:r>
        <w:rPr>
          <w:rFonts w:ascii="Times New Roman" w:hAnsi="Times New Roman"/>
          <w:bCs/>
          <w:sz w:val="24"/>
          <w:szCs w:val="24"/>
          <w:lang w:val="en-US"/>
        </w:rPr>
        <w:t>s</w:t>
      </w:r>
      <w:r w:rsidRPr="001E75AB">
        <w:rPr>
          <w:rFonts w:ascii="Times New Roman" w:hAnsi="Times New Roman"/>
          <w:bCs/>
          <w:sz w:val="24"/>
          <w:szCs w:val="24"/>
          <w:lang w:val="en-US"/>
        </w:rPr>
        <w:t xml:space="preserve"> of </w:t>
      </w:r>
      <w:r w:rsidRPr="00140BE3">
        <w:rPr>
          <w:rFonts w:ascii="Times New Roman" w:hAnsi="Times New Roman"/>
          <w:bCs/>
          <w:sz w:val="24"/>
          <w:szCs w:val="24"/>
          <w:lang w:val="en-US"/>
        </w:rPr>
        <w:t>poly(</w:t>
      </w:r>
      <w:r w:rsidRPr="00827B8D">
        <w:rPr>
          <w:rFonts w:ascii="Times New Roman" w:hAnsi="Times New Roman"/>
          <w:color w:val="000000" w:themeColor="text1"/>
          <w:sz w:val="24"/>
          <w:szCs w:val="24"/>
          <w:lang w:val="en-US" w:eastAsia="en-US"/>
        </w:rPr>
        <w:t>GL)-</w:t>
      </w:r>
      <w:r w:rsidRPr="00827B8D">
        <w:rPr>
          <w:rFonts w:ascii="Times New Roman" w:hAnsi="Times New Roman"/>
          <w:i/>
          <w:color w:val="000000" w:themeColor="text1"/>
          <w:sz w:val="24"/>
          <w:szCs w:val="24"/>
          <w:lang w:val="en-US" w:eastAsia="en-US"/>
        </w:rPr>
        <w:t>b</w:t>
      </w:r>
      <w:r w:rsidRPr="00827B8D">
        <w:rPr>
          <w:rFonts w:ascii="Times New Roman" w:hAnsi="Times New Roman"/>
          <w:color w:val="000000" w:themeColor="text1"/>
          <w:sz w:val="24"/>
          <w:szCs w:val="24"/>
          <w:lang w:val="en-US" w:eastAsia="en-US"/>
        </w:rPr>
        <w:t>-poly(GL-</w:t>
      </w:r>
      <w:r w:rsidRPr="00827B8D">
        <w:rPr>
          <w:rFonts w:ascii="Times New Roman" w:hAnsi="Times New Roman"/>
          <w:i/>
          <w:color w:val="000000" w:themeColor="text1"/>
          <w:sz w:val="24"/>
          <w:szCs w:val="24"/>
          <w:lang w:val="en-US" w:eastAsia="en-US"/>
        </w:rPr>
        <w:t>co</w:t>
      </w:r>
      <w:r w:rsidRPr="00827B8D">
        <w:rPr>
          <w:rFonts w:ascii="Times New Roman" w:hAnsi="Times New Roman"/>
          <w:color w:val="000000" w:themeColor="text1"/>
          <w:sz w:val="24"/>
          <w:szCs w:val="24"/>
          <w:lang w:val="en-US" w:eastAsia="en-US"/>
        </w:rPr>
        <w:t>-TMC-</w:t>
      </w:r>
      <w:r w:rsidRPr="00827B8D">
        <w:rPr>
          <w:rFonts w:ascii="Times New Roman" w:hAnsi="Times New Roman"/>
          <w:i/>
          <w:color w:val="000000" w:themeColor="text1"/>
          <w:sz w:val="24"/>
          <w:szCs w:val="24"/>
          <w:lang w:val="en-US" w:eastAsia="en-US"/>
        </w:rPr>
        <w:t>co</w:t>
      </w:r>
      <w:r w:rsidRPr="00827B8D">
        <w:rPr>
          <w:rFonts w:ascii="Times New Roman" w:hAnsi="Times New Roman"/>
          <w:color w:val="000000" w:themeColor="text1"/>
          <w:sz w:val="24"/>
          <w:szCs w:val="24"/>
          <w:lang w:val="en-US" w:eastAsia="en-US"/>
        </w:rPr>
        <w:t>-CL)-</w:t>
      </w:r>
      <w:r w:rsidRPr="00827B8D">
        <w:rPr>
          <w:rFonts w:ascii="Times New Roman" w:hAnsi="Times New Roman"/>
          <w:i/>
          <w:color w:val="000000" w:themeColor="text1"/>
          <w:sz w:val="24"/>
          <w:szCs w:val="24"/>
          <w:lang w:val="en-US" w:eastAsia="en-US"/>
        </w:rPr>
        <w:t>b</w:t>
      </w:r>
      <w:r w:rsidRPr="00827B8D">
        <w:rPr>
          <w:rFonts w:ascii="Times New Roman" w:hAnsi="Times New Roman"/>
          <w:color w:val="000000" w:themeColor="text1"/>
          <w:sz w:val="24"/>
          <w:szCs w:val="24"/>
          <w:lang w:val="en-US" w:eastAsia="en-US"/>
        </w:rPr>
        <w:t>-poly(GL) (Monosyn</w:t>
      </w:r>
      <w:r w:rsidRPr="00827B8D">
        <w:rPr>
          <w:rFonts w:ascii="Times New Roman" w:hAnsi="Times New Roman"/>
          <w:color w:val="000000" w:themeColor="text1"/>
          <w:sz w:val="24"/>
          <w:szCs w:val="24"/>
          <w:vertAlign w:val="superscript"/>
          <w:lang w:val="en-US" w:eastAsia="en-US"/>
        </w:rPr>
        <w:t>TM</w:t>
      </w:r>
      <w:r w:rsidRPr="00827B8D">
        <w:rPr>
          <w:rFonts w:ascii="Times New Roman" w:hAnsi="Times New Roman"/>
          <w:color w:val="000000" w:themeColor="text1"/>
          <w:sz w:val="24"/>
          <w:szCs w:val="24"/>
          <w:lang w:val="en-US" w:eastAsia="en-US"/>
        </w:rPr>
        <w:t>), the coating poly(LA-</w:t>
      </w:r>
      <w:r w:rsidRPr="00561FFA">
        <w:rPr>
          <w:rFonts w:ascii="Times New Roman" w:hAnsi="Times New Roman"/>
          <w:i/>
          <w:color w:val="000000" w:themeColor="text1"/>
          <w:sz w:val="24"/>
          <w:szCs w:val="24"/>
          <w:lang w:val="en-US" w:eastAsia="en-US"/>
        </w:rPr>
        <w:t>co</w:t>
      </w:r>
      <w:r w:rsidRPr="00827B8D">
        <w:rPr>
          <w:rFonts w:ascii="Times New Roman" w:hAnsi="Times New Roman"/>
          <w:color w:val="000000" w:themeColor="text1"/>
          <w:sz w:val="24"/>
          <w:szCs w:val="24"/>
          <w:lang w:val="en-US" w:eastAsia="en-US"/>
        </w:rPr>
        <w:t>-TMC) copolymer and</w:t>
      </w:r>
      <w:r w:rsidRPr="00140BE3">
        <w:rPr>
          <w:rFonts w:ascii="Times New Roman" w:hAnsi="Times New Roman"/>
          <w:bCs/>
          <w:sz w:val="24"/>
          <w:szCs w:val="24"/>
          <w:lang w:val="en-US"/>
        </w:rPr>
        <w:t xml:space="preserve"> </w:t>
      </w:r>
      <w:r w:rsidRPr="001E75AB">
        <w:rPr>
          <w:rFonts w:ascii="Times New Roman" w:hAnsi="Times New Roman"/>
          <w:bCs/>
          <w:sz w:val="24"/>
          <w:szCs w:val="24"/>
          <w:lang w:val="en-US"/>
        </w:rPr>
        <w:t xml:space="preserve">the selected </w:t>
      </w:r>
      <w:r>
        <w:rPr>
          <w:rFonts w:ascii="Times New Roman" w:hAnsi="Times New Roman"/>
          <w:bCs/>
          <w:sz w:val="24"/>
          <w:szCs w:val="24"/>
          <w:lang w:val="en-US"/>
        </w:rPr>
        <w:t>CHO antibiotic and CAP wound healing agent</w:t>
      </w:r>
      <w:r w:rsidRPr="001E75AB">
        <w:rPr>
          <w:rFonts w:ascii="Times New Roman" w:hAnsi="Times New Roman"/>
          <w:bCs/>
          <w:sz w:val="24"/>
          <w:szCs w:val="24"/>
          <w:lang w:val="en-US"/>
        </w:rPr>
        <w:t>.</w:t>
      </w:r>
    </w:p>
    <w:p w:rsidR="00DE3C2F" w:rsidRPr="005E7460" w:rsidRDefault="00DE3C2F" w:rsidP="00DE3C2F">
      <w:pPr>
        <w:autoSpaceDE w:val="0"/>
        <w:autoSpaceDN w:val="0"/>
        <w:adjustRightInd w:val="0"/>
        <w:spacing w:before="120" w:line="480" w:lineRule="auto"/>
        <w:rPr>
          <w:rFonts w:ascii="AdvP41153C" w:eastAsiaTheme="minorHAnsi" w:hAnsi="AdvP41153C" w:cs="AdvP41153C"/>
          <w:color w:val="231F20"/>
          <w:spacing w:val="0"/>
          <w:sz w:val="18"/>
          <w:szCs w:val="18"/>
          <w:lang w:val="en-US" w:eastAsia="en-US"/>
        </w:rPr>
      </w:pPr>
      <w:r w:rsidRPr="00EB67D2">
        <w:rPr>
          <w:rFonts w:ascii="Times New Roman" w:hAnsi="Times New Roman"/>
          <w:b/>
          <w:bCs/>
          <w:sz w:val="24"/>
          <w:szCs w:val="24"/>
          <w:lang w:val="en-US"/>
        </w:rPr>
        <w:t>Figure 2.</w:t>
      </w:r>
      <w:r>
        <w:rPr>
          <w:rFonts w:ascii="Times New Roman" w:hAnsi="Times New Roman"/>
          <w:b/>
          <w:bCs/>
          <w:sz w:val="24"/>
          <w:szCs w:val="24"/>
          <w:lang w:val="en-US"/>
        </w:rPr>
        <w:t xml:space="preserve"> </w:t>
      </w:r>
      <w:r w:rsidRPr="004C0262">
        <w:rPr>
          <w:rFonts w:ascii="Times New Roman" w:hAnsi="Times New Roman"/>
          <w:bCs/>
          <w:sz w:val="24"/>
          <w:szCs w:val="24"/>
          <w:lang w:val="en-US"/>
        </w:rPr>
        <w:t>S</w:t>
      </w:r>
      <w:r w:rsidRPr="004C0262">
        <w:rPr>
          <w:rFonts w:ascii="Times New Roman" w:eastAsiaTheme="minorHAnsi" w:hAnsi="Times New Roman"/>
          <w:color w:val="231F20"/>
          <w:spacing w:val="0"/>
          <w:sz w:val="24"/>
          <w:szCs w:val="24"/>
          <w:lang w:val="en-US" w:eastAsia="en-US"/>
        </w:rPr>
        <w:t xml:space="preserve">canning electron micrographs of a monofilament of </w:t>
      </w:r>
      <w:r w:rsidRPr="004C0262">
        <w:rPr>
          <w:rFonts w:ascii="Times New Roman" w:hAnsi="Times New Roman"/>
          <w:bCs/>
          <w:sz w:val="24"/>
          <w:szCs w:val="24"/>
          <w:lang w:val="en-US"/>
        </w:rPr>
        <w:t>poly(</w:t>
      </w:r>
      <w:r w:rsidRPr="004C0262">
        <w:rPr>
          <w:rFonts w:ascii="Times New Roman" w:hAnsi="Times New Roman"/>
          <w:color w:val="000000" w:themeColor="text1"/>
          <w:sz w:val="24"/>
          <w:szCs w:val="24"/>
          <w:lang w:val="en-US" w:eastAsia="en-US"/>
        </w:rPr>
        <w:t>GL)-</w:t>
      </w:r>
      <w:r w:rsidRPr="004C0262">
        <w:rPr>
          <w:rFonts w:ascii="Times New Roman" w:hAnsi="Times New Roman"/>
          <w:i/>
          <w:color w:val="000000" w:themeColor="text1"/>
          <w:sz w:val="24"/>
          <w:szCs w:val="24"/>
          <w:lang w:val="en-US" w:eastAsia="en-US"/>
        </w:rPr>
        <w:t>b</w:t>
      </w:r>
      <w:r w:rsidRPr="004C0262">
        <w:rPr>
          <w:rFonts w:ascii="Times New Roman" w:hAnsi="Times New Roman"/>
          <w:color w:val="000000" w:themeColor="text1"/>
          <w:sz w:val="24"/>
          <w:szCs w:val="24"/>
          <w:lang w:val="en-US" w:eastAsia="en-US"/>
        </w:rPr>
        <w:t>-poly(GL-</w:t>
      </w:r>
      <w:r w:rsidRPr="004C0262">
        <w:rPr>
          <w:rFonts w:ascii="Times New Roman" w:hAnsi="Times New Roman"/>
          <w:i/>
          <w:color w:val="000000" w:themeColor="text1"/>
          <w:sz w:val="24"/>
          <w:szCs w:val="24"/>
          <w:lang w:val="en-US" w:eastAsia="en-US"/>
        </w:rPr>
        <w:t>co</w:t>
      </w:r>
      <w:r w:rsidRPr="004C0262">
        <w:rPr>
          <w:rFonts w:ascii="Times New Roman" w:hAnsi="Times New Roman"/>
          <w:color w:val="000000" w:themeColor="text1"/>
          <w:sz w:val="24"/>
          <w:szCs w:val="24"/>
          <w:lang w:val="en-US" w:eastAsia="en-US"/>
        </w:rPr>
        <w:t>-TMC-</w:t>
      </w:r>
      <w:r w:rsidRPr="004C0262">
        <w:rPr>
          <w:rFonts w:ascii="Times New Roman" w:hAnsi="Times New Roman"/>
          <w:i/>
          <w:color w:val="000000" w:themeColor="text1"/>
          <w:sz w:val="24"/>
          <w:szCs w:val="24"/>
          <w:lang w:val="en-US" w:eastAsia="en-US"/>
        </w:rPr>
        <w:t>co</w:t>
      </w:r>
      <w:r w:rsidRPr="004C0262">
        <w:rPr>
          <w:rFonts w:ascii="Times New Roman" w:hAnsi="Times New Roman"/>
          <w:color w:val="000000" w:themeColor="text1"/>
          <w:sz w:val="24"/>
          <w:szCs w:val="24"/>
          <w:lang w:val="en-US" w:eastAsia="en-US"/>
        </w:rPr>
        <w:t>-CL)-</w:t>
      </w:r>
      <w:r w:rsidRPr="004C0262">
        <w:rPr>
          <w:rFonts w:ascii="Times New Roman" w:hAnsi="Times New Roman"/>
          <w:i/>
          <w:color w:val="000000" w:themeColor="text1"/>
          <w:sz w:val="24"/>
          <w:szCs w:val="24"/>
          <w:lang w:val="en-US" w:eastAsia="en-US"/>
        </w:rPr>
        <w:t>b</w:t>
      </w:r>
      <w:r w:rsidRPr="004C0262">
        <w:rPr>
          <w:rFonts w:ascii="Times New Roman" w:hAnsi="Times New Roman"/>
          <w:color w:val="000000" w:themeColor="text1"/>
          <w:sz w:val="24"/>
          <w:szCs w:val="24"/>
          <w:lang w:val="en-US" w:eastAsia="en-US"/>
        </w:rPr>
        <w:t xml:space="preserve">-poly(GL) </w:t>
      </w:r>
      <w:r>
        <w:rPr>
          <w:rFonts w:ascii="Times New Roman" w:hAnsi="Times New Roman"/>
          <w:color w:val="000000" w:themeColor="text1"/>
          <w:sz w:val="24"/>
          <w:szCs w:val="24"/>
          <w:lang w:val="en-US" w:eastAsia="en-US"/>
        </w:rPr>
        <w:t xml:space="preserve">monofilament </w:t>
      </w:r>
      <w:r w:rsidRPr="004C0262">
        <w:rPr>
          <w:rFonts w:ascii="Times New Roman" w:hAnsi="Times New Roman"/>
          <w:color w:val="000000" w:themeColor="text1"/>
          <w:sz w:val="24"/>
          <w:szCs w:val="24"/>
          <w:lang w:val="en-US" w:eastAsia="en-US"/>
        </w:rPr>
        <w:t xml:space="preserve">suture </w:t>
      </w:r>
      <w:r>
        <w:rPr>
          <w:rFonts w:ascii="Times New Roman" w:hAnsi="Times New Roman"/>
          <w:color w:val="000000" w:themeColor="text1"/>
          <w:sz w:val="24"/>
          <w:szCs w:val="24"/>
          <w:lang w:val="en-US" w:eastAsia="en-US"/>
        </w:rPr>
        <w:t>after</w:t>
      </w:r>
      <w:r>
        <w:rPr>
          <w:rFonts w:ascii="Times New Roman" w:hAnsi="Times New Roman"/>
          <w:sz w:val="24"/>
          <w:szCs w:val="24"/>
          <w:lang w:val="ca-ES"/>
        </w:rPr>
        <w:t xml:space="preserve"> immersion in an ethyl acetate bath containing 3.5 </w:t>
      </w:r>
      <w:r w:rsidRPr="0017616A">
        <w:rPr>
          <w:rFonts w:ascii="Times New Roman" w:hAnsi="Times New Roman"/>
          <w:i/>
          <w:sz w:val="24"/>
          <w:szCs w:val="24"/>
          <w:lang w:val="ca-ES"/>
        </w:rPr>
        <w:t>w</w:t>
      </w:r>
      <w:r w:rsidRPr="004C0262">
        <w:rPr>
          <w:rFonts w:ascii="Times New Roman" w:hAnsi="Times New Roman"/>
          <w:sz w:val="24"/>
          <w:szCs w:val="24"/>
          <w:lang w:val="ca-ES"/>
        </w:rPr>
        <w:t>/</w:t>
      </w:r>
      <w:r w:rsidRPr="0017616A">
        <w:rPr>
          <w:rFonts w:ascii="Times New Roman" w:hAnsi="Times New Roman"/>
          <w:i/>
          <w:sz w:val="24"/>
          <w:szCs w:val="24"/>
          <w:lang w:val="ca-ES"/>
        </w:rPr>
        <w:t>v</w:t>
      </w:r>
      <w:r>
        <w:rPr>
          <w:rFonts w:ascii="Times New Roman" w:hAnsi="Times New Roman"/>
          <w:sz w:val="24"/>
          <w:szCs w:val="24"/>
          <w:lang w:val="ca-ES"/>
        </w:rPr>
        <w:t xml:space="preserve">-% of CHO (a)  and also </w:t>
      </w:r>
      <w:r w:rsidRPr="004C0262">
        <w:rPr>
          <w:rFonts w:ascii="Times New Roman" w:hAnsi="Times New Roman"/>
          <w:sz w:val="24"/>
          <w:szCs w:val="24"/>
          <w:lang w:val="ca-ES"/>
        </w:rPr>
        <w:t xml:space="preserve">3 </w:t>
      </w:r>
      <w:r w:rsidRPr="00A26700">
        <w:rPr>
          <w:rFonts w:ascii="Times New Roman" w:hAnsi="Times New Roman"/>
          <w:i/>
          <w:color w:val="000000" w:themeColor="text1"/>
          <w:sz w:val="24"/>
          <w:szCs w:val="24"/>
          <w:lang w:val="en-US" w:eastAsia="en-US"/>
        </w:rPr>
        <w:t>w</w:t>
      </w:r>
      <w:r w:rsidRPr="004C0262">
        <w:rPr>
          <w:rFonts w:ascii="Times New Roman" w:hAnsi="Times New Roman"/>
          <w:color w:val="000000" w:themeColor="text1"/>
          <w:sz w:val="24"/>
          <w:szCs w:val="24"/>
          <w:lang w:val="en-US" w:eastAsia="en-US"/>
        </w:rPr>
        <w:t>/</w:t>
      </w:r>
      <w:r w:rsidRPr="00A26700">
        <w:rPr>
          <w:rFonts w:ascii="Times New Roman" w:hAnsi="Times New Roman"/>
          <w:i/>
          <w:color w:val="000000" w:themeColor="text1"/>
          <w:sz w:val="24"/>
          <w:szCs w:val="24"/>
          <w:lang w:val="en-US" w:eastAsia="en-US"/>
        </w:rPr>
        <w:t>v</w:t>
      </w:r>
      <w:r w:rsidRPr="004C0262">
        <w:rPr>
          <w:rFonts w:ascii="Times New Roman" w:hAnsi="Times New Roman"/>
          <w:color w:val="000000" w:themeColor="text1"/>
          <w:sz w:val="24"/>
          <w:szCs w:val="24"/>
          <w:lang w:val="en-US" w:eastAsia="en-US"/>
        </w:rPr>
        <w:t>-% of poly(</w:t>
      </w:r>
      <w:r w:rsidRPr="004C0262">
        <w:rPr>
          <w:rFonts w:ascii="Times New Roman" w:hAnsi="Times New Roman"/>
          <w:sz w:val="24"/>
          <w:szCs w:val="24"/>
          <w:lang w:val="ca-ES"/>
        </w:rPr>
        <w:t>LA</w:t>
      </w:r>
      <w:r w:rsidRPr="004C0262">
        <w:rPr>
          <w:rFonts w:ascii="Times New Roman" w:hAnsi="Times New Roman"/>
          <w:i/>
          <w:sz w:val="24"/>
          <w:szCs w:val="24"/>
          <w:lang w:val="ca-ES"/>
        </w:rPr>
        <w:t>-co-</w:t>
      </w:r>
      <w:r>
        <w:rPr>
          <w:rFonts w:ascii="Times New Roman" w:hAnsi="Times New Roman"/>
          <w:sz w:val="24"/>
          <w:szCs w:val="24"/>
          <w:lang w:val="ca-ES"/>
        </w:rPr>
        <w:t>TMC) (b).</w:t>
      </w:r>
    </w:p>
    <w:p w:rsidR="006A3D48" w:rsidRPr="006A3D48" w:rsidRDefault="00DE3C2F" w:rsidP="006A3D48">
      <w:pPr>
        <w:autoSpaceDE w:val="0"/>
        <w:autoSpaceDN w:val="0"/>
        <w:adjustRightInd w:val="0"/>
        <w:spacing w:before="120" w:line="480" w:lineRule="auto"/>
        <w:rPr>
          <w:rFonts w:ascii="Times New Roman" w:hAnsi="Times New Roman"/>
          <w:sz w:val="24"/>
          <w:szCs w:val="24"/>
          <w:lang w:val="en-GB" w:eastAsia="it-IT"/>
        </w:rPr>
      </w:pPr>
      <w:r>
        <w:rPr>
          <w:rFonts w:ascii="Times New Roman" w:hAnsi="Times New Roman"/>
          <w:b/>
          <w:bCs/>
          <w:sz w:val="24"/>
          <w:szCs w:val="24"/>
          <w:lang w:val="en-GB"/>
        </w:rPr>
        <w:t>Figure 3</w:t>
      </w:r>
      <w:r w:rsidRPr="00ED692C">
        <w:rPr>
          <w:rFonts w:ascii="Times New Roman" w:hAnsi="Times New Roman"/>
          <w:b/>
          <w:bCs/>
          <w:sz w:val="24"/>
          <w:szCs w:val="24"/>
          <w:lang w:val="en-GB"/>
        </w:rPr>
        <w:t>.</w:t>
      </w:r>
      <w:r>
        <w:rPr>
          <w:rFonts w:ascii="Times New Roman" w:eastAsiaTheme="minorHAnsi" w:hAnsi="Times New Roman"/>
          <w:color w:val="231F20"/>
          <w:spacing w:val="0"/>
          <w:sz w:val="24"/>
          <w:szCs w:val="24"/>
          <w:lang w:val="en-GB" w:eastAsia="en-US"/>
        </w:rPr>
        <w:t xml:space="preserve"> a) </w:t>
      </w:r>
      <w:r w:rsidRPr="00ED692C">
        <w:rPr>
          <w:rFonts w:ascii="Times New Roman" w:eastAsiaTheme="minorHAnsi" w:hAnsi="Times New Roman"/>
          <w:color w:val="231F20"/>
          <w:spacing w:val="0"/>
          <w:sz w:val="24"/>
          <w:szCs w:val="24"/>
          <w:lang w:val="en-GB" w:eastAsia="en-US"/>
        </w:rPr>
        <w:t>Plo</w:t>
      </w:r>
      <w:r>
        <w:rPr>
          <w:rFonts w:ascii="Times New Roman" w:eastAsiaTheme="minorHAnsi" w:hAnsi="Times New Roman"/>
          <w:color w:val="231F20"/>
          <w:spacing w:val="0"/>
          <w:sz w:val="24"/>
          <w:szCs w:val="24"/>
          <w:lang w:val="en-GB" w:eastAsia="en-US"/>
        </w:rPr>
        <w:t>t of th</w:t>
      </w:r>
      <w:r w:rsidRPr="006F2418">
        <w:rPr>
          <w:rFonts w:ascii="Times New Roman" w:eastAsiaTheme="minorHAnsi" w:hAnsi="Times New Roman"/>
          <w:color w:val="000000" w:themeColor="text1"/>
          <w:spacing w:val="0"/>
          <w:sz w:val="24"/>
          <w:szCs w:val="24"/>
          <w:lang w:val="en-GB" w:eastAsia="en-US"/>
        </w:rPr>
        <w:t>e amount of chloramphenicol (</w:t>
      </w:r>
      <w:r w:rsidRPr="006F2418">
        <w:rPr>
          <w:rFonts w:ascii="Times New Roman" w:hAnsi="Times New Roman"/>
          <w:color w:val="000000" w:themeColor="text1"/>
          <w:sz w:val="24"/>
          <w:szCs w:val="24"/>
          <w:lang w:val="ca-ES"/>
        </w:rPr>
        <w:t>●</w:t>
      </w:r>
      <w:r w:rsidRPr="006F2418">
        <w:rPr>
          <w:rFonts w:ascii="Times New Roman" w:hAnsi="Times New Roman"/>
          <w:color w:val="000000" w:themeColor="text1"/>
          <w:sz w:val="18"/>
          <w:szCs w:val="18"/>
          <w:lang w:val="ca-ES"/>
        </w:rPr>
        <w:t xml:space="preserve">, </w:t>
      </w:r>
      <w:r w:rsidRPr="006F2418">
        <w:rPr>
          <w:rFonts w:ascii="Arial Unicode MS" w:eastAsia="Arial Unicode MS" w:hAnsi="Arial Unicode MS" w:cs="Arial Unicode MS" w:hint="eastAsia"/>
          <w:color w:val="000000" w:themeColor="text1"/>
          <w:sz w:val="18"/>
          <w:szCs w:val="18"/>
          <w:lang w:val="ca-ES"/>
        </w:rPr>
        <w:t>◯</w:t>
      </w:r>
      <w:r w:rsidRPr="006F2418">
        <w:rPr>
          <w:rFonts w:ascii="Times New Roman" w:eastAsiaTheme="minorHAnsi" w:hAnsi="Times New Roman"/>
          <w:color w:val="000000" w:themeColor="text1"/>
          <w:spacing w:val="0"/>
          <w:sz w:val="18"/>
          <w:szCs w:val="18"/>
          <w:lang w:val="en-GB" w:eastAsia="en-US"/>
        </w:rPr>
        <w:t xml:space="preserve">) </w:t>
      </w:r>
      <w:r w:rsidRPr="006F2418">
        <w:rPr>
          <w:rFonts w:ascii="Times New Roman" w:eastAsiaTheme="minorHAnsi" w:hAnsi="Times New Roman"/>
          <w:color w:val="000000" w:themeColor="text1"/>
          <w:spacing w:val="0"/>
          <w:sz w:val="24"/>
          <w:szCs w:val="24"/>
          <w:lang w:val="en-GB" w:eastAsia="en-US"/>
        </w:rPr>
        <w:t xml:space="preserve">incorporated into the </w:t>
      </w:r>
      <w:r w:rsidRPr="006F2418">
        <w:rPr>
          <w:rFonts w:ascii="Times New Roman" w:hAnsi="Times New Roman"/>
          <w:bCs/>
          <w:color w:val="000000" w:themeColor="text1"/>
          <w:sz w:val="24"/>
          <w:szCs w:val="24"/>
          <w:lang w:val="en-GB"/>
        </w:rPr>
        <w:t>poly(</w:t>
      </w:r>
      <w:r w:rsidRPr="006F2418">
        <w:rPr>
          <w:rFonts w:ascii="Times New Roman" w:hAnsi="Times New Roman"/>
          <w:color w:val="000000" w:themeColor="text1"/>
          <w:sz w:val="24"/>
          <w:szCs w:val="24"/>
          <w:lang w:val="en-GB" w:eastAsia="en-US"/>
        </w:rPr>
        <w:t>GL)-</w:t>
      </w:r>
      <w:r w:rsidRPr="006F2418">
        <w:rPr>
          <w:rFonts w:ascii="Times New Roman" w:hAnsi="Times New Roman"/>
          <w:i/>
          <w:color w:val="000000" w:themeColor="text1"/>
          <w:sz w:val="24"/>
          <w:szCs w:val="24"/>
          <w:lang w:val="en-GB" w:eastAsia="en-US"/>
        </w:rPr>
        <w:t>b</w:t>
      </w:r>
      <w:r w:rsidRPr="006F2418">
        <w:rPr>
          <w:rFonts w:ascii="Times New Roman" w:hAnsi="Times New Roman"/>
          <w:color w:val="000000" w:themeColor="text1"/>
          <w:sz w:val="24"/>
          <w:szCs w:val="24"/>
          <w:lang w:val="en-GB" w:eastAsia="en-US"/>
        </w:rPr>
        <w:t>-poly(GL-</w:t>
      </w:r>
      <w:r w:rsidRPr="006F2418">
        <w:rPr>
          <w:rFonts w:ascii="Times New Roman" w:hAnsi="Times New Roman"/>
          <w:i/>
          <w:color w:val="000000" w:themeColor="text1"/>
          <w:sz w:val="24"/>
          <w:szCs w:val="24"/>
          <w:lang w:val="en-GB" w:eastAsia="en-US"/>
        </w:rPr>
        <w:t>co</w:t>
      </w:r>
      <w:r w:rsidRPr="006F2418">
        <w:rPr>
          <w:rFonts w:ascii="Times New Roman" w:hAnsi="Times New Roman"/>
          <w:color w:val="000000" w:themeColor="text1"/>
          <w:sz w:val="24"/>
          <w:szCs w:val="24"/>
          <w:lang w:val="en-GB" w:eastAsia="en-US"/>
        </w:rPr>
        <w:t>-TMC-</w:t>
      </w:r>
      <w:r w:rsidRPr="006F2418">
        <w:rPr>
          <w:rFonts w:ascii="Times New Roman" w:hAnsi="Times New Roman"/>
          <w:i/>
          <w:color w:val="000000" w:themeColor="text1"/>
          <w:sz w:val="24"/>
          <w:szCs w:val="24"/>
          <w:lang w:val="en-GB" w:eastAsia="en-US"/>
        </w:rPr>
        <w:t>co</w:t>
      </w:r>
      <w:r w:rsidRPr="006F2418">
        <w:rPr>
          <w:rFonts w:ascii="Times New Roman" w:hAnsi="Times New Roman"/>
          <w:color w:val="000000" w:themeColor="text1"/>
          <w:sz w:val="24"/>
          <w:szCs w:val="24"/>
          <w:lang w:val="en-GB" w:eastAsia="en-US"/>
        </w:rPr>
        <w:t>-CL)-</w:t>
      </w:r>
      <w:r w:rsidRPr="006F2418">
        <w:rPr>
          <w:rFonts w:ascii="Times New Roman" w:hAnsi="Times New Roman"/>
          <w:i/>
          <w:color w:val="000000" w:themeColor="text1"/>
          <w:sz w:val="24"/>
          <w:szCs w:val="24"/>
          <w:lang w:val="en-GB" w:eastAsia="en-US"/>
        </w:rPr>
        <w:t>b</w:t>
      </w:r>
      <w:r w:rsidRPr="006F2418">
        <w:rPr>
          <w:rFonts w:ascii="Times New Roman" w:hAnsi="Times New Roman"/>
          <w:color w:val="000000" w:themeColor="text1"/>
          <w:sz w:val="24"/>
          <w:szCs w:val="24"/>
          <w:lang w:val="en-GB" w:eastAsia="en-US"/>
        </w:rPr>
        <w:t>-poly(GL)</w:t>
      </w:r>
      <w:r w:rsidRPr="006F2418">
        <w:rPr>
          <w:rFonts w:ascii="Times New Roman" w:eastAsiaTheme="minorHAnsi" w:hAnsi="Times New Roman"/>
          <w:color w:val="000000" w:themeColor="text1"/>
          <w:spacing w:val="0"/>
          <w:sz w:val="24"/>
          <w:szCs w:val="24"/>
          <w:lang w:val="en-GB" w:eastAsia="en-US"/>
        </w:rPr>
        <w:t xml:space="preserve"> suture (drug weight/suture length) versus drug concentration </w:t>
      </w:r>
      <w:r>
        <w:rPr>
          <w:rFonts w:ascii="Times New Roman" w:eastAsiaTheme="minorHAnsi" w:hAnsi="Times New Roman"/>
          <w:color w:val="000000" w:themeColor="text1"/>
          <w:spacing w:val="0"/>
          <w:sz w:val="24"/>
          <w:szCs w:val="24"/>
          <w:lang w:val="en-GB" w:eastAsia="en-US"/>
        </w:rPr>
        <w:t xml:space="preserve">of ethyl acetate </w:t>
      </w:r>
      <w:r w:rsidRPr="006F2418">
        <w:rPr>
          <w:rFonts w:ascii="Times New Roman" w:eastAsiaTheme="minorHAnsi" w:hAnsi="Times New Roman"/>
          <w:color w:val="000000" w:themeColor="text1"/>
          <w:spacing w:val="0"/>
          <w:sz w:val="24"/>
          <w:szCs w:val="24"/>
          <w:lang w:val="en-GB" w:eastAsia="en-US"/>
        </w:rPr>
        <w:t xml:space="preserve">baths. Results are given for solutions with (solid lines) and without (dashed lines) </w:t>
      </w:r>
      <w:r w:rsidRPr="006F2418">
        <w:rPr>
          <w:rFonts w:ascii="Times New Roman" w:hAnsi="Times New Roman"/>
          <w:color w:val="000000" w:themeColor="text1"/>
          <w:sz w:val="24"/>
          <w:szCs w:val="24"/>
          <w:lang w:val="en-GB" w:eastAsia="en-US"/>
        </w:rPr>
        <w:t>poly(</w:t>
      </w:r>
      <w:r w:rsidRPr="006F2418">
        <w:rPr>
          <w:rFonts w:ascii="Times New Roman" w:hAnsi="Times New Roman"/>
          <w:color w:val="000000" w:themeColor="text1"/>
          <w:sz w:val="24"/>
          <w:szCs w:val="24"/>
          <w:lang w:val="en-GB"/>
        </w:rPr>
        <w:t>LA</w:t>
      </w:r>
      <w:r w:rsidRPr="006F2418">
        <w:rPr>
          <w:rFonts w:ascii="Times New Roman" w:hAnsi="Times New Roman"/>
          <w:i/>
          <w:color w:val="000000" w:themeColor="text1"/>
          <w:sz w:val="24"/>
          <w:szCs w:val="24"/>
          <w:lang w:val="en-GB"/>
        </w:rPr>
        <w:t>-co-</w:t>
      </w:r>
      <w:r w:rsidRPr="006F2418">
        <w:rPr>
          <w:rFonts w:ascii="Times New Roman" w:hAnsi="Times New Roman"/>
          <w:color w:val="000000" w:themeColor="text1"/>
          <w:sz w:val="24"/>
          <w:szCs w:val="24"/>
          <w:lang w:val="en-GB"/>
        </w:rPr>
        <w:t xml:space="preserve">TMC). b) </w:t>
      </w:r>
      <w:r w:rsidRPr="006F2418">
        <w:rPr>
          <w:rFonts w:ascii="Times New Roman" w:hAnsi="Times New Roman"/>
          <w:color w:val="000000" w:themeColor="text1"/>
          <w:sz w:val="24"/>
          <w:szCs w:val="24"/>
          <w:lang w:val="en-US"/>
        </w:rPr>
        <w:t>CHO</w:t>
      </w:r>
      <w:r w:rsidRPr="006F2418">
        <w:rPr>
          <w:rFonts w:ascii="Times New Roman" w:hAnsi="Times New Roman"/>
          <w:color w:val="000000" w:themeColor="text1"/>
          <w:sz w:val="24"/>
          <w:szCs w:val="24"/>
          <w:lang w:val="en-GB"/>
        </w:rPr>
        <w:t xml:space="preserve"> release percentages in </w:t>
      </w:r>
      <w:r w:rsidRPr="006F2418">
        <w:rPr>
          <w:rFonts w:ascii="Times New Roman" w:hAnsi="Times New Roman"/>
          <w:color w:val="000000" w:themeColor="text1"/>
          <w:sz w:val="24"/>
          <w:szCs w:val="24"/>
          <w:lang w:val="en-US"/>
        </w:rPr>
        <w:t xml:space="preserve">3:7 </w:t>
      </w:r>
      <w:r w:rsidRPr="006F2418">
        <w:rPr>
          <w:rFonts w:ascii="Times New Roman" w:hAnsi="Times New Roman"/>
          <w:i/>
          <w:color w:val="000000" w:themeColor="text1"/>
          <w:sz w:val="24"/>
          <w:szCs w:val="24"/>
          <w:lang w:val="en-US"/>
        </w:rPr>
        <w:t>v</w:t>
      </w:r>
      <w:r w:rsidRPr="006F2418">
        <w:rPr>
          <w:rFonts w:ascii="Times New Roman" w:hAnsi="Times New Roman"/>
          <w:color w:val="000000" w:themeColor="text1"/>
          <w:sz w:val="24"/>
          <w:szCs w:val="24"/>
          <w:lang w:val="en-US"/>
        </w:rPr>
        <w:t>/</w:t>
      </w:r>
      <w:r w:rsidRPr="006F2418">
        <w:rPr>
          <w:rFonts w:ascii="Times New Roman" w:hAnsi="Times New Roman"/>
          <w:i/>
          <w:color w:val="000000" w:themeColor="text1"/>
          <w:sz w:val="24"/>
          <w:szCs w:val="24"/>
          <w:lang w:val="en-US"/>
        </w:rPr>
        <w:t>v</w:t>
      </w:r>
      <w:r w:rsidRPr="006F2418">
        <w:rPr>
          <w:rFonts w:ascii="Times New Roman" w:hAnsi="Times New Roman"/>
          <w:color w:val="000000" w:themeColor="text1"/>
          <w:sz w:val="24"/>
          <w:szCs w:val="24"/>
          <w:lang w:val="en-US"/>
        </w:rPr>
        <w:t xml:space="preserve"> mixture of PBS buffer and ethanol</w:t>
      </w:r>
      <w:r w:rsidRPr="006F2418">
        <w:rPr>
          <w:rFonts w:ascii="Times New Roman" w:hAnsi="Times New Roman"/>
          <w:color w:val="000000" w:themeColor="text1"/>
          <w:sz w:val="24"/>
          <w:szCs w:val="24"/>
          <w:lang w:val="en-GB"/>
        </w:rPr>
        <w:t xml:space="preserve"> (dashed lines) for uncoated (□,</w:t>
      </w:r>
      <w:r w:rsidRPr="006F2418">
        <w:rPr>
          <w:rFonts w:ascii="Times New Roman" w:hAnsi="Times New Roman"/>
          <w:color w:val="000000" w:themeColor="text1"/>
          <w:sz w:val="24"/>
          <w:szCs w:val="24"/>
          <w:lang w:val="en-GB" w:eastAsia="it-IT"/>
        </w:rPr>
        <w:t>○</w:t>
      </w:r>
      <w:r w:rsidRPr="006F2418">
        <w:rPr>
          <w:rFonts w:ascii="Times New Roman" w:hAnsi="Times New Roman"/>
          <w:color w:val="000000" w:themeColor="text1"/>
          <w:sz w:val="24"/>
          <w:szCs w:val="24"/>
          <w:lang w:val="en-GB"/>
        </w:rPr>
        <w:t>) and coated (■, ●) sutures.</w:t>
      </w:r>
      <w:r w:rsidRPr="006F2418">
        <w:rPr>
          <w:rFonts w:ascii="Times New Roman" w:hAnsi="Times New Roman"/>
          <w:color w:val="000000" w:themeColor="text1"/>
          <w:sz w:val="24"/>
          <w:szCs w:val="24"/>
          <w:lang w:val="en-GB" w:eastAsia="it-IT"/>
        </w:rPr>
        <w:t xml:space="preserve"> For the sake of completeness</w:t>
      </w:r>
      <w:r w:rsidRPr="00F74DF0">
        <w:rPr>
          <w:rFonts w:ascii="Times New Roman" w:hAnsi="Times New Roman"/>
          <w:color w:val="212121"/>
          <w:sz w:val="24"/>
          <w:szCs w:val="24"/>
          <w:lang w:val="en-GB" w:eastAsia="it-IT"/>
        </w:rPr>
        <w:t xml:space="preserve">, data for </w:t>
      </w:r>
      <w:r w:rsidRPr="008D4D74">
        <w:rPr>
          <w:rFonts w:ascii="Times New Roman" w:hAnsi="Times New Roman"/>
          <w:color w:val="000000" w:themeColor="text1"/>
          <w:sz w:val="24"/>
          <w:szCs w:val="24"/>
          <w:lang w:val="en-GB" w:eastAsia="it-IT"/>
        </w:rPr>
        <w:t xml:space="preserve">an EtOH </w:t>
      </w:r>
      <w:r w:rsidRPr="00F74DF0">
        <w:rPr>
          <w:rFonts w:ascii="Times New Roman" w:hAnsi="Times New Roman"/>
          <w:color w:val="212121"/>
          <w:sz w:val="24"/>
          <w:szCs w:val="24"/>
          <w:lang w:val="en-GB" w:eastAsia="it-IT"/>
        </w:rPr>
        <w:t>medium are also plotted (</w:t>
      </w:r>
      <w:r w:rsidRPr="00D77542">
        <w:rPr>
          <w:rFonts w:ascii="Times New Roman" w:hAnsi="Times New Roman"/>
          <w:sz w:val="24"/>
          <w:szCs w:val="24"/>
          <w:lang w:val="en-GB"/>
        </w:rPr>
        <w:t>solid lines</w:t>
      </w:r>
      <w:r w:rsidRPr="00F74DF0">
        <w:rPr>
          <w:rFonts w:ascii="Times New Roman" w:hAnsi="Times New Roman"/>
          <w:color w:val="212121"/>
          <w:sz w:val="24"/>
          <w:szCs w:val="24"/>
          <w:lang w:val="en-GB" w:eastAsia="it-IT"/>
        </w:rPr>
        <w:t>)</w:t>
      </w:r>
      <w:r>
        <w:rPr>
          <w:rFonts w:ascii="Times New Roman" w:hAnsi="Times New Roman"/>
          <w:color w:val="212121"/>
          <w:sz w:val="24"/>
          <w:szCs w:val="24"/>
          <w:lang w:val="en-GB" w:eastAsia="it-IT"/>
        </w:rPr>
        <w:t>.</w:t>
      </w:r>
      <w:r w:rsidRPr="00F74DF0">
        <w:rPr>
          <w:rFonts w:ascii="Times New Roman" w:hAnsi="Times New Roman"/>
          <w:color w:val="212121"/>
          <w:sz w:val="24"/>
          <w:szCs w:val="24"/>
          <w:lang w:val="en-GB" w:eastAsia="it-IT"/>
        </w:rPr>
        <w:t xml:space="preserve"> </w:t>
      </w:r>
      <w:r w:rsidRPr="00A26700">
        <w:rPr>
          <w:rFonts w:ascii="Times New Roman" w:hAnsi="Times New Roman"/>
          <w:sz w:val="24"/>
          <w:szCs w:val="24"/>
          <w:lang w:val="en-GB" w:eastAsia="it-IT"/>
        </w:rPr>
        <w:t xml:space="preserve">Samples were </w:t>
      </w:r>
      <w:r>
        <w:rPr>
          <w:rFonts w:ascii="Times New Roman" w:hAnsi="Times New Roman"/>
          <w:sz w:val="24"/>
          <w:szCs w:val="24"/>
          <w:lang w:val="en-GB" w:eastAsia="it-IT"/>
        </w:rPr>
        <w:t>obtained from baths containing 5</w:t>
      </w:r>
      <w:r w:rsidRPr="00A26700">
        <w:rPr>
          <w:rFonts w:ascii="Times New Roman" w:hAnsi="Times New Roman"/>
          <w:sz w:val="24"/>
          <w:szCs w:val="24"/>
          <w:lang w:val="en-GB" w:eastAsia="it-IT"/>
        </w:rPr>
        <w:t xml:space="preserve"> </w:t>
      </w:r>
      <w:r w:rsidRPr="00A26700">
        <w:rPr>
          <w:rFonts w:ascii="Times New Roman" w:hAnsi="Times New Roman"/>
          <w:i/>
          <w:sz w:val="24"/>
          <w:szCs w:val="24"/>
          <w:lang w:val="en-GB" w:eastAsia="it-IT"/>
        </w:rPr>
        <w:t>w</w:t>
      </w:r>
      <w:r w:rsidRPr="00A26700">
        <w:rPr>
          <w:rFonts w:ascii="Times New Roman" w:hAnsi="Times New Roman"/>
          <w:sz w:val="24"/>
          <w:szCs w:val="24"/>
          <w:lang w:val="en-GB" w:eastAsia="it-IT"/>
        </w:rPr>
        <w:t>/</w:t>
      </w:r>
      <w:r w:rsidRPr="00A26700">
        <w:rPr>
          <w:rFonts w:ascii="Times New Roman" w:hAnsi="Times New Roman"/>
          <w:i/>
          <w:sz w:val="24"/>
          <w:szCs w:val="24"/>
          <w:lang w:val="en-GB" w:eastAsia="it-IT"/>
        </w:rPr>
        <w:t>v</w:t>
      </w:r>
      <w:r>
        <w:rPr>
          <w:rFonts w:ascii="Times New Roman" w:hAnsi="Times New Roman"/>
          <w:sz w:val="24"/>
          <w:szCs w:val="24"/>
          <w:lang w:val="en-GB" w:eastAsia="it-IT"/>
        </w:rPr>
        <w:t>-% (circles) and 1</w:t>
      </w:r>
      <w:r w:rsidRPr="00A26700">
        <w:rPr>
          <w:rFonts w:ascii="Times New Roman" w:hAnsi="Times New Roman"/>
          <w:sz w:val="24"/>
          <w:szCs w:val="24"/>
          <w:lang w:val="en-GB" w:eastAsia="it-IT"/>
        </w:rPr>
        <w:t xml:space="preserve"> </w:t>
      </w:r>
      <w:r w:rsidRPr="00A26700">
        <w:rPr>
          <w:rFonts w:ascii="Times New Roman" w:hAnsi="Times New Roman"/>
          <w:i/>
          <w:sz w:val="24"/>
          <w:szCs w:val="24"/>
          <w:lang w:val="en-GB" w:eastAsia="it-IT"/>
        </w:rPr>
        <w:t>w</w:t>
      </w:r>
      <w:r w:rsidRPr="00A26700">
        <w:rPr>
          <w:rFonts w:ascii="Times New Roman" w:hAnsi="Times New Roman"/>
          <w:sz w:val="24"/>
          <w:szCs w:val="24"/>
          <w:lang w:val="en-GB" w:eastAsia="it-IT"/>
        </w:rPr>
        <w:t>/</w:t>
      </w:r>
      <w:r w:rsidRPr="00A26700">
        <w:rPr>
          <w:rFonts w:ascii="Times New Roman" w:hAnsi="Times New Roman"/>
          <w:i/>
          <w:sz w:val="24"/>
          <w:szCs w:val="24"/>
          <w:lang w:val="en-GB" w:eastAsia="it-IT"/>
        </w:rPr>
        <w:t>v</w:t>
      </w:r>
      <w:r w:rsidRPr="00A26700">
        <w:rPr>
          <w:rFonts w:ascii="Times New Roman" w:hAnsi="Times New Roman"/>
          <w:sz w:val="24"/>
          <w:szCs w:val="24"/>
          <w:lang w:val="en-GB" w:eastAsia="it-IT"/>
        </w:rPr>
        <w:t xml:space="preserve">-% </w:t>
      </w:r>
      <w:r>
        <w:rPr>
          <w:rFonts w:ascii="Times New Roman" w:hAnsi="Times New Roman"/>
          <w:sz w:val="24"/>
          <w:szCs w:val="24"/>
          <w:lang w:val="en-GB" w:eastAsia="it-IT"/>
        </w:rPr>
        <w:t xml:space="preserve">(squares) </w:t>
      </w:r>
      <w:r w:rsidRPr="00A26700">
        <w:rPr>
          <w:rFonts w:ascii="Times New Roman" w:hAnsi="Times New Roman"/>
          <w:sz w:val="24"/>
          <w:szCs w:val="24"/>
          <w:lang w:val="en-GB" w:eastAsia="it-IT"/>
        </w:rPr>
        <w:t>of</w:t>
      </w:r>
      <w:r>
        <w:rPr>
          <w:rFonts w:ascii="Times New Roman" w:hAnsi="Times New Roman"/>
          <w:sz w:val="24"/>
          <w:szCs w:val="24"/>
          <w:lang w:val="en-GB" w:eastAsia="it-IT"/>
        </w:rPr>
        <w:t xml:space="preserve"> CHO. </w:t>
      </w:r>
      <w:r w:rsidR="006A3D48" w:rsidRPr="00D9340E">
        <w:rPr>
          <w:rFonts w:ascii="Times New Roman" w:eastAsiaTheme="minorHAnsi" w:hAnsi="Times New Roman"/>
          <w:color w:val="FF0000"/>
          <w:spacing w:val="0"/>
          <w:sz w:val="24"/>
          <w:szCs w:val="24"/>
          <w:lang w:val="en-US" w:eastAsia="en-US"/>
        </w:rPr>
        <w:t>Curves are shown with different colors for a better interpretation.</w:t>
      </w:r>
    </w:p>
    <w:p w:rsidR="00DE3C2F" w:rsidRPr="00ED7E75" w:rsidRDefault="00DE3C2F" w:rsidP="00DE3C2F">
      <w:pPr>
        <w:autoSpaceDE w:val="0"/>
        <w:autoSpaceDN w:val="0"/>
        <w:adjustRightInd w:val="0"/>
        <w:spacing w:before="120" w:line="480" w:lineRule="auto"/>
        <w:rPr>
          <w:rFonts w:ascii="Times New Roman" w:hAnsi="Times New Roman"/>
          <w:color w:val="FF0000"/>
          <w:sz w:val="24"/>
          <w:szCs w:val="24"/>
          <w:lang w:val="en-GB"/>
        </w:rPr>
      </w:pPr>
      <w:r w:rsidRPr="007D1D49">
        <w:rPr>
          <w:rFonts w:ascii="Times New Roman" w:hAnsi="Times New Roman"/>
          <w:b/>
          <w:sz w:val="24"/>
          <w:szCs w:val="24"/>
          <w:lang w:val="en-GB" w:eastAsia="it-IT"/>
        </w:rPr>
        <w:t>Figure 4.</w:t>
      </w:r>
      <w:r>
        <w:rPr>
          <w:rFonts w:ascii="Times New Roman" w:hAnsi="Times New Roman"/>
          <w:sz w:val="24"/>
          <w:szCs w:val="24"/>
          <w:lang w:val="en-GB" w:eastAsia="it-IT"/>
        </w:rPr>
        <w:t xml:space="preserve"> </w:t>
      </w:r>
      <w:r w:rsidRPr="006F7E99">
        <w:rPr>
          <w:rFonts w:ascii="Times New Roman" w:hAnsi="Times New Roman"/>
          <w:bCs/>
          <w:sz w:val="24"/>
          <w:szCs w:val="24"/>
          <w:lang w:val="en-GB"/>
        </w:rPr>
        <w:t>Growth curves of</w:t>
      </w:r>
      <w:r w:rsidRPr="006F7E99">
        <w:rPr>
          <w:rFonts w:ascii="Times New Roman" w:hAnsi="Times New Roman"/>
          <w:b/>
          <w:bCs/>
          <w:sz w:val="24"/>
          <w:szCs w:val="24"/>
          <w:lang w:val="en-GB"/>
        </w:rPr>
        <w:t xml:space="preserve"> </w:t>
      </w:r>
      <w:r w:rsidRPr="006F7E99">
        <w:rPr>
          <w:rFonts w:ascii="Times New Roman" w:hAnsi="Times New Roman"/>
          <w:i/>
          <w:sz w:val="24"/>
          <w:szCs w:val="24"/>
          <w:lang w:val="en-GB"/>
        </w:rPr>
        <w:t>E.</w:t>
      </w:r>
      <w:r w:rsidRPr="00827B8D">
        <w:rPr>
          <w:rFonts w:ascii="Times New Roman" w:hAnsi="Times New Roman"/>
          <w:i/>
          <w:sz w:val="24"/>
          <w:szCs w:val="24"/>
          <w:lang w:val="en-GB"/>
        </w:rPr>
        <w:t xml:space="preserve"> </w:t>
      </w:r>
      <w:r w:rsidRPr="006F7E99">
        <w:rPr>
          <w:rFonts w:ascii="Times New Roman" w:hAnsi="Times New Roman"/>
          <w:i/>
          <w:sz w:val="24"/>
          <w:szCs w:val="24"/>
          <w:lang w:val="en-GB"/>
        </w:rPr>
        <w:t>coli</w:t>
      </w:r>
      <w:r>
        <w:rPr>
          <w:rFonts w:ascii="Times New Roman" w:hAnsi="Times New Roman"/>
          <w:sz w:val="24"/>
          <w:szCs w:val="24"/>
          <w:lang w:val="en-GB"/>
        </w:rPr>
        <w:t xml:space="preserve"> (a</w:t>
      </w:r>
      <w:r w:rsidRPr="007D1D49">
        <w:rPr>
          <w:rFonts w:ascii="Times New Roman" w:hAnsi="Times New Roman"/>
          <w:sz w:val="24"/>
          <w:szCs w:val="24"/>
          <w:lang w:val="en-GB"/>
        </w:rPr>
        <w:t xml:space="preserve">) </w:t>
      </w:r>
      <w:r w:rsidRPr="006F7E99">
        <w:rPr>
          <w:rFonts w:ascii="Times New Roman" w:hAnsi="Times New Roman"/>
          <w:sz w:val="24"/>
          <w:szCs w:val="24"/>
          <w:lang w:val="en-GB"/>
        </w:rPr>
        <w:t xml:space="preserve">and </w:t>
      </w:r>
      <w:r w:rsidRPr="006F7E99">
        <w:rPr>
          <w:rFonts w:ascii="Times New Roman" w:hAnsi="Times New Roman"/>
          <w:i/>
          <w:sz w:val="24"/>
          <w:szCs w:val="24"/>
          <w:lang w:val="en-GB"/>
        </w:rPr>
        <w:t>S.</w:t>
      </w:r>
      <w:r w:rsidRPr="00827B8D">
        <w:rPr>
          <w:rFonts w:ascii="Times New Roman" w:hAnsi="Times New Roman"/>
          <w:i/>
          <w:sz w:val="24"/>
          <w:szCs w:val="24"/>
          <w:lang w:val="en-GB"/>
        </w:rPr>
        <w:t xml:space="preserve"> </w:t>
      </w:r>
      <w:r w:rsidRPr="006F7E99">
        <w:rPr>
          <w:rFonts w:ascii="Times New Roman" w:hAnsi="Times New Roman"/>
          <w:i/>
          <w:sz w:val="24"/>
          <w:szCs w:val="24"/>
          <w:lang w:val="en-GB"/>
        </w:rPr>
        <w:t>epidermidis</w:t>
      </w:r>
      <w:r>
        <w:rPr>
          <w:rFonts w:ascii="Times New Roman" w:hAnsi="Times New Roman"/>
          <w:sz w:val="24"/>
          <w:szCs w:val="24"/>
          <w:lang w:val="en-GB"/>
        </w:rPr>
        <w:t xml:space="preserve"> (b</w:t>
      </w:r>
      <w:r w:rsidRPr="006F7E99">
        <w:rPr>
          <w:rFonts w:ascii="Times New Roman" w:hAnsi="Times New Roman"/>
          <w:sz w:val="24"/>
          <w:szCs w:val="24"/>
          <w:lang w:val="en-GB"/>
        </w:rPr>
        <w:t>) on culture plate as positive control (</w:t>
      </w:r>
      <w:r w:rsidRPr="006F7E99">
        <w:rPr>
          <w:rFonts w:ascii="Times New Roman" w:hAnsi="Times New Roman"/>
          <w:sz w:val="20"/>
          <w:lang w:val="en-GB"/>
        </w:rPr>
        <w:t>□</w:t>
      </w:r>
      <w:r w:rsidRPr="006F7E99">
        <w:rPr>
          <w:rFonts w:ascii="Times New Roman" w:hAnsi="Times New Roman"/>
          <w:sz w:val="24"/>
          <w:szCs w:val="24"/>
          <w:lang w:val="en-GB"/>
        </w:rPr>
        <w:t>), c</w:t>
      </w:r>
      <w:r w:rsidRPr="006F2418">
        <w:rPr>
          <w:rFonts w:ascii="Times New Roman" w:hAnsi="Times New Roman"/>
          <w:color w:val="000000" w:themeColor="text1"/>
          <w:sz w:val="24"/>
          <w:szCs w:val="24"/>
          <w:lang w:val="en-GB"/>
        </w:rPr>
        <w:t>oated suture as blank (</w:t>
      </w:r>
      <w:r w:rsidRPr="006F2418">
        <w:rPr>
          <w:rFonts w:ascii="Arial Unicode MS" w:eastAsia="Arial Unicode MS" w:hAnsi="Arial Unicode MS" w:cs="Arial Unicode MS" w:hint="eastAsia"/>
          <w:color w:val="000000" w:themeColor="text1"/>
          <w:sz w:val="20"/>
          <w:lang w:val="en-GB"/>
        </w:rPr>
        <w:t>◯</w:t>
      </w:r>
      <w:r w:rsidRPr="006F2418">
        <w:rPr>
          <w:rFonts w:ascii="Times New Roman" w:hAnsi="Times New Roman"/>
          <w:color w:val="000000" w:themeColor="text1"/>
          <w:sz w:val="24"/>
          <w:szCs w:val="24"/>
          <w:lang w:val="en-GB"/>
        </w:rPr>
        <w:t>) and poly(LA-</w:t>
      </w:r>
      <w:r w:rsidRPr="006F2418">
        <w:rPr>
          <w:rFonts w:ascii="Times New Roman" w:hAnsi="Times New Roman"/>
          <w:i/>
          <w:color w:val="000000" w:themeColor="text1"/>
          <w:sz w:val="24"/>
          <w:szCs w:val="24"/>
          <w:lang w:val="en-GB"/>
        </w:rPr>
        <w:t>co</w:t>
      </w:r>
      <w:r w:rsidRPr="006F2418">
        <w:rPr>
          <w:rFonts w:ascii="Times New Roman" w:hAnsi="Times New Roman"/>
          <w:color w:val="000000" w:themeColor="text1"/>
          <w:sz w:val="24"/>
          <w:szCs w:val="24"/>
          <w:lang w:val="en-GB"/>
        </w:rPr>
        <w:t xml:space="preserve">-TMC) coated sutures loaded in baths with the indicated  </w:t>
      </w:r>
      <w:r w:rsidRPr="006F2418">
        <w:rPr>
          <w:rFonts w:ascii="Times New Roman" w:hAnsi="Times New Roman"/>
          <w:i/>
          <w:color w:val="000000" w:themeColor="text1"/>
          <w:sz w:val="24"/>
          <w:szCs w:val="24"/>
          <w:lang w:val="en-GB" w:eastAsia="it-IT"/>
        </w:rPr>
        <w:t>w</w:t>
      </w:r>
      <w:r w:rsidRPr="006F2418">
        <w:rPr>
          <w:rFonts w:ascii="Times New Roman" w:hAnsi="Times New Roman"/>
          <w:color w:val="000000" w:themeColor="text1"/>
          <w:sz w:val="24"/>
          <w:szCs w:val="24"/>
          <w:lang w:val="en-GB" w:eastAsia="it-IT"/>
        </w:rPr>
        <w:t>/</w:t>
      </w:r>
      <w:r w:rsidRPr="006F7E99">
        <w:rPr>
          <w:rFonts w:ascii="Times New Roman" w:hAnsi="Times New Roman"/>
          <w:i/>
          <w:color w:val="212121"/>
          <w:sz w:val="24"/>
          <w:szCs w:val="24"/>
          <w:lang w:val="en-GB" w:eastAsia="it-IT"/>
        </w:rPr>
        <w:t>v</w:t>
      </w:r>
      <w:r w:rsidRPr="006F7E99">
        <w:rPr>
          <w:rFonts w:ascii="Times New Roman" w:hAnsi="Times New Roman"/>
          <w:color w:val="212121"/>
          <w:sz w:val="24"/>
          <w:szCs w:val="24"/>
          <w:lang w:val="en-GB" w:eastAsia="it-IT"/>
        </w:rPr>
        <w:t xml:space="preserve">-% </w:t>
      </w:r>
      <w:r>
        <w:rPr>
          <w:rFonts w:ascii="Times New Roman" w:hAnsi="Times New Roman"/>
          <w:sz w:val="24"/>
          <w:szCs w:val="24"/>
          <w:lang w:val="en-GB"/>
        </w:rPr>
        <w:t xml:space="preserve"> of CHO.</w:t>
      </w:r>
      <w:r w:rsidRPr="006F7E99">
        <w:rPr>
          <w:rFonts w:ascii="Times New Roman" w:hAnsi="Times New Roman"/>
          <w:sz w:val="24"/>
          <w:szCs w:val="24"/>
          <w:lang w:val="en-GB"/>
        </w:rPr>
        <w:t xml:space="preserve"> For the sake of completeness, data for uncoated sutures loaded from selected bat</w:t>
      </w:r>
      <w:r w:rsidR="006A3D48">
        <w:rPr>
          <w:rFonts w:ascii="Times New Roman" w:hAnsi="Times New Roman"/>
          <w:sz w:val="24"/>
          <w:szCs w:val="24"/>
          <w:lang w:val="en-GB"/>
        </w:rPr>
        <w:t>hs are also plotted</w:t>
      </w:r>
      <w:r w:rsidRPr="006F7E99">
        <w:rPr>
          <w:rFonts w:ascii="Times New Roman" w:hAnsi="Times New Roman"/>
          <w:sz w:val="24"/>
          <w:szCs w:val="24"/>
          <w:lang w:val="en-GB"/>
        </w:rPr>
        <w:t xml:space="preserve">. </w:t>
      </w:r>
      <w:r w:rsidRPr="00A26700">
        <w:rPr>
          <w:rFonts w:ascii="Times New Roman" w:hAnsi="Times New Roman"/>
          <w:sz w:val="24"/>
          <w:szCs w:val="24"/>
          <w:lang w:val="en-GB" w:eastAsia="it-IT"/>
        </w:rPr>
        <w:t xml:space="preserve"> </w:t>
      </w:r>
      <w:r w:rsidR="006A3D48" w:rsidRPr="00D9340E">
        <w:rPr>
          <w:rFonts w:ascii="Times New Roman" w:eastAsiaTheme="minorHAnsi" w:hAnsi="Times New Roman"/>
          <w:color w:val="FF0000"/>
          <w:spacing w:val="0"/>
          <w:sz w:val="24"/>
          <w:szCs w:val="24"/>
          <w:lang w:val="en-US" w:eastAsia="en-US"/>
        </w:rPr>
        <w:t>Curves are shown with different colors for a better interpretation.</w:t>
      </w:r>
    </w:p>
    <w:p w:rsidR="00DE3C2F" w:rsidRPr="00ED7E75" w:rsidRDefault="00DE3C2F" w:rsidP="00DE3C2F">
      <w:pPr>
        <w:autoSpaceDE w:val="0"/>
        <w:autoSpaceDN w:val="0"/>
        <w:adjustRightInd w:val="0"/>
        <w:spacing w:before="120" w:line="480" w:lineRule="auto"/>
        <w:rPr>
          <w:rFonts w:ascii="Times New Roman" w:hAnsi="Times New Roman"/>
          <w:b/>
          <w:color w:val="FF0000"/>
          <w:sz w:val="24"/>
          <w:szCs w:val="24"/>
          <w:lang w:val="en-GB"/>
        </w:rPr>
      </w:pPr>
      <w:r>
        <w:rPr>
          <w:rFonts w:ascii="Times New Roman" w:hAnsi="Times New Roman"/>
          <w:b/>
          <w:sz w:val="24"/>
          <w:szCs w:val="24"/>
          <w:lang w:val="en-GB"/>
        </w:rPr>
        <w:t>Figure 5</w:t>
      </w:r>
      <w:r w:rsidRPr="006F7E99">
        <w:rPr>
          <w:rFonts w:ascii="Times New Roman" w:hAnsi="Times New Roman"/>
          <w:b/>
          <w:sz w:val="24"/>
          <w:szCs w:val="24"/>
          <w:lang w:val="en-GB"/>
        </w:rPr>
        <w:t xml:space="preserve">. </w:t>
      </w:r>
      <w:r w:rsidRPr="006F7E99">
        <w:rPr>
          <w:rFonts w:ascii="Times New Roman" w:hAnsi="Times New Roman"/>
          <w:sz w:val="24"/>
          <w:szCs w:val="24"/>
          <w:lang w:val="en-GB"/>
        </w:rPr>
        <w:t xml:space="preserve">Adhesion of </w:t>
      </w:r>
      <w:r w:rsidRPr="006F7E99">
        <w:rPr>
          <w:rFonts w:ascii="Times New Roman" w:hAnsi="Times New Roman"/>
          <w:i/>
          <w:sz w:val="24"/>
          <w:szCs w:val="24"/>
          <w:lang w:val="en-GB"/>
        </w:rPr>
        <w:t>E. coli</w:t>
      </w:r>
      <w:r>
        <w:rPr>
          <w:rFonts w:ascii="Times New Roman" w:hAnsi="Times New Roman"/>
          <w:sz w:val="24"/>
          <w:szCs w:val="24"/>
          <w:lang w:val="en-GB"/>
        </w:rPr>
        <w:t xml:space="preserve"> (a)</w:t>
      </w:r>
      <w:r w:rsidRPr="006F7E99">
        <w:rPr>
          <w:rFonts w:ascii="Times New Roman" w:hAnsi="Times New Roman"/>
          <w:i/>
          <w:sz w:val="24"/>
          <w:szCs w:val="24"/>
          <w:lang w:val="en-GB"/>
        </w:rPr>
        <w:t xml:space="preserve">, </w:t>
      </w:r>
      <w:r w:rsidRPr="006F7E99">
        <w:rPr>
          <w:rFonts w:ascii="Times New Roman" w:hAnsi="Times New Roman"/>
          <w:sz w:val="24"/>
          <w:szCs w:val="24"/>
          <w:lang w:val="en-GB"/>
        </w:rPr>
        <w:t xml:space="preserve">and </w:t>
      </w:r>
      <w:r w:rsidRPr="006F7E99">
        <w:rPr>
          <w:rFonts w:ascii="Times New Roman" w:hAnsi="Times New Roman"/>
          <w:i/>
          <w:sz w:val="24"/>
          <w:szCs w:val="24"/>
          <w:lang w:val="en-GB"/>
        </w:rPr>
        <w:t>S. epidermidis</w:t>
      </w:r>
      <w:r>
        <w:rPr>
          <w:rFonts w:ascii="Times New Roman" w:hAnsi="Times New Roman"/>
          <w:sz w:val="24"/>
          <w:szCs w:val="24"/>
          <w:lang w:val="en-GB"/>
        </w:rPr>
        <w:t xml:space="preserve"> (b</w:t>
      </w:r>
      <w:r w:rsidRPr="006F7E99">
        <w:rPr>
          <w:rFonts w:ascii="Times New Roman" w:hAnsi="Times New Roman"/>
          <w:sz w:val="24"/>
          <w:szCs w:val="24"/>
          <w:lang w:val="en-GB"/>
        </w:rPr>
        <w:t xml:space="preserve">) bacteria </w:t>
      </w:r>
      <w:r>
        <w:rPr>
          <w:rFonts w:ascii="Times New Roman" w:hAnsi="Times New Roman"/>
          <w:sz w:val="24"/>
          <w:szCs w:val="24"/>
          <w:lang w:val="en-GB"/>
        </w:rPr>
        <w:t>to</w:t>
      </w:r>
      <w:r w:rsidR="006A3D48">
        <w:rPr>
          <w:rFonts w:ascii="Times New Roman" w:hAnsi="Times New Roman"/>
          <w:sz w:val="24"/>
          <w:szCs w:val="24"/>
          <w:lang w:val="en-GB"/>
        </w:rPr>
        <w:t xml:space="preserve"> uncoated (filled bars) </w:t>
      </w:r>
      <w:r w:rsidRPr="006F7E99">
        <w:rPr>
          <w:rFonts w:ascii="Times New Roman" w:hAnsi="Times New Roman"/>
          <w:sz w:val="24"/>
          <w:szCs w:val="24"/>
          <w:lang w:val="en-GB"/>
        </w:rPr>
        <w:t>and poly(LA-</w:t>
      </w:r>
      <w:r w:rsidRPr="006F7E99">
        <w:rPr>
          <w:rFonts w:ascii="Times New Roman" w:hAnsi="Times New Roman"/>
          <w:i/>
          <w:sz w:val="24"/>
          <w:szCs w:val="24"/>
          <w:lang w:val="en-GB"/>
        </w:rPr>
        <w:t>co</w:t>
      </w:r>
      <w:r w:rsidRPr="006F7E99">
        <w:rPr>
          <w:rFonts w:ascii="Times New Roman" w:hAnsi="Times New Roman"/>
          <w:sz w:val="24"/>
          <w:szCs w:val="24"/>
          <w:lang w:val="en-GB"/>
        </w:rPr>
        <w:t xml:space="preserve">-TMC) coated (grid bars) sutures loaded </w:t>
      </w:r>
      <w:r w:rsidRPr="00827B8D">
        <w:rPr>
          <w:rFonts w:ascii="Times New Roman" w:hAnsi="Times New Roman"/>
          <w:sz w:val="24"/>
          <w:szCs w:val="24"/>
          <w:lang w:val="en-GB"/>
        </w:rPr>
        <w:t>in</w:t>
      </w:r>
      <w:r w:rsidRPr="006F7E99">
        <w:rPr>
          <w:rFonts w:ascii="Times New Roman" w:hAnsi="Times New Roman"/>
          <w:sz w:val="24"/>
          <w:szCs w:val="24"/>
          <w:lang w:val="en-GB"/>
        </w:rPr>
        <w:t xml:space="preserve"> baths with the indicated</w:t>
      </w:r>
      <w:r>
        <w:rPr>
          <w:rFonts w:ascii="Times New Roman" w:hAnsi="Times New Roman"/>
          <w:sz w:val="24"/>
          <w:szCs w:val="24"/>
          <w:lang w:val="en-GB"/>
        </w:rPr>
        <w:t xml:space="preserve"> CHO</w:t>
      </w:r>
      <w:r w:rsidRPr="006F7E99">
        <w:rPr>
          <w:rFonts w:ascii="Times New Roman" w:hAnsi="Times New Roman"/>
          <w:sz w:val="24"/>
          <w:szCs w:val="24"/>
          <w:lang w:val="en-GB"/>
        </w:rPr>
        <w:t xml:space="preserve"> </w:t>
      </w:r>
      <w:r>
        <w:rPr>
          <w:rFonts w:ascii="Times New Roman" w:hAnsi="Times New Roman"/>
          <w:sz w:val="24"/>
          <w:szCs w:val="24"/>
          <w:lang w:val="en-GB"/>
        </w:rPr>
        <w:t xml:space="preserve">concentrations. </w:t>
      </w:r>
      <w:r w:rsidRPr="006F7E99">
        <w:rPr>
          <w:rFonts w:ascii="Times New Roman" w:hAnsi="Times New Roman"/>
          <w:sz w:val="24"/>
          <w:szCs w:val="24"/>
          <w:lang w:val="en-GB"/>
        </w:rPr>
        <w:t xml:space="preserve">Data concerning the culture plate as positive control and the </w:t>
      </w:r>
      <w:r>
        <w:rPr>
          <w:rFonts w:ascii="Times New Roman" w:hAnsi="Times New Roman"/>
          <w:sz w:val="24"/>
          <w:szCs w:val="24"/>
          <w:lang w:val="en-GB"/>
        </w:rPr>
        <w:t xml:space="preserve">unloaded </w:t>
      </w:r>
      <w:r w:rsidRPr="006F7E99">
        <w:rPr>
          <w:rFonts w:ascii="Times New Roman" w:hAnsi="Times New Roman"/>
          <w:sz w:val="24"/>
          <w:szCs w:val="24"/>
          <w:lang w:val="en-GB"/>
        </w:rPr>
        <w:lastRenderedPageBreak/>
        <w:t>coated and uncoated suture</w:t>
      </w:r>
      <w:r w:rsidRPr="00827B8D">
        <w:rPr>
          <w:rFonts w:ascii="Times New Roman" w:hAnsi="Times New Roman"/>
          <w:sz w:val="24"/>
          <w:szCs w:val="24"/>
          <w:lang w:val="en-GB"/>
        </w:rPr>
        <w:t>s</w:t>
      </w:r>
      <w:r w:rsidRPr="006F7E99">
        <w:rPr>
          <w:rFonts w:ascii="Times New Roman" w:hAnsi="Times New Roman"/>
          <w:sz w:val="24"/>
          <w:szCs w:val="24"/>
          <w:lang w:val="en-GB"/>
        </w:rPr>
        <w:t xml:space="preserve"> as blank</w:t>
      </w:r>
      <w:r>
        <w:rPr>
          <w:rFonts w:ascii="Times New Roman" w:hAnsi="Times New Roman"/>
          <w:sz w:val="24"/>
          <w:szCs w:val="24"/>
          <w:lang w:val="en-GB"/>
        </w:rPr>
        <w:t>s</w:t>
      </w:r>
      <w:r w:rsidRPr="006F7E99">
        <w:rPr>
          <w:rFonts w:ascii="Times New Roman" w:hAnsi="Times New Roman"/>
          <w:sz w:val="24"/>
          <w:szCs w:val="24"/>
          <w:lang w:val="en-GB"/>
        </w:rPr>
        <w:t xml:space="preserve"> are also provided.</w:t>
      </w:r>
      <w:r w:rsidR="006A3D48">
        <w:rPr>
          <w:rFonts w:ascii="Times New Roman" w:hAnsi="Times New Roman"/>
          <w:sz w:val="24"/>
          <w:szCs w:val="24"/>
          <w:lang w:val="en-GB"/>
        </w:rPr>
        <w:t xml:space="preserve"> </w:t>
      </w:r>
      <w:r w:rsidR="00274DD1" w:rsidRPr="00D9340E">
        <w:rPr>
          <w:rFonts w:ascii="Times New Roman" w:eastAsiaTheme="minorHAnsi" w:hAnsi="Times New Roman"/>
          <w:color w:val="FF0000"/>
          <w:spacing w:val="0"/>
          <w:sz w:val="24"/>
          <w:szCs w:val="24"/>
          <w:lang w:val="en-US" w:eastAsia="en-US"/>
        </w:rPr>
        <w:t>* D</w:t>
      </w:r>
      <w:r w:rsidR="006A3D48" w:rsidRPr="00D9340E">
        <w:rPr>
          <w:rFonts w:ascii="Times New Roman" w:eastAsiaTheme="minorHAnsi" w:hAnsi="Times New Roman"/>
          <w:color w:val="FF0000"/>
          <w:spacing w:val="0"/>
          <w:sz w:val="24"/>
          <w:szCs w:val="24"/>
          <w:lang w:val="en-US" w:eastAsia="en-US"/>
        </w:rPr>
        <w:t>enote mean</w:t>
      </w:r>
      <w:r w:rsidR="00274DD1" w:rsidRPr="00D9340E">
        <w:rPr>
          <w:rFonts w:ascii="Times New Roman" w:eastAsiaTheme="minorHAnsi" w:hAnsi="Times New Roman"/>
          <w:color w:val="FF0000"/>
          <w:spacing w:val="0"/>
          <w:sz w:val="24"/>
          <w:szCs w:val="24"/>
          <w:lang w:val="en-US" w:eastAsia="en-US"/>
        </w:rPr>
        <w:t xml:space="preserve"> value</w:t>
      </w:r>
      <w:r w:rsidR="006A3D48" w:rsidRPr="00D9340E">
        <w:rPr>
          <w:rFonts w:ascii="Times New Roman" w:eastAsiaTheme="minorHAnsi" w:hAnsi="Times New Roman"/>
          <w:color w:val="FF0000"/>
          <w:spacing w:val="0"/>
          <w:sz w:val="24"/>
          <w:szCs w:val="24"/>
          <w:lang w:val="en-US" w:eastAsia="en-US"/>
        </w:rPr>
        <w:t xml:space="preserve">s that are statistically different to </w:t>
      </w:r>
      <w:r w:rsidR="00274DD1" w:rsidRPr="00D9340E">
        <w:rPr>
          <w:rFonts w:ascii="Times New Roman" w:eastAsiaTheme="minorHAnsi" w:hAnsi="Times New Roman"/>
          <w:color w:val="FF0000"/>
          <w:spacing w:val="0"/>
          <w:sz w:val="24"/>
          <w:szCs w:val="24"/>
          <w:lang w:val="en-US" w:eastAsia="en-US"/>
        </w:rPr>
        <w:t xml:space="preserve">the </w:t>
      </w:r>
      <w:r w:rsidR="006A3D48" w:rsidRPr="00D9340E">
        <w:rPr>
          <w:rFonts w:ascii="Times New Roman" w:eastAsiaTheme="minorHAnsi" w:hAnsi="Times New Roman"/>
          <w:color w:val="FF0000"/>
          <w:spacing w:val="0"/>
          <w:sz w:val="24"/>
          <w:szCs w:val="24"/>
          <w:lang w:val="en-US" w:eastAsia="en-US"/>
        </w:rPr>
        <w:t xml:space="preserve">control at a level of </w:t>
      </w:r>
      <w:r w:rsidR="006A3D48" w:rsidRPr="00D9340E">
        <w:rPr>
          <w:rFonts w:ascii="Times New Roman" w:eastAsiaTheme="minorHAnsi" w:hAnsi="Times New Roman"/>
          <w:i/>
          <w:color w:val="FF0000"/>
          <w:spacing w:val="0"/>
          <w:sz w:val="24"/>
          <w:szCs w:val="24"/>
          <w:lang w:val="en-US" w:eastAsia="en-US"/>
        </w:rPr>
        <w:t>p</w:t>
      </w:r>
      <w:r w:rsidR="006A3D48" w:rsidRPr="00D9340E">
        <w:rPr>
          <w:rFonts w:ascii="Times New Roman" w:eastAsiaTheme="minorHAnsi" w:hAnsi="Times New Roman"/>
          <w:color w:val="FF0000"/>
          <w:spacing w:val="0"/>
          <w:sz w:val="24"/>
          <w:szCs w:val="24"/>
          <w:lang w:val="en-US" w:eastAsia="en-US"/>
        </w:rPr>
        <w:t xml:space="preserve"> &lt; 0.05.</w:t>
      </w:r>
    </w:p>
    <w:p w:rsidR="00DE3C2F" w:rsidRPr="00A325CF" w:rsidRDefault="00DE3C2F" w:rsidP="00DE3C2F">
      <w:pPr>
        <w:autoSpaceDE w:val="0"/>
        <w:autoSpaceDN w:val="0"/>
        <w:adjustRightInd w:val="0"/>
        <w:spacing w:before="120" w:line="480" w:lineRule="auto"/>
        <w:rPr>
          <w:rFonts w:ascii="Times New Roman" w:hAnsi="Times New Roman"/>
          <w:sz w:val="24"/>
          <w:szCs w:val="24"/>
          <w:lang w:val="en-GB"/>
        </w:rPr>
      </w:pPr>
      <w:r>
        <w:rPr>
          <w:rFonts w:ascii="Times New Roman" w:hAnsi="Times New Roman"/>
          <w:b/>
          <w:sz w:val="24"/>
          <w:szCs w:val="24"/>
          <w:lang w:val="en-GB"/>
        </w:rPr>
        <w:t>Figure 6</w:t>
      </w:r>
      <w:r w:rsidRPr="006F7E99">
        <w:rPr>
          <w:rFonts w:ascii="Times New Roman" w:hAnsi="Times New Roman"/>
          <w:b/>
          <w:sz w:val="24"/>
          <w:szCs w:val="24"/>
          <w:lang w:val="en-GB"/>
        </w:rPr>
        <w:t>.</w:t>
      </w:r>
      <w:r w:rsidRPr="006F7E99">
        <w:rPr>
          <w:rFonts w:ascii="Times New Roman" w:hAnsi="Times New Roman"/>
          <w:sz w:val="24"/>
          <w:szCs w:val="24"/>
          <w:lang w:val="en-GB"/>
        </w:rPr>
        <w:t xml:space="preserve"> Agar tests showing the inhibition zone of </w:t>
      </w:r>
      <w:r w:rsidRPr="006F7E99">
        <w:rPr>
          <w:rFonts w:ascii="Times New Roman" w:hAnsi="Times New Roman"/>
          <w:i/>
          <w:sz w:val="24"/>
          <w:szCs w:val="24"/>
          <w:lang w:val="en-GB"/>
        </w:rPr>
        <w:t xml:space="preserve">E. coli </w:t>
      </w:r>
      <w:r w:rsidRPr="006F7E99">
        <w:rPr>
          <w:rFonts w:ascii="Times New Roman" w:hAnsi="Times New Roman"/>
          <w:sz w:val="24"/>
          <w:szCs w:val="24"/>
          <w:lang w:val="en-GB"/>
        </w:rPr>
        <w:t xml:space="preserve">and </w:t>
      </w:r>
      <w:r w:rsidRPr="006F7E99">
        <w:rPr>
          <w:rFonts w:ascii="Times New Roman" w:hAnsi="Times New Roman"/>
          <w:i/>
          <w:sz w:val="24"/>
          <w:szCs w:val="24"/>
          <w:lang w:val="en-GB"/>
        </w:rPr>
        <w:t>S. epidermidis</w:t>
      </w:r>
      <w:r w:rsidRPr="006F7E99">
        <w:rPr>
          <w:rFonts w:ascii="Times New Roman" w:hAnsi="Times New Roman"/>
          <w:sz w:val="24"/>
          <w:szCs w:val="24"/>
          <w:lang w:val="en-GB"/>
        </w:rPr>
        <w:t xml:space="preserve"> bacteria caused by uncoated and poly(LA-</w:t>
      </w:r>
      <w:r w:rsidRPr="006F7E99">
        <w:rPr>
          <w:rFonts w:ascii="Times New Roman" w:hAnsi="Times New Roman"/>
          <w:i/>
          <w:sz w:val="24"/>
          <w:szCs w:val="24"/>
          <w:lang w:val="en-GB"/>
        </w:rPr>
        <w:t>co</w:t>
      </w:r>
      <w:r w:rsidRPr="006F7E99">
        <w:rPr>
          <w:rFonts w:ascii="Times New Roman" w:hAnsi="Times New Roman"/>
          <w:sz w:val="24"/>
          <w:szCs w:val="24"/>
          <w:lang w:val="en-GB"/>
        </w:rPr>
        <w:t xml:space="preserve">-TMC) coated sutures loaded </w:t>
      </w:r>
      <w:r w:rsidRPr="00827B8D">
        <w:rPr>
          <w:rFonts w:ascii="Times New Roman" w:hAnsi="Times New Roman"/>
          <w:sz w:val="24"/>
          <w:szCs w:val="24"/>
          <w:lang w:val="en-GB"/>
        </w:rPr>
        <w:t>in</w:t>
      </w:r>
      <w:r w:rsidRPr="006F7E99">
        <w:rPr>
          <w:rFonts w:ascii="Times New Roman" w:hAnsi="Times New Roman"/>
          <w:sz w:val="24"/>
          <w:szCs w:val="24"/>
          <w:lang w:val="en-GB"/>
        </w:rPr>
        <w:t xml:space="preserve"> baths with the indicated </w:t>
      </w:r>
      <w:r w:rsidRPr="00A325CF">
        <w:rPr>
          <w:rFonts w:ascii="Times New Roman" w:hAnsi="Times New Roman"/>
          <w:sz w:val="24"/>
          <w:szCs w:val="24"/>
          <w:lang w:val="en-GB"/>
        </w:rPr>
        <w:t>CHO concentrations.</w:t>
      </w:r>
    </w:p>
    <w:p w:rsidR="00274DD1" w:rsidRPr="00ED7E75" w:rsidRDefault="00DE3C2F" w:rsidP="00DE3C2F">
      <w:pPr>
        <w:autoSpaceDE w:val="0"/>
        <w:autoSpaceDN w:val="0"/>
        <w:adjustRightInd w:val="0"/>
        <w:spacing w:before="120" w:line="480" w:lineRule="auto"/>
        <w:rPr>
          <w:rFonts w:ascii="Times New Roman" w:hAnsi="Times New Roman"/>
          <w:color w:val="FF0000"/>
          <w:sz w:val="24"/>
          <w:szCs w:val="24"/>
          <w:lang w:val="en-GB"/>
        </w:rPr>
      </w:pPr>
      <w:r w:rsidRPr="00A325CF">
        <w:rPr>
          <w:rFonts w:ascii="Times New Roman" w:hAnsi="Times New Roman"/>
          <w:b/>
          <w:sz w:val="24"/>
          <w:szCs w:val="24"/>
          <w:lang w:val="en-GB"/>
        </w:rPr>
        <w:t>Figure 7.</w:t>
      </w:r>
      <w:r w:rsidRPr="00A325CF">
        <w:rPr>
          <w:rFonts w:ascii="Times New Roman" w:hAnsi="Times New Roman"/>
          <w:sz w:val="24"/>
          <w:szCs w:val="24"/>
          <w:lang w:val="en-GB"/>
        </w:rPr>
        <w:t xml:space="preserve"> Adhesion </w:t>
      </w:r>
      <w:r w:rsidRPr="0094224C">
        <w:rPr>
          <w:rFonts w:ascii="Times New Roman" w:hAnsi="Times New Roman"/>
          <w:sz w:val="24"/>
          <w:szCs w:val="24"/>
          <w:lang w:val="en-GB"/>
        </w:rPr>
        <w:t xml:space="preserve">to </w:t>
      </w:r>
      <w:r w:rsidRPr="00A325CF">
        <w:rPr>
          <w:rFonts w:ascii="Times New Roman" w:hAnsi="Times New Roman"/>
          <w:sz w:val="24"/>
          <w:szCs w:val="24"/>
          <w:lang w:val="en-GB"/>
        </w:rPr>
        <w:t>(a, b) and proliferation (c, d)</w:t>
      </w:r>
      <w:r w:rsidRPr="00A325CF">
        <w:rPr>
          <w:rFonts w:ascii="Times New Roman" w:hAnsi="Times New Roman"/>
          <w:b/>
          <w:sz w:val="24"/>
          <w:szCs w:val="24"/>
          <w:lang w:val="en-GB"/>
        </w:rPr>
        <w:t xml:space="preserve"> </w:t>
      </w:r>
      <w:r w:rsidRPr="00A325CF">
        <w:rPr>
          <w:rFonts w:ascii="Times New Roman" w:hAnsi="Times New Roman"/>
          <w:sz w:val="24"/>
          <w:szCs w:val="24"/>
          <w:lang w:val="en-GB"/>
        </w:rPr>
        <w:t xml:space="preserve">of Vero (a,c) and COS-7 (b, d) cells </w:t>
      </w:r>
      <w:r w:rsidRPr="0094224C">
        <w:rPr>
          <w:rFonts w:ascii="Times New Roman" w:hAnsi="Times New Roman"/>
          <w:sz w:val="24"/>
          <w:szCs w:val="24"/>
          <w:lang w:val="en-GB"/>
        </w:rPr>
        <w:t>in</w:t>
      </w:r>
      <w:r w:rsidR="00274DD1">
        <w:rPr>
          <w:rFonts w:ascii="Times New Roman" w:hAnsi="Times New Roman"/>
          <w:sz w:val="24"/>
          <w:szCs w:val="24"/>
          <w:lang w:val="en-GB"/>
        </w:rPr>
        <w:t xml:space="preserve"> uncoated (filled</w:t>
      </w:r>
      <w:r w:rsidRPr="006F7E99">
        <w:rPr>
          <w:rFonts w:ascii="Times New Roman" w:hAnsi="Times New Roman"/>
          <w:sz w:val="24"/>
          <w:szCs w:val="24"/>
          <w:lang w:val="en-GB"/>
        </w:rPr>
        <w:t xml:space="preserve"> bars) and poly(LA-</w:t>
      </w:r>
      <w:r w:rsidRPr="006F7E99">
        <w:rPr>
          <w:rFonts w:ascii="Times New Roman" w:hAnsi="Times New Roman"/>
          <w:i/>
          <w:sz w:val="24"/>
          <w:szCs w:val="24"/>
          <w:lang w:val="en-GB"/>
        </w:rPr>
        <w:t>co</w:t>
      </w:r>
      <w:r w:rsidRPr="006F7E99">
        <w:rPr>
          <w:rFonts w:ascii="Times New Roman" w:hAnsi="Times New Roman"/>
          <w:sz w:val="24"/>
          <w:szCs w:val="24"/>
          <w:lang w:val="en-GB"/>
        </w:rPr>
        <w:t>-TMC) (grid bars) coated sutures loaded in baths with the</w:t>
      </w:r>
      <w:r>
        <w:rPr>
          <w:rFonts w:ascii="Times New Roman" w:hAnsi="Times New Roman"/>
          <w:sz w:val="24"/>
          <w:szCs w:val="24"/>
          <w:lang w:val="en-GB"/>
        </w:rPr>
        <w:t xml:space="preserve"> indicated CHO concentrations.</w:t>
      </w:r>
      <w:r w:rsidRPr="006F7E99">
        <w:rPr>
          <w:rFonts w:ascii="Times New Roman" w:hAnsi="Times New Roman"/>
          <w:sz w:val="24"/>
          <w:szCs w:val="24"/>
          <w:lang w:val="en-GB"/>
        </w:rPr>
        <w:t xml:space="preserve"> </w:t>
      </w:r>
      <w:r w:rsidR="00274DD1" w:rsidRPr="00D9340E">
        <w:rPr>
          <w:rFonts w:ascii="Times New Roman" w:eastAsiaTheme="minorHAnsi" w:hAnsi="Times New Roman"/>
          <w:color w:val="FF0000"/>
          <w:spacing w:val="0"/>
          <w:sz w:val="24"/>
          <w:szCs w:val="24"/>
          <w:lang w:val="en-US" w:eastAsia="en-US"/>
        </w:rPr>
        <w:t xml:space="preserve">* Indicate mean values thats are statistically different to the control concentration (0 </w:t>
      </w:r>
      <w:r w:rsidR="00274DD1" w:rsidRPr="00D9340E">
        <w:rPr>
          <w:rFonts w:ascii="Times New Roman" w:eastAsiaTheme="minorHAnsi" w:hAnsi="Times New Roman"/>
          <w:i/>
          <w:color w:val="FF0000"/>
          <w:spacing w:val="0"/>
          <w:sz w:val="24"/>
          <w:szCs w:val="24"/>
          <w:lang w:val="en-US" w:eastAsia="en-US"/>
        </w:rPr>
        <w:t>w</w:t>
      </w:r>
      <w:r w:rsidR="00274DD1" w:rsidRPr="00D9340E">
        <w:rPr>
          <w:rFonts w:ascii="Times New Roman" w:eastAsiaTheme="minorHAnsi" w:hAnsi="Times New Roman"/>
          <w:color w:val="FF0000"/>
          <w:spacing w:val="0"/>
          <w:sz w:val="24"/>
          <w:szCs w:val="24"/>
          <w:lang w:val="en-US" w:eastAsia="en-US"/>
        </w:rPr>
        <w:t>/</w:t>
      </w:r>
      <w:r w:rsidR="00274DD1" w:rsidRPr="00D9340E">
        <w:rPr>
          <w:rFonts w:ascii="Times New Roman" w:eastAsiaTheme="minorHAnsi" w:hAnsi="Times New Roman"/>
          <w:i/>
          <w:color w:val="FF0000"/>
          <w:spacing w:val="0"/>
          <w:sz w:val="24"/>
          <w:szCs w:val="24"/>
          <w:lang w:val="en-US" w:eastAsia="en-US"/>
        </w:rPr>
        <w:t>v</w:t>
      </w:r>
      <w:r w:rsidR="00274DD1" w:rsidRPr="00D9340E">
        <w:rPr>
          <w:rFonts w:ascii="Times New Roman" w:eastAsiaTheme="minorHAnsi" w:hAnsi="Times New Roman"/>
          <w:color w:val="FF0000"/>
          <w:spacing w:val="0"/>
          <w:sz w:val="24"/>
          <w:szCs w:val="24"/>
          <w:lang w:val="en-US" w:eastAsia="en-US"/>
        </w:rPr>
        <w:t xml:space="preserve">-%) at a level </w:t>
      </w:r>
      <w:r w:rsidR="00274DD1" w:rsidRPr="00D9340E">
        <w:rPr>
          <w:rFonts w:ascii="Times New Roman" w:eastAsiaTheme="minorHAnsi" w:hAnsi="Times New Roman"/>
          <w:i/>
          <w:color w:val="FF0000"/>
          <w:spacing w:val="0"/>
          <w:sz w:val="24"/>
          <w:szCs w:val="24"/>
          <w:lang w:val="en-US" w:eastAsia="en-US"/>
        </w:rPr>
        <w:t>p</w:t>
      </w:r>
      <w:r w:rsidR="00274DD1" w:rsidRPr="00D9340E">
        <w:rPr>
          <w:rFonts w:ascii="Times New Roman" w:eastAsiaTheme="minorHAnsi" w:hAnsi="Times New Roman"/>
          <w:color w:val="FF0000"/>
          <w:spacing w:val="0"/>
          <w:sz w:val="24"/>
          <w:szCs w:val="24"/>
          <w:lang w:val="en-US" w:eastAsia="en-US"/>
        </w:rPr>
        <w:t xml:space="preserve"> &lt; 0.05.</w:t>
      </w:r>
    </w:p>
    <w:p w:rsidR="00DE3C2F" w:rsidRDefault="00DE3C2F" w:rsidP="00DE3C2F">
      <w:pPr>
        <w:autoSpaceDE w:val="0"/>
        <w:autoSpaceDN w:val="0"/>
        <w:adjustRightInd w:val="0"/>
        <w:spacing w:before="120" w:line="480" w:lineRule="auto"/>
        <w:rPr>
          <w:rFonts w:ascii="Times New Roman" w:hAnsi="Times New Roman"/>
          <w:b/>
          <w:bCs/>
          <w:sz w:val="24"/>
          <w:szCs w:val="24"/>
          <w:lang w:val="en-GB"/>
        </w:rPr>
      </w:pPr>
      <w:r w:rsidRPr="00E47EEF">
        <w:rPr>
          <w:rFonts w:ascii="Times New Roman" w:hAnsi="Times New Roman"/>
          <w:b/>
          <w:bCs/>
          <w:sz w:val="24"/>
          <w:szCs w:val="24"/>
          <w:lang w:val="en-GB"/>
        </w:rPr>
        <w:t>Figure 8.</w:t>
      </w:r>
      <w:r>
        <w:rPr>
          <w:rFonts w:ascii="Times New Roman" w:hAnsi="Times New Roman"/>
          <w:b/>
          <w:bCs/>
          <w:sz w:val="24"/>
          <w:szCs w:val="24"/>
          <w:lang w:val="en-GB"/>
        </w:rPr>
        <w:t xml:space="preserve"> </w:t>
      </w:r>
      <w:r>
        <w:rPr>
          <w:rFonts w:ascii="Times New Roman" w:hAnsi="Times New Roman"/>
          <w:sz w:val="24"/>
          <w:szCs w:val="24"/>
          <w:lang w:val="en-GB"/>
        </w:rPr>
        <w:t xml:space="preserve">SEM micrographs of </w:t>
      </w:r>
      <w:r w:rsidRPr="006F7E99">
        <w:rPr>
          <w:rFonts w:ascii="Times New Roman" w:hAnsi="Times New Roman"/>
          <w:sz w:val="24"/>
          <w:szCs w:val="24"/>
          <w:lang w:val="en-GB"/>
        </w:rPr>
        <w:t>COS-</w:t>
      </w:r>
      <w:r>
        <w:rPr>
          <w:rFonts w:ascii="Times New Roman" w:hAnsi="Times New Roman"/>
          <w:sz w:val="24"/>
          <w:szCs w:val="24"/>
          <w:lang w:val="en-GB"/>
        </w:rPr>
        <w:t>7 (a,b) and Vero (c,d</w:t>
      </w:r>
      <w:r w:rsidRPr="006F7E99">
        <w:rPr>
          <w:rFonts w:ascii="Times New Roman" w:hAnsi="Times New Roman"/>
          <w:sz w:val="24"/>
          <w:szCs w:val="24"/>
          <w:lang w:val="en-GB"/>
        </w:rPr>
        <w:t xml:space="preserve">) </w:t>
      </w:r>
      <w:r>
        <w:rPr>
          <w:rFonts w:ascii="Times New Roman" w:hAnsi="Times New Roman"/>
          <w:sz w:val="24"/>
          <w:szCs w:val="24"/>
          <w:lang w:val="en-GB"/>
        </w:rPr>
        <w:t xml:space="preserve">cell growth on uncoated (b) and </w:t>
      </w:r>
      <w:r w:rsidRPr="00ED692C">
        <w:rPr>
          <w:rFonts w:ascii="Times New Roman" w:hAnsi="Times New Roman"/>
          <w:sz w:val="24"/>
          <w:szCs w:val="24"/>
          <w:lang w:val="en-GB"/>
        </w:rPr>
        <w:t>poly(</w:t>
      </w:r>
      <w:r>
        <w:rPr>
          <w:rFonts w:ascii="Times New Roman" w:hAnsi="Times New Roman"/>
          <w:sz w:val="24"/>
          <w:szCs w:val="24"/>
          <w:lang w:val="en-GB"/>
        </w:rPr>
        <w:t>LA-</w:t>
      </w:r>
      <w:r w:rsidRPr="00ED692C">
        <w:rPr>
          <w:rFonts w:ascii="Times New Roman" w:hAnsi="Times New Roman"/>
          <w:i/>
          <w:sz w:val="24"/>
          <w:szCs w:val="24"/>
          <w:lang w:val="en-GB"/>
        </w:rPr>
        <w:t>co</w:t>
      </w:r>
      <w:r w:rsidRPr="00ED692C">
        <w:rPr>
          <w:rFonts w:ascii="Times New Roman" w:hAnsi="Times New Roman"/>
          <w:sz w:val="24"/>
          <w:szCs w:val="24"/>
          <w:lang w:val="en-GB"/>
        </w:rPr>
        <w:t xml:space="preserve">-TMC) coated </w:t>
      </w:r>
      <w:r>
        <w:rPr>
          <w:rFonts w:ascii="Times New Roman" w:hAnsi="Times New Roman"/>
          <w:sz w:val="24"/>
          <w:szCs w:val="24"/>
          <w:lang w:val="en-GB"/>
        </w:rPr>
        <w:t xml:space="preserve">(a,c,d) </w:t>
      </w:r>
      <w:r w:rsidRPr="00F74DF0">
        <w:rPr>
          <w:rFonts w:ascii="Times New Roman" w:hAnsi="Times New Roman"/>
          <w:sz w:val="24"/>
          <w:szCs w:val="24"/>
          <w:lang w:val="en-GB"/>
        </w:rPr>
        <w:t xml:space="preserve">sutures loaded </w:t>
      </w:r>
      <w:r w:rsidRPr="00827B8D">
        <w:rPr>
          <w:rFonts w:ascii="Times New Roman" w:hAnsi="Times New Roman"/>
          <w:sz w:val="24"/>
          <w:szCs w:val="24"/>
          <w:lang w:val="en-GB"/>
        </w:rPr>
        <w:t>in</w:t>
      </w:r>
      <w:r w:rsidRPr="00F74DF0">
        <w:rPr>
          <w:rFonts w:ascii="Times New Roman" w:hAnsi="Times New Roman"/>
          <w:sz w:val="24"/>
          <w:szCs w:val="24"/>
          <w:lang w:val="en-GB"/>
        </w:rPr>
        <w:t xml:space="preserve"> baths</w:t>
      </w:r>
      <w:r>
        <w:rPr>
          <w:rFonts w:ascii="Times New Roman" w:hAnsi="Times New Roman"/>
          <w:sz w:val="24"/>
          <w:szCs w:val="24"/>
          <w:lang w:val="en-GB"/>
        </w:rPr>
        <w:t xml:space="preserve"> with CHO concentration of 3.5 </w:t>
      </w:r>
      <w:r w:rsidRPr="007C57BF">
        <w:rPr>
          <w:rFonts w:ascii="Times New Roman" w:hAnsi="Times New Roman"/>
          <w:i/>
          <w:sz w:val="24"/>
          <w:szCs w:val="24"/>
          <w:lang w:val="en-GB"/>
        </w:rPr>
        <w:t>w</w:t>
      </w:r>
      <w:r>
        <w:rPr>
          <w:rFonts w:ascii="Times New Roman" w:hAnsi="Times New Roman"/>
          <w:sz w:val="24"/>
          <w:szCs w:val="24"/>
          <w:lang w:val="en-GB"/>
        </w:rPr>
        <w:t>/</w:t>
      </w:r>
      <w:r w:rsidRPr="00B15CD6">
        <w:rPr>
          <w:rFonts w:ascii="Times New Roman" w:hAnsi="Times New Roman"/>
          <w:i/>
          <w:sz w:val="24"/>
          <w:szCs w:val="24"/>
          <w:lang w:val="en-GB"/>
        </w:rPr>
        <w:t>v</w:t>
      </w:r>
      <w:r>
        <w:rPr>
          <w:rFonts w:ascii="Times New Roman" w:hAnsi="Times New Roman"/>
          <w:sz w:val="24"/>
          <w:szCs w:val="24"/>
          <w:lang w:val="en-GB"/>
        </w:rPr>
        <w:t>-%. Figures correspond to adhesion (a-c) and proliferation (d) assays.</w:t>
      </w:r>
      <w:r w:rsidR="00D9340E">
        <w:rPr>
          <w:rFonts w:ascii="Times New Roman" w:hAnsi="Times New Roman"/>
          <w:sz w:val="24"/>
          <w:szCs w:val="24"/>
          <w:lang w:val="en-GB"/>
        </w:rPr>
        <w:t xml:space="preserve"> Arrows indicate the spreading cells.</w:t>
      </w:r>
    </w:p>
    <w:p w:rsidR="00DE3C2F" w:rsidRDefault="00DE3C2F" w:rsidP="00DE3C2F">
      <w:pPr>
        <w:autoSpaceDE w:val="0"/>
        <w:autoSpaceDN w:val="0"/>
        <w:adjustRightInd w:val="0"/>
        <w:spacing w:before="120" w:line="480" w:lineRule="auto"/>
        <w:rPr>
          <w:rFonts w:ascii="Times New Roman" w:hAnsi="Times New Roman"/>
          <w:sz w:val="24"/>
          <w:szCs w:val="24"/>
          <w:lang w:val="en-GB"/>
        </w:rPr>
      </w:pPr>
      <w:r>
        <w:rPr>
          <w:rFonts w:ascii="Times New Roman" w:hAnsi="Times New Roman"/>
          <w:b/>
          <w:bCs/>
          <w:sz w:val="24"/>
          <w:szCs w:val="24"/>
          <w:lang w:val="en-GB"/>
        </w:rPr>
        <w:t>Figure 9</w:t>
      </w:r>
      <w:r w:rsidRPr="00ED692C">
        <w:rPr>
          <w:rFonts w:ascii="Times New Roman" w:hAnsi="Times New Roman"/>
          <w:b/>
          <w:bCs/>
          <w:sz w:val="24"/>
          <w:szCs w:val="24"/>
          <w:lang w:val="en-GB"/>
        </w:rPr>
        <w:t>.</w:t>
      </w:r>
      <w:r>
        <w:rPr>
          <w:rFonts w:ascii="Times New Roman" w:eastAsiaTheme="minorHAnsi" w:hAnsi="Times New Roman"/>
          <w:color w:val="231F20"/>
          <w:spacing w:val="0"/>
          <w:sz w:val="24"/>
          <w:szCs w:val="24"/>
          <w:lang w:val="en-GB" w:eastAsia="en-US"/>
        </w:rPr>
        <w:t xml:space="preserve"> </w:t>
      </w:r>
      <w:r w:rsidRPr="00ED692C">
        <w:rPr>
          <w:rFonts w:ascii="Times New Roman" w:eastAsiaTheme="minorHAnsi" w:hAnsi="Times New Roman"/>
          <w:color w:val="231F20"/>
          <w:spacing w:val="0"/>
          <w:sz w:val="24"/>
          <w:szCs w:val="24"/>
          <w:lang w:val="en-GB" w:eastAsia="en-US"/>
        </w:rPr>
        <w:t>Plo</w:t>
      </w:r>
      <w:r>
        <w:rPr>
          <w:rFonts w:ascii="Times New Roman" w:eastAsiaTheme="minorHAnsi" w:hAnsi="Times New Roman"/>
          <w:color w:val="231F20"/>
          <w:spacing w:val="0"/>
          <w:sz w:val="24"/>
          <w:szCs w:val="24"/>
          <w:lang w:val="en-GB" w:eastAsia="en-US"/>
        </w:rPr>
        <w:t>t of the amount of captopril</w:t>
      </w:r>
      <w:r w:rsidRPr="00ED692C">
        <w:rPr>
          <w:rFonts w:ascii="Times New Roman" w:eastAsiaTheme="minorHAnsi" w:hAnsi="Times New Roman"/>
          <w:color w:val="231F20"/>
          <w:spacing w:val="0"/>
          <w:sz w:val="24"/>
          <w:szCs w:val="24"/>
          <w:lang w:val="en-GB" w:eastAsia="en-US"/>
        </w:rPr>
        <w:t xml:space="preserve"> (</w:t>
      </w:r>
      <w:r>
        <w:rPr>
          <w:rFonts w:ascii="Times New Roman" w:hAnsi="Times New Roman"/>
          <w:sz w:val="24"/>
          <w:szCs w:val="24"/>
          <w:lang w:val="ca-ES"/>
        </w:rPr>
        <w:t>●</w:t>
      </w:r>
      <w:r w:rsidRPr="00D77542">
        <w:rPr>
          <w:rFonts w:ascii="Times New Roman" w:hAnsi="Times New Roman"/>
          <w:sz w:val="18"/>
          <w:szCs w:val="18"/>
          <w:lang w:val="ca-ES"/>
        </w:rPr>
        <w:t xml:space="preserve">, </w:t>
      </w:r>
      <w:r>
        <w:rPr>
          <w:rFonts w:ascii="Arial Unicode MS" w:eastAsia="Arial Unicode MS" w:hAnsi="Arial Unicode MS" w:cs="Arial Unicode MS" w:hint="eastAsia"/>
          <w:sz w:val="18"/>
          <w:szCs w:val="18"/>
          <w:lang w:val="ca-ES"/>
        </w:rPr>
        <w:t>◯</w:t>
      </w:r>
      <w:r w:rsidRPr="00D77542">
        <w:rPr>
          <w:rFonts w:ascii="Times New Roman" w:eastAsiaTheme="minorHAnsi" w:hAnsi="Times New Roman"/>
          <w:color w:val="231F20"/>
          <w:spacing w:val="0"/>
          <w:sz w:val="18"/>
          <w:szCs w:val="18"/>
          <w:lang w:val="en-GB" w:eastAsia="en-US"/>
        </w:rPr>
        <w:t xml:space="preserve">) </w:t>
      </w:r>
      <w:r w:rsidRPr="00ED692C">
        <w:rPr>
          <w:rFonts w:ascii="Times New Roman" w:eastAsiaTheme="minorHAnsi" w:hAnsi="Times New Roman"/>
          <w:color w:val="231F20"/>
          <w:spacing w:val="0"/>
          <w:sz w:val="24"/>
          <w:szCs w:val="24"/>
          <w:lang w:val="en-GB" w:eastAsia="en-US"/>
        </w:rPr>
        <w:t xml:space="preserve">incorporated into the </w:t>
      </w:r>
      <w:r w:rsidRPr="00ED692C">
        <w:rPr>
          <w:rFonts w:ascii="Times New Roman" w:hAnsi="Times New Roman"/>
          <w:bCs/>
          <w:sz w:val="24"/>
          <w:szCs w:val="24"/>
          <w:lang w:val="en-GB"/>
        </w:rPr>
        <w:t>poly(</w:t>
      </w:r>
      <w:r w:rsidRPr="00ED692C">
        <w:rPr>
          <w:rFonts w:ascii="Times New Roman" w:hAnsi="Times New Roman"/>
          <w:color w:val="000000" w:themeColor="text1"/>
          <w:sz w:val="24"/>
          <w:szCs w:val="24"/>
          <w:lang w:val="en-GB" w:eastAsia="en-US"/>
        </w:rPr>
        <w:t>GL)-</w:t>
      </w:r>
      <w:r w:rsidRPr="00ED692C">
        <w:rPr>
          <w:rFonts w:ascii="Times New Roman" w:hAnsi="Times New Roman"/>
          <w:i/>
          <w:color w:val="000000" w:themeColor="text1"/>
          <w:sz w:val="24"/>
          <w:szCs w:val="24"/>
          <w:lang w:val="en-GB" w:eastAsia="en-US"/>
        </w:rPr>
        <w:t>b</w:t>
      </w:r>
      <w:r w:rsidRPr="00ED692C">
        <w:rPr>
          <w:rFonts w:ascii="Times New Roman" w:hAnsi="Times New Roman"/>
          <w:color w:val="000000" w:themeColor="text1"/>
          <w:sz w:val="24"/>
          <w:szCs w:val="24"/>
          <w:lang w:val="en-GB" w:eastAsia="en-US"/>
        </w:rPr>
        <w:t>-poly(GL-</w:t>
      </w:r>
      <w:r w:rsidRPr="00ED692C">
        <w:rPr>
          <w:rFonts w:ascii="Times New Roman" w:hAnsi="Times New Roman"/>
          <w:i/>
          <w:color w:val="000000" w:themeColor="text1"/>
          <w:sz w:val="24"/>
          <w:szCs w:val="24"/>
          <w:lang w:val="en-GB" w:eastAsia="en-US"/>
        </w:rPr>
        <w:t>co</w:t>
      </w:r>
      <w:r w:rsidRPr="00ED692C">
        <w:rPr>
          <w:rFonts w:ascii="Times New Roman" w:hAnsi="Times New Roman"/>
          <w:color w:val="000000" w:themeColor="text1"/>
          <w:sz w:val="24"/>
          <w:szCs w:val="24"/>
          <w:lang w:val="en-GB" w:eastAsia="en-US"/>
        </w:rPr>
        <w:t>-TMC-</w:t>
      </w:r>
      <w:r w:rsidRPr="00ED692C">
        <w:rPr>
          <w:rFonts w:ascii="Times New Roman" w:hAnsi="Times New Roman"/>
          <w:i/>
          <w:color w:val="000000" w:themeColor="text1"/>
          <w:sz w:val="24"/>
          <w:szCs w:val="24"/>
          <w:lang w:val="en-GB" w:eastAsia="en-US"/>
        </w:rPr>
        <w:t>co</w:t>
      </w:r>
      <w:r w:rsidRPr="00ED692C">
        <w:rPr>
          <w:rFonts w:ascii="Times New Roman" w:hAnsi="Times New Roman"/>
          <w:color w:val="000000" w:themeColor="text1"/>
          <w:sz w:val="24"/>
          <w:szCs w:val="24"/>
          <w:lang w:val="en-GB" w:eastAsia="en-US"/>
        </w:rPr>
        <w:t>-CL)-</w:t>
      </w:r>
      <w:r w:rsidRPr="00ED692C">
        <w:rPr>
          <w:rFonts w:ascii="Times New Roman" w:hAnsi="Times New Roman"/>
          <w:i/>
          <w:color w:val="000000" w:themeColor="text1"/>
          <w:sz w:val="24"/>
          <w:szCs w:val="24"/>
          <w:lang w:val="en-GB" w:eastAsia="en-US"/>
        </w:rPr>
        <w:t>b</w:t>
      </w:r>
      <w:r w:rsidRPr="00ED692C">
        <w:rPr>
          <w:rFonts w:ascii="Times New Roman" w:hAnsi="Times New Roman"/>
          <w:color w:val="000000" w:themeColor="text1"/>
          <w:sz w:val="24"/>
          <w:szCs w:val="24"/>
          <w:lang w:val="en-GB" w:eastAsia="en-US"/>
        </w:rPr>
        <w:t>-poly(GL)</w:t>
      </w:r>
      <w:r w:rsidRPr="00ED692C">
        <w:rPr>
          <w:rFonts w:ascii="Times New Roman" w:eastAsiaTheme="minorHAnsi" w:hAnsi="Times New Roman"/>
          <w:color w:val="231F20"/>
          <w:spacing w:val="0"/>
          <w:sz w:val="24"/>
          <w:szCs w:val="24"/>
          <w:lang w:val="en-GB" w:eastAsia="en-US"/>
        </w:rPr>
        <w:t xml:space="preserve"> suture (</w:t>
      </w:r>
      <w:r>
        <w:rPr>
          <w:rFonts w:ascii="Times New Roman" w:eastAsiaTheme="minorHAnsi" w:hAnsi="Times New Roman"/>
          <w:color w:val="231F20"/>
          <w:spacing w:val="0"/>
          <w:sz w:val="24"/>
          <w:szCs w:val="24"/>
          <w:lang w:val="en-GB" w:eastAsia="en-US"/>
        </w:rPr>
        <w:t xml:space="preserve">drug </w:t>
      </w:r>
      <w:r w:rsidRPr="00ED692C">
        <w:rPr>
          <w:rFonts w:ascii="Times New Roman" w:eastAsiaTheme="minorHAnsi" w:hAnsi="Times New Roman"/>
          <w:color w:val="231F20"/>
          <w:spacing w:val="0"/>
          <w:sz w:val="24"/>
          <w:szCs w:val="24"/>
          <w:lang w:val="en-GB" w:eastAsia="en-US"/>
        </w:rPr>
        <w:t>weight/</w:t>
      </w:r>
      <w:r>
        <w:rPr>
          <w:rFonts w:ascii="Times New Roman" w:eastAsiaTheme="minorHAnsi" w:hAnsi="Times New Roman"/>
          <w:color w:val="231F20"/>
          <w:spacing w:val="0"/>
          <w:sz w:val="24"/>
          <w:szCs w:val="24"/>
          <w:lang w:val="en-GB" w:eastAsia="en-US"/>
        </w:rPr>
        <w:t xml:space="preserve">suture </w:t>
      </w:r>
      <w:r w:rsidRPr="00ED692C">
        <w:rPr>
          <w:rFonts w:ascii="Times New Roman" w:eastAsiaTheme="minorHAnsi" w:hAnsi="Times New Roman"/>
          <w:color w:val="231F20"/>
          <w:spacing w:val="0"/>
          <w:sz w:val="24"/>
          <w:szCs w:val="24"/>
          <w:lang w:val="en-GB" w:eastAsia="en-US"/>
        </w:rPr>
        <w:t>length) versus drug</w:t>
      </w:r>
      <w:r>
        <w:rPr>
          <w:rFonts w:ascii="Times New Roman" w:eastAsiaTheme="minorHAnsi" w:hAnsi="Times New Roman"/>
          <w:color w:val="231F20"/>
          <w:spacing w:val="0"/>
          <w:sz w:val="24"/>
          <w:szCs w:val="24"/>
          <w:lang w:val="en-GB" w:eastAsia="en-US"/>
        </w:rPr>
        <w:t xml:space="preserve"> concentration o</w:t>
      </w:r>
      <w:r w:rsidRPr="00863EEE">
        <w:rPr>
          <w:rFonts w:ascii="Times New Roman" w:eastAsiaTheme="minorHAnsi" w:hAnsi="Times New Roman"/>
          <w:spacing w:val="0"/>
          <w:sz w:val="24"/>
          <w:szCs w:val="24"/>
          <w:lang w:val="en-GB" w:eastAsia="en-US"/>
        </w:rPr>
        <w:t>f ethanol</w:t>
      </w:r>
      <w:r w:rsidRPr="004F6F91">
        <w:rPr>
          <w:rFonts w:ascii="Times New Roman" w:eastAsiaTheme="minorHAnsi" w:hAnsi="Times New Roman"/>
          <w:color w:val="FF0000"/>
          <w:spacing w:val="0"/>
          <w:sz w:val="24"/>
          <w:szCs w:val="24"/>
          <w:lang w:val="en-GB" w:eastAsia="en-US"/>
        </w:rPr>
        <w:t xml:space="preserve"> </w:t>
      </w:r>
      <w:r w:rsidRPr="002A6A5A">
        <w:rPr>
          <w:rFonts w:ascii="Times New Roman" w:eastAsiaTheme="minorHAnsi" w:hAnsi="Times New Roman"/>
          <w:color w:val="231F20"/>
          <w:spacing w:val="0"/>
          <w:sz w:val="24"/>
          <w:szCs w:val="24"/>
          <w:lang w:val="en-GB" w:eastAsia="en-US"/>
        </w:rPr>
        <w:t xml:space="preserve">baths. Results are given for solutions with (solid lines) and without (dashed lines) </w:t>
      </w:r>
      <w:r w:rsidRPr="002A6A5A">
        <w:rPr>
          <w:rFonts w:ascii="Times New Roman" w:hAnsi="Times New Roman"/>
          <w:color w:val="000000" w:themeColor="text1"/>
          <w:sz w:val="24"/>
          <w:szCs w:val="24"/>
          <w:lang w:val="en-GB" w:eastAsia="en-US"/>
        </w:rPr>
        <w:t>poly(</w:t>
      </w:r>
      <w:r w:rsidRPr="002A6A5A">
        <w:rPr>
          <w:rFonts w:ascii="Times New Roman" w:hAnsi="Times New Roman"/>
          <w:sz w:val="24"/>
          <w:szCs w:val="24"/>
          <w:lang w:val="en-GB"/>
        </w:rPr>
        <w:t>LA</w:t>
      </w:r>
      <w:r w:rsidRPr="002A6A5A">
        <w:rPr>
          <w:rFonts w:ascii="Times New Roman" w:hAnsi="Times New Roman"/>
          <w:i/>
          <w:sz w:val="24"/>
          <w:szCs w:val="24"/>
          <w:lang w:val="en-GB"/>
        </w:rPr>
        <w:t>-co</w:t>
      </w:r>
      <w:r w:rsidRPr="00ED692C">
        <w:rPr>
          <w:rFonts w:ascii="Times New Roman" w:hAnsi="Times New Roman"/>
          <w:i/>
          <w:sz w:val="24"/>
          <w:szCs w:val="24"/>
          <w:lang w:val="en-GB"/>
        </w:rPr>
        <w:t>-</w:t>
      </w:r>
      <w:r>
        <w:rPr>
          <w:rFonts w:ascii="Times New Roman" w:hAnsi="Times New Roman"/>
          <w:sz w:val="24"/>
          <w:szCs w:val="24"/>
          <w:lang w:val="en-GB"/>
        </w:rPr>
        <w:t>TMC).</w:t>
      </w:r>
      <w:r w:rsidRPr="00ED692C">
        <w:rPr>
          <w:rFonts w:ascii="Times New Roman" w:hAnsi="Times New Roman"/>
          <w:sz w:val="24"/>
          <w:szCs w:val="24"/>
          <w:lang w:val="en-GB"/>
        </w:rPr>
        <w:t xml:space="preserve"> </w:t>
      </w:r>
    </w:p>
    <w:p w:rsidR="00274DD1" w:rsidRPr="00ED7E75" w:rsidRDefault="00DE3C2F" w:rsidP="00DE3C2F">
      <w:pPr>
        <w:autoSpaceDE w:val="0"/>
        <w:autoSpaceDN w:val="0"/>
        <w:adjustRightInd w:val="0"/>
        <w:spacing w:before="120" w:line="480" w:lineRule="auto"/>
        <w:rPr>
          <w:rFonts w:ascii="Times New Roman" w:hAnsi="Times New Roman"/>
          <w:color w:val="FF0000"/>
          <w:sz w:val="24"/>
          <w:szCs w:val="24"/>
          <w:lang w:val="en-GB" w:eastAsia="it-IT"/>
        </w:rPr>
      </w:pPr>
      <w:r>
        <w:rPr>
          <w:rFonts w:ascii="Times New Roman" w:hAnsi="Times New Roman"/>
          <w:b/>
          <w:sz w:val="24"/>
          <w:szCs w:val="24"/>
          <w:lang w:val="en-GB"/>
        </w:rPr>
        <w:t>Figure 10</w:t>
      </w:r>
      <w:r w:rsidRPr="006F7E99">
        <w:rPr>
          <w:rFonts w:ascii="Times New Roman" w:hAnsi="Times New Roman"/>
          <w:b/>
          <w:sz w:val="24"/>
          <w:szCs w:val="24"/>
          <w:lang w:val="en-GB"/>
        </w:rPr>
        <w:t>.</w:t>
      </w:r>
      <w:r>
        <w:rPr>
          <w:rFonts w:ascii="Times New Roman" w:hAnsi="Times New Roman"/>
          <w:b/>
          <w:sz w:val="24"/>
          <w:szCs w:val="24"/>
          <w:lang w:val="en-GB"/>
        </w:rPr>
        <w:t xml:space="preserve"> </w:t>
      </w:r>
      <w:r>
        <w:rPr>
          <w:rFonts w:ascii="Times New Roman" w:hAnsi="Times New Roman"/>
          <w:sz w:val="24"/>
          <w:szCs w:val="24"/>
          <w:lang w:val="en-GB"/>
        </w:rPr>
        <w:t xml:space="preserve">a) </w:t>
      </w:r>
      <w:r>
        <w:rPr>
          <w:rFonts w:ascii="Times New Roman" w:hAnsi="Times New Roman"/>
          <w:sz w:val="24"/>
          <w:szCs w:val="24"/>
          <w:lang w:val="en-US"/>
        </w:rPr>
        <w:t>CAP</w:t>
      </w:r>
      <w:r w:rsidRPr="00ED692C">
        <w:rPr>
          <w:rFonts w:ascii="Times New Roman" w:hAnsi="Times New Roman"/>
          <w:sz w:val="24"/>
          <w:szCs w:val="24"/>
          <w:lang w:val="en-GB"/>
        </w:rPr>
        <w:t xml:space="preserve"> release percentage</w:t>
      </w:r>
      <w:r>
        <w:rPr>
          <w:rFonts w:ascii="Times New Roman" w:hAnsi="Times New Roman"/>
          <w:sz w:val="24"/>
          <w:szCs w:val="24"/>
          <w:lang w:val="en-GB"/>
        </w:rPr>
        <w:t>s</w:t>
      </w:r>
      <w:r w:rsidRPr="00ED692C">
        <w:rPr>
          <w:rFonts w:ascii="Times New Roman" w:hAnsi="Times New Roman"/>
          <w:sz w:val="24"/>
          <w:szCs w:val="24"/>
          <w:lang w:val="en-GB"/>
        </w:rPr>
        <w:t xml:space="preserve"> </w:t>
      </w:r>
      <w:r>
        <w:rPr>
          <w:rFonts w:ascii="Times New Roman" w:hAnsi="Times New Roman"/>
          <w:sz w:val="24"/>
          <w:szCs w:val="24"/>
          <w:lang w:val="en-GB"/>
        </w:rPr>
        <w:t>i</w:t>
      </w:r>
      <w:r w:rsidRPr="00A83F16">
        <w:rPr>
          <w:rFonts w:ascii="Times New Roman" w:hAnsi="Times New Roman"/>
          <w:sz w:val="24"/>
          <w:szCs w:val="24"/>
          <w:lang w:val="en-GB"/>
        </w:rPr>
        <w:t xml:space="preserve">n </w:t>
      </w:r>
      <w:r w:rsidRPr="00A83F16">
        <w:rPr>
          <w:rFonts w:ascii="Times New Roman" w:hAnsi="Times New Roman"/>
          <w:color w:val="000000" w:themeColor="text1"/>
          <w:sz w:val="24"/>
          <w:szCs w:val="24"/>
          <w:lang w:val="en-US"/>
        </w:rPr>
        <w:t xml:space="preserve">3:7 </w:t>
      </w:r>
      <w:r w:rsidRPr="00A83F16">
        <w:rPr>
          <w:rFonts w:ascii="Times New Roman" w:hAnsi="Times New Roman"/>
          <w:i/>
          <w:color w:val="000000" w:themeColor="text1"/>
          <w:sz w:val="24"/>
          <w:szCs w:val="24"/>
          <w:lang w:val="en-US"/>
        </w:rPr>
        <w:t>v</w:t>
      </w:r>
      <w:r w:rsidRPr="00A83F16">
        <w:rPr>
          <w:rFonts w:ascii="Times New Roman" w:hAnsi="Times New Roman"/>
          <w:color w:val="000000" w:themeColor="text1"/>
          <w:sz w:val="24"/>
          <w:szCs w:val="24"/>
          <w:lang w:val="en-US"/>
        </w:rPr>
        <w:t>/</w:t>
      </w:r>
      <w:r w:rsidRPr="00A83F16">
        <w:rPr>
          <w:rFonts w:ascii="Times New Roman" w:hAnsi="Times New Roman"/>
          <w:i/>
          <w:color w:val="000000" w:themeColor="text1"/>
          <w:sz w:val="24"/>
          <w:szCs w:val="24"/>
          <w:lang w:val="en-US"/>
        </w:rPr>
        <w:t>v</w:t>
      </w:r>
      <w:r w:rsidRPr="00A83F16">
        <w:rPr>
          <w:rFonts w:ascii="Times New Roman" w:hAnsi="Times New Roman"/>
          <w:color w:val="000000" w:themeColor="text1"/>
          <w:sz w:val="24"/>
          <w:szCs w:val="24"/>
          <w:lang w:val="en-US"/>
        </w:rPr>
        <w:t xml:space="preserve"> mixture of PBS buffer and ethanol</w:t>
      </w:r>
      <w:r w:rsidRPr="00D77542">
        <w:rPr>
          <w:rFonts w:ascii="Times New Roman" w:hAnsi="Times New Roman"/>
          <w:color w:val="FF0000"/>
          <w:sz w:val="24"/>
          <w:szCs w:val="24"/>
          <w:lang w:val="en-GB"/>
        </w:rPr>
        <w:t xml:space="preserve"> </w:t>
      </w:r>
      <w:r>
        <w:rPr>
          <w:rFonts w:ascii="Times New Roman" w:hAnsi="Times New Roman"/>
          <w:sz w:val="24"/>
          <w:szCs w:val="24"/>
          <w:lang w:val="en-GB"/>
        </w:rPr>
        <w:t xml:space="preserve"> for</w:t>
      </w:r>
      <w:r w:rsidRPr="00ED692C">
        <w:rPr>
          <w:rFonts w:ascii="Times New Roman" w:hAnsi="Times New Roman"/>
          <w:sz w:val="24"/>
          <w:szCs w:val="24"/>
          <w:lang w:val="en-GB"/>
        </w:rPr>
        <w:t xml:space="preserve"> uncoated </w:t>
      </w:r>
      <w:r w:rsidRPr="00F74DF0">
        <w:rPr>
          <w:rFonts w:ascii="Times New Roman" w:hAnsi="Times New Roman"/>
          <w:sz w:val="24"/>
          <w:szCs w:val="24"/>
          <w:lang w:val="en-GB"/>
        </w:rPr>
        <w:t>sutures</w:t>
      </w:r>
      <w:r>
        <w:rPr>
          <w:rFonts w:ascii="Times New Roman" w:hAnsi="Times New Roman"/>
          <w:sz w:val="24"/>
          <w:szCs w:val="24"/>
          <w:lang w:val="en-GB"/>
        </w:rPr>
        <w:t xml:space="preserve"> loaded from the indicated</w:t>
      </w:r>
      <w:r w:rsidRPr="006F2418">
        <w:rPr>
          <w:rFonts w:ascii="Times New Roman" w:hAnsi="Times New Roman"/>
          <w:color w:val="000000" w:themeColor="text1"/>
          <w:sz w:val="24"/>
          <w:szCs w:val="24"/>
          <w:lang w:val="en-GB"/>
        </w:rPr>
        <w:t xml:space="preserve"> CAP concentrations in the loading bath.</w:t>
      </w:r>
      <w:r w:rsidRPr="006F2418">
        <w:rPr>
          <w:rFonts w:ascii="Times New Roman" w:hAnsi="Times New Roman"/>
          <w:color w:val="000000" w:themeColor="text1"/>
          <w:sz w:val="24"/>
          <w:szCs w:val="24"/>
          <w:lang w:val="en-GB" w:eastAsia="it-IT"/>
        </w:rPr>
        <w:t xml:space="preserve"> For the sake of completeness, data for an EtOH medium and two selected concentrations are also plotted (</w:t>
      </w:r>
      <w:r w:rsidR="00274DD1" w:rsidRPr="006F2418">
        <w:rPr>
          <w:rFonts w:ascii="Times New Roman" w:hAnsi="Times New Roman"/>
          <w:color w:val="000000" w:themeColor="text1"/>
          <w:sz w:val="24"/>
          <w:szCs w:val="24"/>
          <w:lang w:val="en-GB"/>
        </w:rPr>
        <w:t>□,</w:t>
      </w:r>
      <w:r w:rsidR="00274DD1" w:rsidRPr="006F2418">
        <w:rPr>
          <w:rFonts w:ascii="Times New Roman" w:hAnsi="Times New Roman"/>
          <w:color w:val="000000" w:themeColor="text1"/>
          <w:sz w:val="24"/>
          <w:szCs w:val="24"/>
          <w:lang w:val="en-GB" w:eastAsia="it-IT"/>
        </w:rPr>
        <w:t>○</w:t>
      </w:r>
      <w:r w:rsidRPr="006F2418">
        <w:rPr>
          <w:rFonts w:ascii="Times New Roman" w:hAnsi="Times New Roman"/>
          <w:color w:val="000000" w:themeColor="text1"/>
          <w:sz w:val="24"/>
          <w:szCs w:val="24"/>
          <w:lang w:val="en-GB" w:eastAsia="it-IT"/>
        </w:rPr>
        <w:t xml:space="preserve">). b) </w:t>
      </w:r>
      <w:r w:rsidRPr="006F2418">
        <w:rPr>
          <w:rFonts w:ascii="Times New Roman" w:hAnsi="Times New Roman"/>
          <w:color w:val="000000" w:themeColor="text1"/>
          <w:sz w:val="24"/>
          <w:szCs w:val="24"/>
          <w:lang w:val="en-US"/>
        </w:rPr>
        <w:t>CAP</w:t>
      </w:r>
      <w:r w:rsidRPr="006F2418">
        <w:rPr>
          <w:rFonts w:ascii="Times New Roman" w:hAnsi="Times New Roman"/>
          <w:color w:val="000000" w:themeColor="text1"/>
          <w:sz w:val="24"/>
          <w:szCs w:val="24"/>
          <w:lang w:val="en-GB"/>
        </w:rPr>
        <w:t xml:space="preserve"> release percentages in </w:t>
      </w:r>
      <w:r w:rsidRPr="006F2418">
        <w:rPr>
          <w:rFonts w:ascii="Times New Roman" w:hAnsi="Times New Roman"/>
          <w:color w:val="000000" w:themeColor="text1"/>
          <w:sz w:val="24"/>
          <w:szCs w:val="24"/>
          <w:lang w:val="en-US"/>
        </w:rPr>
        <w:t xml:space="preserve">3:7 </w:t>
      </w:r>
      <w:r w:rsidRPr="006F2418">
        <w:rPr>
          <w:rFonts w:ascii="Times New Roman" w:hAnsi="Times New Roman"/>
          <w:i/>
          <w:color w:val="000000" w:themeColor="text1"/>
          <w:sz w:val="24"/>
          <w:szCs w:val="24"/>
          <w:lang w:val="en-US"/>
        </w:rPr>
        <w:t>v</w:t>
      </w:r>
      <w:r w:rsidRPr="006F2418">
        <w:rPr>
          <w:rFonts w:ascii="Times New Roman" w:hAnsi="Times New Roman"/>
          <w:color w:val="000000" w:themeColor="text1"/>
          <w:sz w:val="24"/>
          <w:szCs w:val="24"/>
          <w:lang w:val="en-US"/>
        </w:rPr>
        <w:t>/</w:t>
      </w:r>
      <w:r w:rsidRPr="006F2418">
        <w:rPr>
          <w:rFonts w:ascii="Times New Roman" w:hAnsi="Times New Roman"/>
          <w:i/>
          <w:color w:val="000000" w:themeColor="text1"/>
          <w:sz w:val="24"/>
          <w:szCs w:val="24"/>
          <w:lang w:val="en-US"/>
        </w:rPr>
        <w:t>v</w:t>
      </w:r>
      <w:r w:rsidRPr="006F2418">
        <w:rPr>
          <w:rFonts w:ascii="Times New Roman" w:hAnsi="Times New Roman"/>
          <w:color w:val="000000" w:themeColor="text1"/>
          <w:sz w:val="24"/>
          <w:szCs w:val="24"/>
          <w:lang w:val="en-US"/>
        </w:rPr>
        <w:t xml:space="preserve"> mixture of PBS buffer and ethanol</w:t>
      </w:r>
      <w:r w:rsidRPr="006F2418">
        <w:rPr>
          <w:rFonts w:ascii="Times New Roman" w:hAnsi="Times New Roman"/>
          <w:color w:val="000000" w:themeColor="text1"/>
          <w:sz w:val="24"/>
          <w:szCs w:val="24"/>
          <w:lang w:val="en-GB"/>
        </w:rPr>
        <w:t xml:space="preserve"> for coated sutures loaded from the indicated CAP concentrations in the loading bath.</w:t>
      </w:r>
      <w:r w:rsidRPr="006F2418">
        <w:rPr>
          <w:rFonts w:ascii="Times New Roman" w:hAnsi="Times New Roman"/>
          <w:color w:val="000000" w:themeColor="text1"/>
          <w:sz w:val="24"/>
          <w:szCs w:val="24"/>
          <w:lang w:val="en-GB" w:eastAsia="it-IT"/>
        </w:rPr>
        <w:t xml:space="preserve"> For the sake of completeness, data for an EtOH </w:t>
      </w:r>
      <w:r w:rsidRPr="00A325CF">
        <w:rPr>
          <w:rFonts w:ascii="Times New Roman" w:hAnsi="Times New Roman"/>
          <w:color w:val="000000" w:themeColor="text1"/>
          <w:sz w:val="24"/>
          <w:szCs w:val="24"/>
          <w:lang w:val="en-GB" w:eastAsia="it-IT"/>
        </w:rPr>
        <w:t>medium and a selected concentration are also plotted</w:t>
      </w:r>
      <w:r w:rsidRPr="00A325CF">
        <w:rPr>
          <w:rFonts w:ascii="Times New Roman" w:hAnsi="Times New Roman"/>
          <w:color w:val="212121"/>
          <w:sz w:val="24"/>
          <w:szCs w:val="24"/>
          <w:lang w:val="en-GB" w:eastAsia="it-IT"/>
        </w:rPr>
        <w:t xml:space="preserve"> (</w:t>
      </w:r>
      <w:r w:rsidR="00274DD1">
        <w:rPr>
          <w:rFonts w:ascii="Times New Roman" w:hAnsi="Times New Roman"/>
          <w:sz w:val="24"/>
          <w:szCs w:val="24"/>
          <w:lang w:val="en-GB"/>
        </w:rPr>
        <w:t>∆</w:t>
      </w:r>
      <w:r w:rsidRPr="00A325CF">
        <w:rPr>
          <w:rFonts w:ascii="Times New Roman" w:hAnsi="Times New Roman"/>
          <w:color w:val="212121"/>
          <w:sz w:val="24"/>
          <w:szCs w:val="24"/>
          <w:lang w:val="en-GB" w:eastAsia="it-IT"/>
        </w:rPr>
        <w:t>).</w:t>
      </w:r>
      <w:r w:rsidR="00274DD1">
        <w:rPr>
          <w:rFonts w:ascii="Times New Roman" w:hAnsi="Times New Roman"/>
          <w:color w:val="212121"/>
          <w:sz w:val="24"/>
          <w:szCs w:val="24"/>
          <w:lang w:val="en-GB" w:eastAsia="it-IT"/>
        </w:rPr>
        <w:t xml:space="preserve"> </w:t>
      </w:r>
      <w:r w:rsidR="00274DD1" w:rsidRPr="00D9340E">
        <w:rPr>
          <w:rFonts w:ascii="Times New Roman" w:eastAsiaTheme="minorHAnsi" w:hAnsi="Times New Roman"/>
          <w:color w:val="FF0000"/>
          <w:spacing w:val="0"/>
          <w:sz w:val="24"/>
          <w:szCs w:val="24"/>
          <w:lang w:val="en-US" w:eastAsia="en-US"/>
        </w:rPr>
        <w:t>Curves are shown with different colors for a better interpretation.</w:t>
      </w:r>
    </w:p>
    <w:p w:rsidR="00274DD1" w:rsidRPr="00ED7E75" w:rsidRDefault="00DE3C2F" w:rsidP="00274DD1">
      <w:pPr>
        <w:autoSpaceDE w:val="0"/>
        <w:autoSpaceDN w:val="0"/>
        <w:adjustRightInd w:val="0"/>
        <w:spacing w:before="120" w:line="480" w:lineRule="auto"/>
        <w:rPr>
          <w:rFonts w:ascii="Times New Roman" w:hAnsi="Times New Roman"/>
          <w:color w:val="FF0000"/>
          <w:sz w:val="24"/>
          <w:szCs w:val="24"/>
          <w:lang w:val="en-GB"/>
        </w:rPr>
      </w:pPr>
      <w:r w:rsidRPr="00A325CF">
        <w:rPr>
          <w:rFonts w:ascii="Times New Roman" w:hAnsi="Times New Roman"/>
          <w:b/>
          <w:sz w:val="24"/>
          <w:szCs w:val="24"/>
          <w:lang w:val="en-GB"/>
        </w:rPr>
        <w:lastRenderedPageBreak/>
        <w:t xml:space="preserve">Figure 11. </w:t>
      </w:r>
      <w:r w:rsidRPr="00A325CF">
        <w:rPr>
          <w:rFonts w:ascii="Times New Roman" w:hAnsi="Times New Roman"/>
          <w:sz w:val="24"/>
          <w:szCs w:val="24"/>
          <w:lang w:val="en-GB"/>
        </w:rPr>
        <w:t xml:space="preserve">Adhesion </w:t>
      </w:r>
      <w:r w:rsidRPr="0094224C">
        <w:rPr>
          <w:rFonts w:ascii="Times New Roman" w:hAnsi="Times New Roman"/>
          <w:sz w:val="24"/>
          <w:szCs w:val="24"/>
          <w:lang w:val="en-GB"/>
        </w:rPr>
        <w:t xml:space="preserve">to </w:t>
      </w:r>
      <w:r w:rsidRPr="00A325CF">
        <w:rPr>
          <w:rFonts w:ascii="Times New Roman" w:hAnsi="Times New Roman"/>
          <w:sz w:val="24"/>
          <w:szCs w:val="24"/>
          <w:lang w:val="en-GB"/>
        </w:rPr>
        <w:t>(a, b) and proliferation (c,</w:t>
      </w:r>
      <w:r>
        <w:rPr>
          <w:rFonts w:ascii="Times New Roman" w:hAnsi="Times New Roman"/>
          <w:sz w:val="24"/>
          <w:szCs w:val="24"/>
          <w:lang w:val="en-GB"/>
        </w:rPr>
        <w:t xml:space="preserve"> d</w:t>
      </w:r>
      <w:r w:rsidRPr="006F7E99">
        <w:rPr>
          <w:rFonts w:ascii="Times New Roman" w:hAnsi="Times New Roman"/>
          <w:sz w:val="24"/>
          <w:szCs w:val="24"/>
          <w:lang w:val="en-GB"/>
        </w:rPr>
        <w:t>)</w:t>
      </w:r>
      <w:r w:rsidRPr="006F7E99">
        <w:rPr>
          <w:rFonts w:ascii="Times New Roman" w:hAnsi="Times New Roman"/>
          <w:b/>
          <w:sz w:val="24"/>
          <w:szCs w:val="24"/>
          <w:lang w:val="en-GB"/>
        </w:rPr>
        <w:t xml:space="preserve"> </w:t>
      </w:r>
      <w:r>
        <w:rPr>
          <w:rFonts w:ascii="Times New Roman" w:hAnsi="Times New Roman"/>
          <w:sz w:val="24"/>
          <w:szCs w:val="24"/>
          <w:lang w:val="en-GB"/>
        </w:rPr>
        <w:t>of Vero (a,c</w:t>
      </w:r>
      <w:r w:rsidRPr="007D1D49">
        <w:rPr>
          <w:rFonts w:ascii="Times New Roman" w:hAnsi="Times New Roman"/>
          <w:sz w:val="24"/>
          <w:szCs w:val="24"/>
          <w:lang w:val="en-GB"/>
        </w:rPr>
        <w:t>)</w:t>
      </w:r>
      <w:r>
        <w:rPr>
          <w:rFonts w:ascii="Times New Roman" w:hAnsi="Times New Roman"/>
          <w:sz w:val="24"/>
          <w:szCs w:val="24"/>
          <w:lang w:val="en-GB"/>
        </w:rPr>
        <w:t xml:space="preserve"> and COS-</w:t>
      </w:r>
      <w:r w:rsidR="00274DD1">
        <w:rPr>
          <w:rFonts w:ascii="Times New Roman" w:hAnsi="Times New Roman"/>
          <w:sz w:val="24"/>
          <w:szCs w:val="24"/>
          <w:lang w:val="en-GB"/>
        </w:rPr>
        <w:t>7 (b, d) cells in uncoated (filled</w:t>
      </w:r>
      <w:r w:rsidRPr="006F7E99">
        <w:rPr>
          <w:rFonts w:ascii="Times New Roman" w:hAnsi="Times New Roman"/>
          <w:sz w:val="24"/>
          <w:szCs w:val="24"/>
          <w:lang w:val="en-GB"/>
        </w:rPr>
        <w:t xml:space="preserve"> bars) and poly(LA-</w:t>
      </w:r>
      <w:r w:rsidRPr="006F7E99">
        <w:rPr>
          <w:rFonts w:ascii="Times New Roman" w:hAnsi="Times New Roman"/>
          <w:i/>
          <w:sz w:val="24"/>
          <w:szCs w:val="24"/>
          <w:lang w:val="en-GB"/>
        </w:rPr>
        <w:t>co</w:t>
      </w:r>
      <w:r w:rsidRPr="006F7E99">
        <w:rPr>
          <w:rFonts w:ascii="Times New Roman" w:hAnsi="Times New Roman"/>
          <w:sz w:val="24"/>
          <w:szCs w:val="24"/>
          <w:lang w:val="en-GB"/>
        </w:rPr>
        <w:t>-TMC) (grid bars) coated sutures loaded in baths with the indicated</w:t>
      </w:r>
      <w:r>
        <w:rPr>
          <w:rFonts w:ascii="Times New Roman" w:hAnsi="Times New Roman"/>
          <w:sz w:val="24"/>
          <w:szCs w:val="24"/>
          <w:lang w:val="en-GB"/>
        </w:rPr>
        <w:t xml:space="preserve"> CAP</w:t>
      </w:r>
      <w:r w:rsidRPr="006F7E99">
        <w:rPr>
          <w:rFonts w:ascii="Times New Roman" w:hAnsi="Times New Roman"/>
          <w:sz w:val="24"/>
          <w:szCs w:val="24"/>
          <w:lang w:val="en-GB"/>
        </w:rPr>
        <w:t xml:space="preserve"> concentrations. Data concerning the culture plate as positive control are also provided.</w:t>
      </w:r>
      <w:r w:rsidR="00274DD1">
        <w:rPr>
          <w:rFonts w:ascii="Times New Roman" w:hAnsi="Times New Roman"/>
          <w:sz w:val="24"/>
          <w:szCs w:val="24"/>
          <w:lang w:val="en-GB"/>
        </w:rPr>
        <w:t xml:space="preserve"> </w:t>
      </w:r>
      <w:r w:rsidR="00274DD1" w:rsidRPr="00D9340E">
        <w:rPr>
          <w:rFonts w:ascii="Times New Roman" w:eastAsiaTheme="minorHAnsi" w:hAnsi="Times New Roman"/>
          <w:color w:val="FF0000"/>
          <w:spacing w:val="0"/>
          <w:sz w:val="24"/>
          <w:szCs w:val="24"/>
          <w:lang w:val="en-US" w:eastAsia="en-US"/>
        </w:rPr>
        <w:t xml:space="preserve">* Indicate mean values thats are statistically different to the control concentration (0 </w:t>
      </w:r>
      <w:r w:rsidR="00274DD1" w:rsidRPr="00D9340E">
        <w:rPr>
          <w:rFonts w:ascii="Times New Roman" w:eastAsiaTheme="minorHAnsi" w:hAnsi="Times New Roman"/>
          <w:i/>
          <w:color w:val="FF0000"/>
          <w:spacing w:val="0"/>
          <w:sz w:val="24"/>
          <w:szCs w:val="24"/>
          <w:lang w:val="en-US" w:eastAsia="en-US"/>
        </w:rPr>
        <w:t>w</w:t>
      </w:r>
      <w:r w:rsidR="00274DD1" w:rsidRPr="00D9340E">
        <w:rPr>
          <w:rFonts w:ascii="Times New Roman" w:eastAsiaTheme="minorHAnsi" w:hAnsi="Times New Roman"/>
          <w:color w:val="FF0000"/>
          <w:spacing w:val="0"/>
          <w:sz w:val="24"/>
          <w:szCs w:val="24"/>
          <w:lang w:val="en-US" w:eastAsia="en-US"/>
        </w:rPr>
        <w:t>/</w:t>
      </w:r>
      <w:r w:rsidR="00274DD1" w:rsidRPr="00D9340E">
        <w:rPr>
          <w:rFonts w:ascii="Times New Roman" w:eastAsiaTheme="minorHAnsi" w:hAnsi="Times New Roman"/>
          <w:i/>
          <w:color w:val="FF0000"/>
          <w:spacing w:val="0"/>
          <w:sz w:val="24"/>
          <w:szCs w:val="24"/>
          <w:lang w:val="en-US" w:eastAsia="en-US"/>
        </w:rPr>
        <w:t>v</w:t>
      </w:r>
      <w:r w:rsidR="00274DD1" w:rsidRPr="00D9340E">
        <w:rPr>
          <w:rFonts w:ascii="Times New Roman" w:eastAsiaTheme="minorHAnsi" w:hAnsi="Times New Roman"/>
          <w:color w:val="FF0000"/>
          <w:spacing w:val="0"/>
          <w:sz w:val="24"/>
          <w:szCs w:val="24"/>
          <w:lang w:val="en-US" w:eastAsia="en-US"/>
        </w:rPr>
        <w:t xml:space="preserve">-%) at a level </w:t>
      </w:r>
      <w:r w:rsidR="00274DD1" w:rsidRPr="00D9340E">
        <w:rPr>
          <w:rFonts w:ascii="Times New Roman" w:eastAsiaTheme="minorHAnsi" w:hAnsi="Times New Roman"/>
          <w:i/>
          <w:color w:val="FF0000"/>
          <w:spacing w:val="0"/>
          <w:sz w:val="24"/>
          <w:szCs w:val="24"/>
          <w:lang w:val="en-US" w:eastAsia="en-US"/>
        </w:rPr>
        <w:t>p</w:t>
      </w:r>
      <w:r w:rsidR="00274DD1" w:rsidRPr="00D9340E">
        <w:rPr>
          <w:rFonts w:ascii="Times New Roman" w:eastAsiaTheme="minorHAnsi" w:hAnsi="Times New Roman"/>
          <w:color w:val="FF0000"/>
          <w:spacing w:val="0"/>
          <w:sz w:val="24"/>
          <w:szCs w:val="24"/>
          <w:lang w:val="en-US" w:eastAsia="en-US"/>
        </w:rPr>
        <w:t xml:space="preserve"> &lt; 0.05.</w:t>
      </w:r>
    </w:p>
    <w:p w:rsidR="00DE3C2F" w:rsidRPr="006F2418" w:rsidRDefault="00DE3C2F" w:rsidP="00DE3C2F">
      <w:pPr>
        <w:autoSpaceDE w:val="0"/>
        <w:autoSpaceDN w:val="0"/>
        <w:adjustRightInd w:val="0"/>
        <w:spacing w:before="120" w:line="480" w:lineRule="auto"/>
        <w:rPr>
          <w:rFonts w:ascii="Times New Roman" w:hAnsi="Times New Roman"/>
          <w:b/>
          <w:color w:val="FF0000"/>
          <w:sz w:val="24"/>
          <w:szCs w:val="24"/>
          <w:lang w:val="en-GB"/>
        </w:rPr>
      </w:pPr>
      <w:r w:rsidRPr="008D4D74">
        <w:rPr>
          <w:rFonts w:ascii="Times New Roman" w:hAnsi="Times New Roman"/>
          <w:b/>
          <w:color w:val="000000" w:themeColor="text1"/>
          <w:sz w:val="24"/>
          <w:szCs w:val="24"/>
          <w:lang w:val="en-GB"/>
        </w:rPr>
        <w:t xml:space="preserve">Figure 12. </w:t>
      </w:r>
      <w:r w:rsidRPr="008D4D74">
        <w:rPr>
          <w:rFonts w:ascii="Times New Roman" w:hAnsi="Times New Roman"/>
          <w:color w:val="000000" w:themeColor="text1"/>
          <w:sz w:val="24"/>
          <w:szCs w:val="24"/>
          <w:lang w:val="en-GB"/>
        </w:rPr>
        <w:t>SEM micrographs of Vero (a) and COS-7 (b) cell grow</w:t>
      </w:r>
      <w:r>
        <w:rPr>
          <w:rFonts w:ascii="Times New Roman" w:hAnsi="Times New Roman"/>
          <w:color w:val="000000" w:themeColor="text1"/>
          <w:sz w:val="24"/>
          <w:szCs w:val="24"/>
          <w:lang w:val="en-GB"/>
        </w:rPr>
        <w:t>th</w:t>
      </w:r>
      <w:r w:rsidRPr="008D4D74">
        <w:rPr>
          <w:rFonts w:ascii="Times New Roman" w:hAnsi="Times New Roman"/>
          <w:color w:val="000000" w:themeColor="text1"/>
          <w:sz w:val="24"/>
          <w:szCs w:val="24"/>
          <w:lang w:val="en-GB"/>
        </w:rPr>
        <w:t xml:space="preserve"> on poly(LA-</w:t>
      </w:r>
      <w:r w:rsidRPr="008D4D74">
        <w:rPr>
          <w:rFonts w:ascii="Times New Roman" w:hAnsi="Times New Roman"/>
          <w:i/>
          <w:color w:val="000000" w:themeColor="text1"/>
          <w:sz w:val="24"/>
          <w:szCs w:val="24"/>
          <w:lang w:val="en-GB"/>
        </w:rPr>
        <w:t>co</w:t>
      </w:r>
      <w:r w:rsidRPr="008D4D74">
        <w:rPr>
          <w:rFonts w:ascii="Times New Roman" w:hAnsi="Times New Roman"/>
          <w:color w:val="000000" w:themeColor="text1"/>
          <w:sz w:val="24"/>
          <w:szCs w:val="24"/>
          <w:lang w:val="en-GB"/>
        </w:rPr>
        <w:t xml:space="preserve">-TMC) coated sutures </w:t>
      </w:r>
      <w:r w:rsidRPr="008D4D74">
        <w:rPr>
          <w:rFonts w:ascii="Times New Roman" w:hAnsi="Times New Roman"/>
          <w:color w:val="000000" w:themeColor="text1"/>
          <w:sz w:val="24"/>
          <w:szCs w:val="24"/>
          <w:lang w:val="en-US"/>
        </w:rPr>
        <w:t xml:space="preserve">loaded from a 5 </w:t>
      </w:r>
      <w:r w:rsidRPr="008D4D74">
        <w:rPr>
          <w:rFonts w:ascii="Times New Roman" w:hAnsi="Times New Roman"/>
          <w:i/>
          <w:color w:val="000000" w:themeColor="text1"/>
          <w:sz w:val="24"/>
          <w:szCs w:val="24"/>
          <w:lang w:val="en-US"/>
        </w:rPr>
        <w:t>w</w:t>
      </w:r>
      <w:r w:rsidRPr="008D4D74">
        <w:rPr>
          <w:rFonts w:ascii="Times New Roman" w:hAnsi="Times New Roman"/>
          <w:color w:val="000000" w:themeColor="text1"/>
          <w:sz w:val="24"/>
          <w:szCs w:val="24"/>
          <w:lang w:val="en-US"/>
        </w:rPr>
        <w:t>/</w:t>
      </w:r>
      <w:r w:rsidRPr="008D4D74">
        <w:rPr>
          <w:rFonts w:ascii="Times New Roman" w:hAnsi="Times New Roman"/>
          <w:i/>
          <w:color w:val="000000" w:themeColor="text1"/>
          <w:sz w:val="24"/>
          <w:szCs w:val="24"/>
          <w:lang w:val="en-US"/>
        </w:rPr>
        <w:t>v-</w:t>
      </w:r>
      <w:r w:rsidRPr="008D4D74">
        <w:rPr>
          <w:rFonts w:ascii="Times New Roman" w:hAnsi="Times New Roman"/>
          <w:color w:val="000000" w:themeColor="text1"/>
          <w:sz w:val="24"/>
          <w:szCs w:val="24"/>
          <w:lang w:val="en-US"/>
        </w:rPr>
        <w:t xml:space="preserve">% CAP </w:t>
      </w:r>
      <w:r>
        <w:rPr>
          <w:rFonts w:ascii="Times New Roman" w:hAnsi="Times New Roman"/>
          <w:sz w:val="24"/>
          <w:szCs w:val="24"/>
          <w:lang w:val="en-US"/>
        </w:rPr>
        <w:t>bath.</w:t>
      </w:r>
      <w:r w:rsidR="00D9340E">
        <w:rPr>
          <w:rFonts w:ascii="Times New Roman" w:hAnsi="Times New Roman"/>
          <w:sz w:val="24"/>
          <w:szCs w:val="24"/>
          <w:lang w:val="en-US"/>
        </w:rPr>
        <w:t xml:space="preserve"> </w:t>
      </w:r>
      <w:r w:rsidR="00D9340E">
        <w:rPr>
          <w:rFonts w:ascii="Times New Roman" w:hAnsi="Times New Roman"/>
          <w:sz w:val="24"/>
          <w:szCs w:val="24"/>
          <w:lang w:val="en-GB"/>
        </w:rPr>
        <w:t>Arrows indicate the spreading cells.</w:t>
      </w:r>
    </w:p>
    <w:p w:rsidR="00DE3C2F" w:rsidRPr="00ED7E75" w:rsidRDefault="00DE3C2F" w:rsidP="00DE3C2F">
      <w:pPr>
        <w:autoSpaceDE w:val="0"/>
        <w:autoSpaceDN w:val="0"/>
        <w:adjustRightInd w:val="0"/>
        <w:spacing w:before="120" w:line="480" w:lineRule="auto"/>
        <w:rPr>
          <w:rFonts w:ascii="Times New Roman" w:hAnsi="Times New Roman"/>
          <w:color w:val="FF0000"/>
          <w:sz w:val="24"/>
          <w:szCs w:val="24"/>
          <w:lang w:val="en-GB"/>
        </w:rPr>
      </w:pPr>
      <w:r w:rsidRPr="00ED7E75">
        <w:rPr>
          <w:rFonts w:ascii="Times New Roman" w:hAnsi="Times New Roman"/>
          <w:b/>
          <w:color w:val="FF0000"/>
          <w:sz w:val="24"/>
          <w:szCs w:val="24"/>
          <w:lang w:val="en-GB"/>
        </w:rPr>
        <w:t>Figure 13.</w:t>
      </w:r>
      <w:r w:rsidRPr="00ED7E75">
        <w:rPr>
          <w:rFonts w:ascii="Times New Roman" w:hAnsi="Times New Roman"/>
          <w:color w:val="FF0000"/>
          <w:sz w:val="24"/>
          <w:szCs w:val="24"/>
          <w:lang w:val="en-GB"/>
        </w:rPr>
        <w:t xml:space="preserve"> Optical micrographs of epithelial-like cell growth </w:t>
      </w:r>
      <w:r w:rsidRPr="00ED7E75">
        <w:rPr>
          <w:rFonts w:ascii="Times New Roman" w:hAnsi="Times New Roman"/>
          <w:color w:val="FF0000"/>
          <w:sz w:val="24"/>
          <w:szCs w:val="24"/>
          <w:lang w:val="en-US"/>
        </w:rPr>
        <w:t>in linear defects made in a cell monolayer when suture</w:t>
      </w:r>
      <w:r w:rsidR="00274DD1" w:rsidRPr="00ED7E75">
        <w:rPr>
          <w:rFonts w:ascii="Times New Roman" w:hAnsi="Times New Roman"/>
          <w:color w:val="FF0000"/>
          <w:sz w:val="24"/>
          <w:szCs w:val="24"/>
          <w:lang w:val="en-US"/>
        </w:rPr>
        <w:t>s were incorporated in the culture</w:t>
      </w:r>
      <w:r w:rsidRPr="00ED7E75">
        <w:rPr>
          <w:rFonts w:ascii="Times New Roman" w:hAnsi="Times New Roman"/>
          <w:color w:val="FF0000"/>
          <w:sz w:val="24"/>
          <w:szCs w:val="24"/>
          <w:lang w:val="en-US"/>
        </w:rPr>
        <w:t xml:space="preserve"> medium. Results are given after 0 days (</w:t>
      </w:r>
      <w:r w:rsidR="006863B0" w:rsidRPr="00ED7E75">
        <w:rPr>
          <w:rFonts w:ascii="Times New Roman" w:hAnsi="Times New Roman"/>
          <w:color w:val="FF0000"/>
          <w:sz w:val="24"/>
          <w:szCs w:val="24"/>
          <w:lang w:val="en-US"/>
        </w:rPr>
        <w:t>initial) and 21 h</w:t>
      </w:r>
      <w:r w:rsidRPr="00ED7E75">
        <w:rPr>
          <w:rFonts w:ascii="Times New Roman" w:hAnsi="Times New Roman"/>
          <w:color w:val="FF0000"/>
          <w:sz w:val="24"/>
          <w:szCs w:val="24"/>
          <w:lang w:val="en-US"/>
        </w:rPr>
        <w:t xml:space="preserve"> of exposure fo</w:t>
      </w:r>
      <w:r w:rsidR="006863B0" w:rsidRPr="00ED7E75">
        <w:rPr>
          <w:rFonts w:ascii="Times New Roman" w:hAnsi="Times New Roman"/>
          <w:color w:val="FF0000"/>
          <w:sz w:val="24"/>
          <w:szCs w:val="24"/>
          <w:lang w:val="en-US"/>
        </w:rPr>
        <w:t xml:space="preserve">r unloaded and uncoated </w:t>
      </w:r>
      <w:r w:rsidRPr="00ED7E75">
        <w:rPr>
          <w:rFonts w:ascii="Times New Roman" w:hAnsi="Times New Roman"/>
          <w:color w:val="FF0000"/>
          <w:sz w:val="24"/>
          <w:szCs w:val="24"/>
          <w:lang w:val="en-US"/>
        </w:rPr>
        <w:t>sutures</w:t>
      </w:r>
      <w:r w:rsidR="006863B0" w:rsidRPr="00ED7E75">
        <w:rPr>
          <w:rFonts w:ascii="Times New Roman" w:hAnsi="Times New Roman"/>
          <w:color w:val="FF0000"/>
          <w:sz w:val="24"/>
          <w:szCs w:val="24"/>
          <w:lang w:val="en-US"/>
        </w:rPr>
        <w:t xml:space="preserve"> (control)</w:t>
      </w:r>
      <w:r w:rsidRPr="00ED7E75">
        <w:rPr>
          <w:rFonts w:ascii="Times New Roman" w:hAnsi="Times New Roman"/>
          <w:color w:val="FF0000"/>
          <w:sz w:val="24"/>
          <w:szCs w:val="24"/>
          <w:lang w:val="en-US"/>
        </w:rPr>
        <w:t xml:space="preserve">, </w:t>
      </w:r>
      <w:r w:rsidR="006863B0" w:rsidRPr="00ED7E75">
        <w:rPr>
          <w:rFonts w:ascii="Times New Roman" w:hAnsi="Times New Roman"/>
          <w:color w:val="FF0000"/>
          <w:sz w:val="24"/>
          <w:szCs w:val="24"/>
          <w:lang w:val="en-US"/>
        </w:rPr>
        <w:t xml:space="preserve">and </w:t>
      </w:r>
      <w:r w:rsidRPr="00ED7E75">
        <w:rPr>
          <w:rFonts w:ascii="Times New Roman" w:hAnsi="Times New Roman"/>
          <w:color w:val="FF0000"/>
          <w:sz w:val="24"/>
          <w:szCs w:val="24"/>
          <w:lang w:val="en-US"/>
        </w:rPr>
        <w:t xml:space="preserve">sutures loaded from 5 </w:t>
      </w:r>
      <w:r w:rsidRPr="00ED7E75">
        <w:rPr>
          <w:rFonts w:ascii="Times New Roman" w:hAnsi="Times New Roman"/>
          <w:i/>
          <w:color w:val="FF0000"/>
          <w:sz w:val="24"/>
          <w:szCs w:val="24"/>
          <w:lang w:val="en-US"/>
        </w:rPr>
        <w:t>w</w:t>
      </w:r>
      <w:r w:rsidRPr="00ED7E75">
        <w:rPr>
          <w:rFonts w:ascii="Times New Roman" w:hAnsi="Times New Roman"/>
          <w:color w:val="FF0000"/>
          <w:sz w:val="24"/>
          <w:szCs w:val="24"/>
          <w:lang w:val="en-US"/>
        </w:rPr>
        <w:t>/</w:t>
      </w:r>
      <w:r w:rsidRPr="00ED7E75">
        <w:rPr>
          <w:rFonts w:ascii="Times New Roman" w:hAnsi="Times New Roman"/>
          <w:i/>
          <w:color w:val="FF0000"/>
          <w:sz w:val="24"/>
          <w:szCs w:val="24"/>
          <w:lang w:val="en-US"/>
        </w:rPr>
        <w:t>v-</w:t>
      </w:r>
      <w:r w:rsidRPr="00ED7E75">
        <w:rPr>
          <w:rFonts w:ascii="Times New Roman" w:hAnsi="Times New Roman"/>
          <w:color w:val="FF0000"/>
          <w:sz w:val="24"/>
          <w:szCs w:val="24"/>
          <w:lang w:val="en-US"/>
        </w:rPr>
        <w:t xml:space="preserve">% </w:t>
      </w:r>
      <w:r w:rsidR="006863B0" w:rsidRPr="00ED7E75">
        <w:rPr>
          <w:rFonts w:ascii="Times New Roman" w:hAnsi="Times New Roman"/>
          <w:color w:val="FF0000"/>
          <w:sz w:val="24"/>
          <w:szCs w:val="24"/>
          <w:lang w:val="en-US"/>
        </w:rPr>
        <w:t xml:space="preserve">and </w:t>
      </w:r>
      <w:r w:rsidRPr="00ED7E75">
        <w:rPr>
          <w:rFonts w:ascii="Times New Roman" w:hAnsi="Times New Roman"/>
          <w:color w:val="FF0000"/>
          <w:sz w:val="24"/>
          <w:szCs w:val="24"/>
          <w:lang w:val="en-US"/>
        </w:rPr>
        <w:t xml:space="preserve">15 </w:t>
      </w:r>
      <w:r w:rsidRPr="00ED7E75">
        <w:rPr>
          <w:rFonts w:ascii="Times New Roman" w:hAnsi="Times New Roman"/>
          <w:i/>
          <w:color w:val="FF0000"/>
          <w:sz w:val="24"/>
          <w:szCs w:val="24"/>
          <w:lang w:val="en-US"/>
        </w:rPr>
        <w:t>w</w:t>
      </w:r>
      <w:r w:rsidRPr="00ED7E75">
        <w:rPr>
          <w:rFonts w:ascii="Times New Roman" w:hAnsi="Times New Roman"/>
          <w:color w:val="FF0000"/>
          <w:sz w:val="24"/>
          <w:szCs w:val="24"/>
          <w:lang w:val="en-US"/>
        </w:rPr>
        <w:t>/</w:t>
      </w:r>
      <w:r w:rsidRPr="00ED7E75">
        <w:rPr>
          <w:rFonts w:ascii="Times New Roman" w:hAnsi="Times New Roman"/>
          <w:i/>
          <w:color w:val="FF0000"/>
          <w:sz w:val="24"/>
          <w:szCs w:val="24"/>
          <w:lang w:val="en-US"/>
        </w:rPr>
        <w:t>v-</w:t>
      </w:r>
      <w:r w:rsidRPr="00ED7E75">
        <w:rPr>
          <w:rFonts w:ascii="Times New Roman" w:hAnsi="Times New Roman"/>
          <w:color w:val="FF0000"/>
          <w:sz w:val="24"/>
          <w:szCs w:val="24"/>
          <w:lang w:val="en-US"/>
        </w:rPr>
        <w:t>% bath</w:t>
      </w:r>
      <w:r w:rsidR="006863B0" w:rsidRPr="00ED7E75">
        <w:rPr>
          <w:rFonts w:ascii="Times New Roman" w:hAnsi="Times New Roman"/>
          <w:color w:val="FF0000"/>
          <w:sz w:val="24"/>
          <w:szCs w:val="24"/>
          <w:lang w:val="en-US"/>
        </w:rPr>
        <w:t>s.</w:t>
      </w:r>
      <w:r w:rsidRPr="00ED7E75">
        <w:rPr>
          <w:rFonts w:ascii="Times New Roman" w:hAnsi="Times New Roman"/>
          <w:color w:val="FF0000"/>
          <w:sz w:val="24"/>
          <w:szCs w:val="24"/>
          <w:lang w:val="en-US"/>
        </w:rPr>
        <w:t xml:space="preserve"> </w:t>
      </w:r>
      <w:r w:rsidR="00D9340E">
        <w:rPr>
          <w:rFonts w:ascii="Times New Roman" w:hAnsi="Times New Roman"/>
          <w:color w:val="FF0000"/>
          <w:sz w:val="24"/>
          <w:szCs w:val="24"/>
          <w:lang w:val="en-US"/>
        </w:rPr>
        <w:t>Dashed lines limit the wound closure.</w:t>
      </w:r>
    </w:p>
    <w:p w:rsidR="00DE3C2F" w:rsidRDefault="00DE3C2F">
      <w:pPr>
        <w:spacing w:before="0" w:after="200" w:line="276" w:lineRule="auto"/>
        <w:jc w:val="left"/>
        <w:rPr>
          <w:rFonts w:ascii="Times New Roman" w:hAnsi="Times New Roman"/>
          <w:sz w:val="24"/>
          <w:szCs w:val="24"/>
          <w:lang w:val="en-GB"/>
        </w:rPr>
      </w:pPr>
      <w:r>
        <w:rPr>
          <w:rFonts w:ascii="Times New Roman" w:hAnsi="Times New Roman"/>
          <w:sz w:val="24"/>
          <w:szCs w:val="24"/>
          <w:lang w:val="en-GB"/>
        </w:rPr>
        <w:br w:type="page"/>
      </w:r>
    </w:p>
    <w:p w:rsidR="007D1D49" w:rsidRPr="006F7E99" w:rsidRDefault="007D1D49" w:rsidP="007D1D49">
      <w:pPr>
        <w:autoSpaceDE w:val="0"/>
        <w:autoSpaceDN w:val="0"/>
        <w:adjustRightInd w:val="0"/>
        <w:spacing w:before="120" w:line="480" w:lineRule="auto"/>
        <w:rPr>
          <w:rFonts w:ascii="Times New Roman" w:hAnsi="Times New Roman"/>
          <w:sz w:val="24"/>
          <w:szCs w:val="24"/>
          <w:lang w:val="en-GB"/>
        </w:rPr>
      </w:pPr>
    </w:p>
    <w:p w:rsidR="00187D53" w:rsidRPr="00DE1E19" w:rsidRDefault="006D7C6F">
      <w:pPr>
        <w:spacing w:before="0" w:after="200" w:line="276" w:lineRule="auto"/>
        <w:jc w:val="left"/>
        <w:rPr>
          <w:rFonts w:ascii="Times New Roman" w:hAnsi="Times New Roman"/>
          <w:spacing w:val="0"/>
          <w:sz w:val="24"/>
          <w:szCs w:val="24"/>
          <w:lang w:val="en-US"/>
        </w:rPr>
      </w:pPr>
      <w:r>
        <w:rPr>
          <w:noProof/>
        </w:rPr>
        <w:drawing>
          <wp:anchor distT="0" distB="0" distL="114300" distR="114300" simplePos="0" relativeHeight="251870208" behindDoc="0" locked="0" layoutInCell="1" allowOverlap="1" wp14:anchorId="696AC95D" wp14:editId="40BBE88D">
            <wp:simplePos x="0" y="0"/>
            <wp:positionH relativeFrom="column">
              <wp:posOffset>88265</wp:posOffset>
            </wp:positionH>
            <wp:positionV relativeFrom="paragraph">
              <wp:posOffset>158115</wp:posOffset>
            </wp:positionV>
            <wp:extent cx="5399405" cy="371475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rmula.tif"/>
                    <pic:cNvPicPr/>
                  </pic:nvPicPr>
                  <pic:blipFill>
                    <a:blip r:embed="rId15">
                      <a:extLst>
                        <a:ext uri="{28A0092B-C50C-407E-A947-70E740481C1C}">
                          <a14:useLocalDpi xmlns:a14="http://schemas.microsoft.com/office/drawing/2010/main" val="0"/>
                        </a:ext>
                      </a:extLst>
                    </a:blip>
                    <a:stretch>
                      <a:fillRect/>
                    </a:stretch>
                  </pic:blipFill>
                  <pic:spPr>
                    <a:xfrm>
                      <a:off x="0" y="0"/>
                      <a:ext cx="5399405" cy="3714750"/>
                    </a:xfrm>
                    <a:prstGeom prst="rect">
                      <a:avLst/>
                    </a:prstGeom>
                  </pic:spPr>
                </pic:pic>
              </a:graphicData>
            </a:graphic>
            <wp14:sizeRelH relativeFrom="margin">
              <wp14:pctWidth>0</wp14:pctWidth>
            </wp14:sizeRelH>
            <wp14:sizeRelV relativeFrom="margin">
              <wp14:pctHeight>0</wp14:pctHeight>
            </wp14:sizeRelV>
          </wp:anchor>
        </w:drawing>
      </w:r>
      <w:r w:rsidR="00D77542" w:rsidRPr="00A26700">
        <w:rPr>
          <w:rFonts w:ascii="Times New Roman" w:hAnsi="Times New Roman"/>
          <w:sz w:val="24"/>
          <w:szCs w:val="24"/>
          <w:lang w:val="en-GB" w:eastAsia="it-IT"/>
        </w:rPr>
        <w:t xml:space="preserve"> </w:t>
      </w:r>
    </w:p>
    <w:p w:rsidR="007E4B7F" w:rsidRDefault="007E4B7F" w:rsidP="00194092">
      <w:pPr>
        <w:tabs>
          <w:tab w:val="left" w:pos="1080"/>
        </w:tabs>
        <w:spacing w:before="0" w:line="480" w:lineRule="auto"/>
        <w:outlineLvl w:val="0"/>
        <w:rPr>
          <w:rFonts w:ascii="Times New Roman" w:hAnsi="Times New Roman"/>
          <w:b/>
          <w:bCs/>
          <w:sz w:val="32"/>
          <w:szCs w:val="32"/>
          <w:lang w:val="pt-BR"/>
        </w:rPr>
      </w:pPr>
    </w:p>
    <w:p w:rsidR="00D964D0" w:rsidRPr="00511477" w:rsidRDefault="00D964D0" w:rsidP="00D964D0">
      <w:pPr>
        <w:jc w:val="center"/>
        <w:rPr>
          <w:rFonts w:ascii="Times New Roman" w:hAnsi="Times New Roman"/>
          <w:b/>
          <w:bCs/>
          <w:i/>
          <w:iCs/>
          <w:sz w:val="10"/>
          <w:szCs w:val="10"/>
          <w:lang w:val="pt-BR"/>
        </w:rPr>
      </w:pPr>
    </w:p>
    <w:p w:rsidR="00046AF1" w:rsidRPr="00D102BC" w:rsidRDefault="00046AF1">
      <w:pPr>
        <w:spacing w:before="0" w:after="200" w:line="276" w:lineRule="auto"/>
        <w:jc w:val="left"/>
        <w:rPr>
          <w:rFonts w:ascii="Times New Roman" w:hAnsi="Times New Roman"/>
          <w:b/>
          <w:bCs/>
          <w:sz w:val="28"/>
          <w:szCs w:val="28"/>
          <w:lang w:val="en-US"/>
        </w:rPr>
      </w:pPr>
      <w:r>
        <w:rPr>
          <w:rFonts w:ascii="Times New Roman" w:hAnsi="Times New Roman"/>
          <w:b/>
          <w:bCs/>
          <w:noProof/>
          <w:sz w:val="28"/>
          <w:szCs w:val="28"/>
        </w:rPr>
        <mc:AlternateContent>
          <mc:Choice Requires="wps">
            <w:drawing>
              <wp:anchor distT="0" distB="0" distL="114300" distR="114300" simplePos="0" relativeHeight="251705344" behindDoc="0" locked="0" layoutInCell="1" allowOverlap="1" wp14:anchorId="3C1DDD74" wp14:editId="60C5922A">
                <wp:simplePos x="0" y="0"/>
                <wp:positionH relativeFrom="column">
                  <wp:posOffset>4708525</wp:posOffset>
                </wp:positionH>
                <wp:positionV relativeFrom="paragraph">
                  <wp:posOffset>6489700</wp:posOffset>
                </wp:positionV>
                <wp:extent cx="1283335" cy="605155"/>
                <wp:effectExtent l="0" t="0" r="12065" b="23495"/>
                <wp:wrapNone/>
                <wp:docPr id="288"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335" cy="605155"/>
                        </a:xfrm>
                        <a:prstGeom prst="rect">
                          <a:avLst/>
                        </a:prstGeom>
                        <a:solidFill>
                          <a:srgbClr val="FFFFFF"/>
                        </a:solidFill>
                        <a:ln w="19050">
                          <a:solidFill>
                            <a:srgbClr val="000000"/>
                          </a:solidFill>
                          <a:miter lim="800000"/>
                          <a:headEnd/>
                          <a:tailEnd/>
                        </a:ln>
                      </wps:spPr>
                      <wps:txbx>
                        <w:txbxContent>
                          <w:p w:rsidR="00D5016A" w:rsidRPr="004A342A" w:rsidRDefault="00D5016A" w:rsidP="00046AF1">
                            <w:pPr>
                              <w:spacing w:before="0" w:line="360" w:lineRule="auto"/>
                              <w:jc w:val="center"/>
                              <w:rPr>
                                <w:rFonts w:ascii="Times New Roman" w:hAnsi="Times New Roman"/>
                                <w:b/>
                                <w:bCs/>
                                <w:sz w:val="28"/>
                                <w:szCs w:val="28"/>
                                <w:lang w:val="fr-FR"/>
                              </w:rPr>
                            </w:pPr>
                            <w:r w:rsidRPr="00DE1E19">
                              <w:rPr>
                                <w:rFonts w:ascii="Times New Roman" w:hAnsi="Times New Roman"/>
                                <w:b/>
                                <w:bCs/>
                                <w:sz w:val="28"/>
                                <w:szCs w:val="28"/>
                                <w:lang w:val="fr-FR"/>
                              </w:rPr>
                              <w:t>Figure 1</w:t>
                            </w:r>
                          </w:p>
                          <w:p w:rsidR="00D5016A" w:rsidRPr="004A342A" w:rsidRDefault="00D5016A" w:rsidP="00046AF1">
                            <w:pPr>
                              <w:spacing w:before="0" w:line="240" w:lineRule="auto"/>
                              <w:jc w:val="center"/>
                              <w:rPr>
                                <w:rFonts w:ascii="Times New Roman" w:hAnsi="Times New Roman"/>
                                <w:b/>
                                <w:bCs/>
                                <w:sz w:val="24"/>
                                <w:szCs w:val="24"/>
                                <w:lang w:val="fr-FR"/>
                              </w:rPr>
                            </w:pPr>
                            <w:r>
                              <w:rPr>
                                <w:rFonts w:ascii="Times New Roman" w:hAnsi="Times New Roman"/>
                                <w:b/>
                                <w:bCs/>
                                <w:sz w:val="24"/>
                                <w:szCs w:val="24"/>
                                <w:lang w:val="fr-FR"/>
                              </w:rPr>
                              <w:t>Márquez</w:t>
                            </w:r>
                            <w:r w:rsidRPr="004A342A">
                              <w:rPr>
                                <w:rFonts w:ascii="Times New Roman" w:hAnsi="Times New Roman"/>
                                <w:b/>
                                <w:bCs/>
                                <w:sz w:val="24"/>
                                <w:szCs w:val="24"/>
                                <w:lang w:val="fr-FR"/>
                              </w:rPr>
                              <w:t xml:space="preserve"> </w:t>
                            </w:r>
                            <w:r w:rsidRPr="004A342A">
                              <w:rPr>
                                <w:rFonts w:ascii="Times New Roman" w:hAnsi="Times New Roman"/>
                                <w:b/>
                                <w:bCs/>
                                <w:i/>
                                <w:iCs/>
                                <w:sz w:val="24"/>
                                <w:szCs w:val="24"/>
                                <w:lang w:val="fr-FR"/>
                              </w:rPr>
                              <w:t>et al</w:t>
                            </w:r>
                            <w:r w:rsidRPr="004A342A">
                              <w:rPr>
                                <w:rFonts w:ascii="Times New Roman" w:hAnsi="Times New Roman"/>
                                <w:b/>
                                <w:bCs/>
                                <w:sz w:val="24"/>
                                <w:szCs w:val="24"/>
                                <w:lang w:val="fr-FR"/>
                              </w:rPr>
                              <w:t>.</w:t>
                            </w: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DDD74" id="Cuadro de texto 4" o:spid="_x0000_s1027" type="#_x0000_t202" style="position:absolute;margin-left:370.75pt;margin-top:511pt;width:101.05pt;height:47.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" strokeweight="1.5pt">
                <v:textbox inset="0,1mm,0,1mm">
                  <w:txbxContent>
                    <w:p w:rsidR="00D5016A" w:rsidRPr="004A342A" w:rsidRDefault="00D5016A" w:rsidP="00046AF1">
                      <w:pPr>
                        <w:spacing w:before="0" w:line="360" w:lineRule="auto"/>
                        <w:jc w:val="center"/>
                        <w:rPr>
                          <w:rFonts w:ascii="Times New Roman" w:hAnsi="Times New Roman"/>
                          <w:b/>
                          <w:bCs/>
                          <w:sz w:val="28"/>
                          <w:szCs w:val="28"/>
                          <w:lang w:val="fr-FR"/>
                        </w:rPr>
                      </w:pPr>
                      <w:r w:rsidRPr="00DE1E19">
                        <w:rPr>
                          <w:rFonts w:ascii="Times New Roman" w:hAnsi="Times New Roman"/>
                          <w:b/>
                          <w:bCs/>
                          <w:sz w:val="28"/>
                          <w:szCs w:val="28"/>
                          <w:lang w:val="fr-FR"/>
                        </w:rPr>
                        <w:t>Figure 1</w:t>
                      </w:r>
                    </w:p>
                    <w:p w:rsidR="00D5016A" w:rsidRPr="004A342A" w:rsidRDefault="00D5016A" w:rsidP="00046AF1">
                      <w:pPr>
                        <w:spacing w:before="0" w:line="240" w:lineRule="auto"/>
                        <w:jc w:val="center"/>
                        <w:rPr>
                          <w:rFonts w:ascii="Times New Roman" w:hAnsi="Times New Roman"/>
                          <w:b/>
                          <w:bCs/>
                          <w:sz w:val="24"/>
                          <w:szCs w:val="24"/>
                          <w:lang w:val="fr-FR"/>
                        </w:rPr>
                      </w:pPr>
                      <w:r>
                        <w:rPr>
                          <w:rFonts w:ascii="Times New Roman" w:hAnsi="Times New Roman"/>
                          <w:b/>
                          <w:bCs/>
                          <w:sz w:val="24"/>
                          <w:szCs w:val="24"/>
                          <w:lang w:val="fr-FR"/>
                        </w:rPr>
                        <w:t>Márquez</w:t>
                      </w:r>
                      <w:r w:rsidRPr="004A342A">
                        <w:rPr>
                          <w:rFonts w:ascii="Times New Roman" w:hAnsi="Times New Roman"/>
                          <w:b/>
                          <w:bCs/>
                          <w:sz w:val="24"/>
                          <w:szCs w:val="24"/>
                          <w:lang w:val="fr-FR"/>
                        </w:rPr>
                        <w:t xml:space="preserve"> </w:t>
                      </w:r>
                      <w:r w:rsidRPr="004A342A">
                        <w:rPr>
                          <w:rFonts w:ascii="Times New Roman" w:hAnsi="Times New Roman"/>
                          <w:b/>
                          <w:bCs/>
                          <w:i/>
                          <w:iCs/>
                          <w:sz w:val="24"/>
                          <w:szCs w:val="24"/>
                          <w:lang w:val="fr-FR"/>
                        </w:rPr>
                        <w:t>et al</w:t>
                      </w:r>
                      <w:r w:rsidRPr="004A342A">
                        <w:rPr>
                          <w:rFonts w:ascii="Times New Roman" w:hAnsi="Times New Roman"/>
                          <w:b/>
                          <w:bCs/>
                          <w:sz w:val="24"/>
                          <w:szCs w:val="24"/>
                          <w:lang w:val="fr-FR"/>
                        </w:rPr>
                        <w:t>.</w:t>
                      </w:r>
                    </w:p>
                  </w:txbxContent>
                </v:textbox>
              </v:shape>
            </w:pict>
          </mc:Fallback>
        </mc:AlternateContent>
      </w:r>
      <w:r w:rsidRPr="00D102BC">
        <w:rPr>
          <w:rFonts w:ascii="Times New Roman" w:hAnsi="Times New Roman"/>
          <w:b/>
          <w:bCs/>
          <w:sz w:val="28"/>
          <w:szCs w:val="28"/>
          <w:lang w:val="en-US"/>
        </w:rPr>
        <w:br w:type="page"/>
      </w:r>
    </w:p>
    <w:p w:rsidR="002A606E" w:rsidRPr="00D102BC" w:rsidRDefault="002A606E">
      <w:pPr>
        <w:spacing w:before="0" w:after="200" w:line="276" w:lineRule="auto"/>
        <w:jc w:val="left"/>
        <w:rPr>
          <w:rFonts w:ascii="Times New Roman" w:hAnsi="Times New Roman"/>
          <w:b/>
          <w:bCs/>
          <w:sz w:val="28"/>
          <w:szCs w:val="28"/>
          <w:lang w:val="en-US"/>
        </w:rPr>
      </w:pPr>
    </w:p>
    <w:p w:rsidR="002A606E" w:rsidRPr="00D102BC" w:rsidRDefault="00DE3C2F">
      <w:pPr>
        <w:spacing w:before="0" w:after="200" w:line="276" w:lineRule="auto"/>
        <w:jc w:val="left"/>
        <w:rPr>
          <w:rFonts w:ascii="Times New Roman" w:hAnsi="Times New Roman"/>
          <w:b/>
          <w:bCs/>
          <w:sz w:val="28"/>
          <w:szCs w:val="28"/>
          <w:lang w:val="en-US"/>
        </w:rPr>
      </w:pPr>
      <w:r>
        <w:rPr>
          <w:rFonts w:ascii="Times New Roman" w:hAnsi="Times New Roman"/>
          <w:b/>
          <w:bCs/>
          <w:noProof/>
          <w:sz w:val="28"/>
          <w:szCs w:val="28"/>
        </w:rPr>
        <mc:AlternateContent>
          <mc:Choice Requires="wps">
            <w:drawing>
              <wp:anchor distT="0" distB="0" distL="114300" distR="114300" simplePos="0" relativeHeight="251711488" behindDoc="0" locked="0" layoutInCell="1" allowOverlap="1" wp14:anchorId="1C243404" wp14:editId="33EC4DC7">
                <wp:simplePos x="0" y="0"/>
                <wp:positionH relativeFrom="column">
                  <wp:posOffset>4832985</wp:posOffset>
                </wp:positionH>
                <wp:positionV relativeFrom="paragraph">
                  <wp:posOffset>7647305</wp:posOffset>
                </wp:positionV>
                <wp:extent cx="1283335" cy="605155"/>
                <wp:effectExtent l="0" t="0" r="12065" b="23495"/>
                <wp:wrapNone/>
                <wp:docPr id="301"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335" cy="605155"/>
                        </a:xfrm>
                        <a:prstGeom prst="rect">
                          <a:avLst/>
                        </a:prstGeom>
                        <a:solidFill>
                          <a:srgbClr val="FFFFFF"/>
                        </a:solidFill>
                        <a:ln w="19050">
                          <a:solidFill>
                            <a:srgbClr val="000000"/>
                          </a:solidFill>
                          <a:miter lim="800000"/>
                          <a:headEnd/>
                          <a:tailEnd/>
                        </a:ln>
                      </wps:spPr>
                      <wps:txbx>
                        <w:txbxContent>
                          <w:p w:rsidR="00D5016A" w:rsidRPr="003415F8" w:rsidRDefault="00D5016A" w:rsidP="00046AF1">
                            <w:pPr>
                              <w:spacing w:before="0" w:line="360" w:lineRule="auto"/>
                              <w:jc w:val="center"/>
                              <w:rPr>
                                <w:rFonts w:ascii="Times New Roman" w:hAnsi="Times New Roman"/>
                                <w:b/>
                                <w:bCs/>
                                <w:sz w:val="28"/>
                                <w:szCs w:val="28"/>
                                <w:lang w:val="fr-FR"/>
                              </w:rPr>
                            </w:pPr>
                            <w:r w:rsidRPr="003415F8">
                              <w:rPr>
                                <w:rFonts w:ascii="Times New Roman" w:hAnsi="Times New Roman"/>
                                <w:b/>
                                <w:bCs/>
                                <w:sz w:val="28"/>
                                <w:szCs w:val="28"/>
                                <w:lang w:val="fr-FR"/>
                              </w:rPr>
                              <w:t>Figure 2</w:t>
                            </w:r>
                          </w:p>
                          <w:p w:rsidR="00D5016A" w:rsidRPr="004A342A" w:rsidRDefault="00D5016A" w:rsidP="00046AF1">
                            <w:pPr>
                              <w:spacing w:before="0" w:line="240" w:lineRule="auto"/>
                              <w:jc w:val="center"/>
                              <w:rPr>
                                <w:rFonts w:ascii="Times New Roman" w:hAnsi="Times New Roman"/>
                                <w:b/>
                                <w:bCs/>
                                <w:sz w:val="24"/>
                                <w:szCs w:val="24"/>
                                <w:lang w:val="fr-FR"/>
                              </w:rPr>
                            </w:pPr>
                            <w:r>
                              <w:rPr>
                                <w:rFonts w:ascii="Times New Roman" w:hAnsi="Times New Roman"/>
                                <w:b/>
                                <w:bCs/>
                                <w:sz w:val="24"/>
                                <w:szCs w:val="24"/>
                                <w:lang w:val="fr-FR"/>
                              </w:rPr>
                              <w:t>Márquez</w:t>
                            </w:r>
                            <w:r w:rsidRPr="004A342A">
                              <w:rPr>
                                <w:rFonts w:ascii="Times New Roman" w:hAnsi="Times New Roman"/>
                                <w:b/>
                                <w:bCs/>
                                <w:sz w:val="24"/>
                                <w:szCs w:val="24"/>
                                <w:lang w:val="fr-FR"/>
                              </w:rPr>
                              <w:t xml:space="preserve"> </w:t>
                            </w:r>
                            <w:r w:rsidRPr="004A342A">
                              <w:rPr>
                                <w:rFonts w:ascii="Times New Roman" w:hAnsi="Times New Roman"/>
                                <w:b/>
                                <w:bCs/>
                                <w:i/>
                                <w:iCs/>
                                <w:sz w:val="24"/>
                                <w:szCs w:val="24"/>
                                <w:lang w:val="fr-FR"/>
                              </w:rPr>
                              <w:t>et al</w:t>
                            </w:r>
                            <w:r w:rsidRPr="004A342A">
                              <w:rPr>
                                <w:rFonts w:ascii="Times New Roman" w:hAnsi="Times New Roman"/>
                                <w:b/>
                                <w:bCs/>
                                <w:sz w:val="24"/>
                                <w:szCs w:val="24"/>
                                <w:lang w:val="fr-FR"/>
                              </w:rPr>
                              <w:t>.</w:t>
                            </w: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43404" id="_x0000_s1028" type="#_x0000_t202" style="position:absolute;margin-left:380.55pt;margin-top:602.15pt;width:101.05pt;height:47.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" strokeweight="1.5pt">
                <v:textbox inset="0,1mm,0,1mm">
                  <w:txbxContent>
                    <w:p w:rsidR="00D5016A" w:rsidRPr="003415F8" w:rsidRDefault="00D5016A" w:rsidP="00046AF1">
                      <w:pPr>
                        <w:spacing w:before="0" w:line="360" w:lineRule="auto"/>
                        <w:jc w:val="center"/>
                        <w:rPr>
                          <w:rFonts w:ascii="Times New Roman" w:hAnsi="Times New Roman"/>
                          <w:b/>
                          <w:bCs/>
                          <w:sz w:val="28"/>
                          <w:szCs w:val="28"/>
                          <w:lang w:val="fr-FR"/>
                        </w:rPr>
                      </w:pPr>
                      <w:r w:rsidRPr="003415F8">
                        <w:rPr>
                          <w:rFonts w:ascii="Times New Roman" w:hAnsi="Times New Roman"/>
                          <w:b/>
                          <w:bCs/>
                          <w:sz w:val="28"/>
                          <w:szCs w:val="28"/>
                          <w:lang w:val="fr-FR"/>
                        </w:rPr>
                        <w:t>Figure 2</w:t>
                      </w:r>
                    </w:p>
                    <w:p w:rsidR="00D5016A" w:rsidRPr="004A342A" w:rsidRDefault="00D5016A" w:rsidP="00046AF1">
                      <w:pPr>
                        <w:spacing w:before="0" w:line="240" w:lineRule="auto"/>
                        <w:jc w:val="center"/>
                        <w:rPr>
                          <w:rFonts w:ascii="Times New Roman" w:hAnsi="Times New Roman"/>
                          <w:b/>
                          <w:bCs/>
                          <w:sz w:val="24"/>
                          <w:szCs w:val="24"/>
                          <w:lang w:val="fr-FR"/>
                        </w:rPr>
                      </w:pPr>
                      <w:r>
                        <w:rPr>
                          <w:rFonts w:ascii="Times New Roman" w:hAnsi="Times New Roman"/>
                          <w:b/>
                          <w:bCs/>
                          <w:sz w:val="24"/>
                          <w:szCs w:val="24"/>
                          <w:lang w:val="fr-FR"/>
                        </w:rPr>
                        <w:t>Márquez</w:t>
                      </w:r>
                      <w:r w:rsidRPr="004A342A">
                        <w:rPr>
                          <w:rFonts w:ascii="Times New Roman" w:hAnsi="Times New Roman"/>
                          <w:b/>
                          <w:bCs/>
                          <w:sz w:val="24"/>
                          <w:szCs w:val="24"/>
                          <w:lang w:val="fr-FR"/>
                        </w:rPr>
                        <w:t xml:space="preserve"> </w:t>
                      </w:r>
                      <w:r w:rsidRPr="004A342A">
                        <w:rPr>
                          <w:rFonts w:ascii="Times New Roman" w:hAnsi="Times New Roman"/>
                          <w:b/>
                          <w:bCs/>
                          <w:i/>
                          <w:iCs/>
                          <w:sz w:val="24"/>
                          <w:szCs w:val="24"/>
                          <w:lang w:val="fr-FR"/>
                        </w:rPr>
                        <w:t>et al</w:t>
                      </w:r>
                      <w:r w:rsidRPr="004A342A">
                        <w:rPr>
                          <w:rFonts w:ascii="Times New Roman" w:hAnsi="Times New Roman"/>
                          <w:b/>
                          <w:bCs/>
                          <w:sz w:val="24"/>
                          <w:szCs w:val="24"/>
                          <w:lang w:val="fr-FR"/>
                        </w:rPr>
                        <w:t>.</w:t>
                      </w:r>
                    </w:p>
                  </w:txbxContent>
                </v:textbox>
              </v:shape>
            </w:pict>
          </mc:Fallback>
        </mc:AlternateContent>
      </w:r>
      <w:r w:rsidR="0043140D">
        <w:rPr>
          <w:noProof/>
        </w:rPr>
        <w:drawing>
          <wp:anchor distT="0" distB="0" distL="114300" distR="114300" simplePos="0" relativeHeight="251950080" behindDoc="0" locked="0" layoutInCell="1" allowOverlap="1" wp14:anchorId="4A46A8F2" wp14:editId="13CC3544">
            <wp:simplePos x="0" y="0"/>
            <wp:positionH relativeFrom="column">
              <wp:posOffset>1358265</wp:posOffset>
            </wp:positionH>
            <wp:positionV relativeFrom="paragraph">
              <wp:posOffset>5080</wp:posOffset>
            </wp:positionV>
            <wp:extent cx="3067050" cy="3340735"/>
            <wp:effectExtent l="0" t="0" r="0" b="0"/>
            <wp:wrapNone/>
            <wp:docPr id="12" name="Imagen 1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7050" cy="3340735"/>
                    </a:xfrm>
                    <a:prstGeom prst="rect">
                      <a:avLst/>
                    </a:prstGeom>
                    <a:noFill/>
                  </pic:spPr>
                </pic:pic>
              </a:graphicData>
            </a:graphic>
            <wp14:sizeRelH relativeFrom="margin">
              <wp14:pctWidth>0</wp14:pctWidth>
            </wp14:sizeRelH>
            <wp14:sizeRelV relativeFrom="margin">
              <wp14:pctHeight>0</wp14:pctHeight>
            </wp14:sizeRelV>
          </wp:anchor>
        </w:drawing>
      </w:r>
      <w:r w:rsidR="002A606E" w:rsidRPr="00D102BC">
        <w:rPr>
          <w:rFonts w:ascii="Times New Roman" w:hAnsi="Times New Roman"/>
          <w:b/>
          <w:bCs/>
          <w:sz w:val="28"/>
          <w:szCs w:val="28"/>
          <w:lang w:val="en-US"/>
        </w:rPr>
        <w:br w:type="page"/>
      </w:r>
      <w:r w:rsidR="00EB67D2" w:rsidRPr="00EB53FF">
        <w:rPr>
          <w:rFonts w:ascii="Times New Roman" w:hAnsi="Times New Roman"/>
          <w:b/>
          <w:bCs/>
          <w:noProof/>
          <w:sz w:val="28"/>
          <w:szCs w:val="28"/>
          <w:lang w:val="en-US"/>
        </w:rPr>
        <w:lastRenderedPageBreak/>
        <w:t xml:space="preserve"> </w:t>
      </w:r>
      <w:r w:rsidR="006C4A72" w:rsidRPr="006C4A72">
        <w:rPr>
          <w:rFonts w:ascii="Times New Roman" w:hAnsi="Times New Roman"/>
          <w:b/>
          <w:bCs/>
          <w:noProof/>
          <w:sz w:val="28"/>
          <w:szCs w:val="28"/>
        </w:rPr>
        <mc:AlternateContent>
          <mc:Choice Requires="wps">
            <w:drawing>
              <wp:anchor distT="0" distB="0" distL="114300" distR="114300" simplePos="0" relativeHeight="251822080" behindDoc="0" locked="0" layoutInCell="1" allowOverlap="1" wp14:anchorId="0A821089" wp14:editId="3AC108EC">
                <wp:simplePos x="0" y="0"/>
                <wp:positionH relativeFrom="column">
                  <wp:posOffset>2309495</wp:posOffset>
                </wp:positionH>
                <wp:positionV relativeFrom="paragraph">
                  <wp:posOffset>3851275</wp:posOffset>
                </wp:positionV>
                <wp:extent cx="173913" cy="391886"/>
                <wp:effectExtent l="57150" t="0" r="55245" b="0"/>
                <wp:wrapNone/>
                <wp:docPr id="15" name="15 Elipse"/>
                <wp:cNvGraphicFramePr/>
                <a:graphic xmlns:a="http://schemas.openxmlformats.org/drawingml/2006/main">
                  <a:graphicData uri="http://schemas.microsoft.com/office/word/2010/wordprocessingShape">
                    <wps:wsp>
                      <wps:cNvSpPr/>
                      <wps:spPr>
                        <a:xfrm rot="19525660">
                          <a:off x="0" y="0"/>
                          <a:ext cx="173913" cy="391886"/>
                        </a:xfrm>
                        <a:prstGeom prst="ellipse">
                          <a:avLst/>
                        </a:prstGeom>
                        <a:noFill/>
                        <a:ln w="3175">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2874268" id="15 Elipse" o:spid="_x0000_s1026" style="position:absolute;margin-left:181.85pt;margin-top:303.25pt;width:13.7pt;height:30.85pt;rotation:-2265732fd;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" filled="f" strokecolor="white [3212]" strokeweight=".25pt">
                <v:stroke dashstyle="dash"/>
              </v:oval>
            </w:pict>
          </mc:Fallback>
        </mc:AlternateContent>
      </w:r>
      <w:r w:rsidR="006C4A72" w:rsidRPr="006C4A72">
        <w:rPr>
          <w:rFonts w:ascii="Times New Roman" w:hAnsi="Times New Roman"/>
          <w:b/>
          <w:bCs/>
          <w:noProof/>
          <w:sz w:val="28"/>
          <w:szCs w:val="28"/>
        </w:rPr>
        <mc:AlternateContent>
          <mc:Choice Requires="wps">
            <w:drawing>
              <wp:anchor distT="0" distB="0" distL="114300" distR="114300" simplePos="0" relativeHeight="251823104" behindDoc="0" locked="0" layoutInCell="1" allowOverlap="1" wp14:anchorId="412E11BA" wp14:editId="1F6AF58C">
                <wp:simplePos x="0" y="0"/>
                <wp:positionH relativeFrom="column">
                  <wp:posOffset>2635885</wp:posOffset>
                </wp:positionH>
                <wp:positionV relativeFrom="paragraph">
                  <wp:posOffset>4371340</wp:posOffset>
                </wp:positionV>
                <wp:extent cx="215822" cy="203292"/>
                <wp:effectExtent l="19050" t="19050" r="13335" b="25400"/>
                <wp:wrapNone/>
                <wp:docPr id="22" name="22 Elipse"/>
                <wp:cNvGraphicFramePr/>
                <a:graphic xmlns:a="http://schemas.openxmlformats.org/drawingml/2006/main">
                  <a:graphicData uri="http://schemas.microsoft.com/office/word/2010/wordprocessingShape">
                    <wps:wsp>
                      <wps:cNvSpPr/>
                      <wps:spPr>
                        <a:xfrm rot="19525660">
                          <a:off x="0" y="0"/>
                          <a:ext cx="215822" cy="203292"/>
                        </a:xfrm>
                        <a:prstGeom prst="ellipse">
                          <a:avLst/>
                        </a:prstGeom>
                        <a:noFill/>
                        <a:ln w="3175">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C7A9BF" id="22 Elipse" o:spid="_x0000_s1026" style="position:absolute;margin-left:207.55pt;margin-top:344.2pt;width:17pt;height:16pt;rotation:-2265732fd;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" filled="f" strokecolor="white [3212]" strokeweight=".25pt">
                <v:stroke dashstyle="dash"/>
              </v:oval>
            </w:pict>
          </mc:Fallback>
        </mc:AlternateContent>
      </w:r>
    </w:p>
    <w:p w:rsidR="002A606E" w:rsidRPr="00D102BC" w:rsidRDefault="00D5016A">
      <w:pPr>
        <w:spacing w:before="0" w:after="200" w:line="276" w:lineRule="auto"/>
        <w:jc w:val="left"/>
        <w:rPr>
          <w:rFonts w:ascii="Times New Roman" w:hAnsi="Times New Roman"/>
          <w:b/>
          <w:bCs/>
          <w:sz w:val="28"/>
          <w:szCs w:val="28"/>
          <w:lang w:val="en-US"/>
        </w:rPr>
      </w:pPr>
      <w:r>
        <w:rPr>
          <w:noProof/>
        </w:rPr>
        <w:drawing>
          <wp:anchor distT="0" distB="0" distL="114300" distR="114300" simplePos="0" relativeHeight="251964416" behindDoc="0" locked="0" layoutInCell="1" allowOverlap="1" wp14:anchorId="6029CC7A" wp14:editId="3E964714">
            <wp:simplePos x="0" y="0"/>
            <wp:positionH relativeFrom="column">
              <wp:posOffset>815340</wp:posOffset>
            </wp:positionH>
            <wp:positionV relativeFrom="paragraph">
              <wp:posOffset>-118745</wp:posOffset>
            </wp:positionV>
            <wp:extent cx="3933825" cy="6833573"/>
            <wp:effectExtent l="0" t="0" r="0" b="5715"/>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rotWithShape="1">
                    <a:blip r:embed="rId17">
                      <a:extLst>
                        <a:ext uri="{28A0092B-C50C-407E-A947-70E740481C1C}">
                          <a14:useLocalDpi xmlns:a14="http://schemas.microsoft.com/office/drawing/2010/main" val="0"/>
                        </a:ext>
                      </a:extLst>
                    </a:blip>
                    <a:srcRect l="7937" t="10972" r="64548" b="4075"/>
                    <a:stretch/>
                  </pic:blipFill>
                  <pic:spPr bwMode="auto">
                    <a:xfrm>
                      <a:off x="0" y="0"/>
                      <a:ext cx="3933825" cy="68335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A606E" w:rsidRPr="00D102BC" w:rsidRDefault="0017503E">
      <w:pPr>
        <w:spacing w:before="0" w:after="200" w:line="276" w:lineRule="auto"/>
        <w:jc w:val="left"/>
        <w:rPr>
          <w:rFonts w:ascii="Times New Roman" w:hAnsi="Times New Roman"/>
          <w:b/>
          <w:bCs/>
          <w:sz w:val="28"/>
          <w:szCs w:val="28"/>
          <w:lang w:val="en-US"/>
        </w:rPr>
      </w:pPr>
      <w:r>
        <w:rPr>
          <w:rFonts w:ascii="Times New Roman" w:hAnsi="Times New Roman"/>
          <w:b/>
          <w:bCs/>
          <w:noProof/>
          <w:sz w:val="28"/>
          <w:szCs w:val="28"/>
        </w:rPr>
        <mc:AlternateContent>
          <mc:Choice Requires="wps">
            <w:drawing>
              <wp:anchor distT="0" distB="0" distL="114300" distR="114300" simplePos="0" relativeHeight="251713536" behindDoc="0" locked="0" layoutInCell="1" allowOverlap="1" wp14:anchorId="1C9F8048" wp14:editId="2E090FC4">
                <wp:simplePos x="0" y="0"/>
                <wp:positionH relativeFrom="column">
                  <wp:posOffset>4632960</wp:posOffset>
                </wp:positionH>
                <wp:positionV relativeFrom="paragraph">
                  <wp:posOffset>7239000</wp:posOffset>
                </wp:positionV>
                <wp:extent cx="1283335" cy="605155"/>
                <wp:effectExtent l="0" t="0" r="12065" b="23495"/>
                <wp:wrapNone/>
                <wp:docPr id="303"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335" cy="605155"/>
                        </a:xfrm>
                        <a:prstGeom prst="rect">
                          <a:avLst/>
                        </a:prstGeom>
                        <a:solidFill>
                          <a:srgbClr val="FFFFFF"/>
                        </a:solidFill>
                        <a:ln w="19050">
                          <a:solidFill>
                            <a:srgbClr val="000000"/>
                          </a:solidFill>
                          <a:miter lim="800000"/>
                          <a:headEnd/>
                          <a:tailEnd/>
                        </a:ln>
                      </wps:spPr>
                      <wps:txbx>
                        <w:txbxContent>
                          <w:p w:rsidR="00D5016A" w:rsidRPr="004A342A" w:rsidRDefault="00D5016A" w:rsidP="00046AF1">
                            <w:pPr>
                              <w:spacing w:before="0" w:line="360" w:lineRule="auto"/>
                              <w:jc w:val="center"/>
                              <w:rPr>
                                <w:rFonts w:ascii="Times New Roman" w:hAnsi="Times New Roman"/>
                                <w:b/>
                                <w:bCs/>
                                <w:sz w:val="28"/>
                                <w:szCs w:val="28"/>
                                <w:lang w:val="fr-FR"/>
                              </w:rPr>
                            </w:pPr>
                            <w:r w:rsidRPr="00DE1E19">
                              <w:rPr>
                                <w:rFonts w:ascii="Times New Roman" w:hAnsi="Times New Roman"/>
                                <w:b/>
                                <w:bCs/>
                                <w:sz w:val="28"/>
                                <w:szCs w:val="28"/>
                                <w:lang w:val="fr-FR"/>
                              </w:rPr>
                              <w:t>Figure 3</w:t>
                            </w:r>
                          </w:p>
                          <w:p w:rsidR="00D5016A" w:rsidRPr="004A342A" w:rsidRDefault="00D5016A" w:rsidP="00046AF1">
                            <w:pPr>
                              <w:spacing w:before="0" w:line="240" w:lineRule="auto"/>
                              <w:jc w:val="center"/>
                              <w:rPr>
                                <w:rFonts w:ascii="Times New Roman" w:hAnsi="Times New Roman"/>
                                <w:b/>
                                <w:bCs/>
                                <w:sz w:val="24"/>
                                <w:szCs w:val="24"/>
                                <w:lang w:val="fr-FR"/>
                              </w:rPr>
                            </w:pPr>
                            <w:r>
                              <w:rPr>
                                <w:rFonts w:ascii="Times New Roman" w:hAnsi="Times New Roman"/>
                                <w:b/>
                                <w:bCs/>
                                <w:sz w:val="24"/>
                                <w:szCs w:val="24"/>
                                <w:lang w:val="fr-FR"/>
                              </w:rPr>
                              <w:t>Márquez</w:t>
                            </w:r>
                            <w:r w:rsidRPr="004A342A">
                              <w:rPr>
                                <w:rFonts w:ascii="Times New Roman" w:hAnsi="Times New Roman"/>
                                <w:b/>
                                <w:bCs/>
                                <w:sz w:val="24"/>
                                <w:szCs w:val="24"/>
                                <w:lang w:val="fr-FR"/>
                              </w:rPr>
                              <w:t xml:space="preserve"> </w:t>
                            </w:r>
                            <w:r w:rsidRPr="004A342A">
                              <w:rPr>
                                <w:rFonts w:ascii="Times New Roman" w:hAnsi="Times New Roman"/>
                                <w:b/>
                                <w:bCs/>
                                <w:i/>
                                <w:iCs/>
                                <w:sz w:val="24"/>
                                <w:szCs w:val="24"/>
                                <w:lang w:val="fr-FR"/>
                              </w:rPr>
                              <w:t>et al</w:t>
                            </w:r>
                            <w:r w:rsidRPr="004A342A">
                              <w:rPr>
                                <w:rFonts w:ascii="Times New Roman" w:hAnsi="Times New Roman"/>
                                <w:b/>
                                <w:bCs/>
                                <w:sz w:val="24"/>
                                <w:szCs w:val="24"/>
                                <w:lang w:val="fr-FR"/>
                              </w:rPr>
                              <w:t>.</w:t>
                            </w: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F8048" id="_x0000_s1029" type="#_x0000_t202" style="position:absolute;margin-left:364.8pt;margin-top:570pt;width:101.05pt;height:47.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" strokeweight="1.5pt">
                <v:textbox inset="0,1mm,0,1mm">
                  <w:txbxContent>
                    <w:p w:rsidR="00D5016A" w:rsidRPr="004A342A" w:rsidRDefault="00D5016A" w:rsidP="00046AF1">
                      <w:pPr>
                        <w:spacing w:before="0" w:line="360" w:lineRule="auto"/>
                        <w:jc w:val="center"/>
                        <w:rPr>
                          <w:rFonts w:ascii="Times New Roman" w:hAnsi="Times New Roman"/>
                          <w:b/>
                          <w:bCs/>
                          <w:sz w:val="28"/>
                          <w:szCs w:val="28"/>
                          <w:lang w:val="fr-FR"/>
                        </w:rPr>
                      </w:pPr>
                      <w:r w:rsidRPr="00DE1E19">
                        <w:rPr>
                          <w:rFonts w:ascii="Times New Roman" w:hAnsi="Times New Roman"/>
                          <w:b/>
                          <w:bCs/>
                          <w:sz w:val="28"/>
                          <w:szCs w:val="28"/>
                          <w:lang w:val="fr-FR"/>
                        </w:rPr>
                        <w:t>Figure 3</w:t>
                      </w:r>
                    </w:p>
                    <w:p w:rsidR="00D5016A" w:rsidRPr="004A342A" w:rsidRDefault="00D5016A" w:rsidP="00046AF1">
                      <w:pPr>
                        <w:spacing w:before="0" w:line="240" w:lineRule="auto"/>
                        <w:jc w:val="center"/>
                        <w:rPr>
                          <w:rFonts w:ascii="Times New Roman" w:hAnsi="Times New Roman"/>
                          <w:b/>
                          <w:bCs/>
                          <w:sz w:val="24"/>
                          <w:szCs w:val="24"/>
                          <w:lang w:val="fr-FR"/>
                        </w:rPr>
                      </w:pPr>
                      <w:r>
                        <w:rPr>
                          <w:rFonts w:ascii="Times New Roman" w:hAnsi="Times New Roman"/>
                          <w:b/>
                          <w:bCs/>
                          <w:sz w:val="24"/>
                          <w:szCs w:val="24"/>
                          <w:lang w:val="fr-FR"/>
                        </w:rPr>
                        <w:t>Márquez</w:t>
                      </w:r>
                      <w:r w:rsidRPr="004A342A">
                        <w:rPr>
                          <w:rFonts w:ascii="Times New Roman" w:hAnsi="Times New Roman"/>
                          <w:b/>
                          <w:bCs/>
                          <w:sz w:val="24"/>
                          <w:szCs w:val="24"/>
                          <w:lang w:val="fr-FR"/>
                        </w:rPr>
                        <w:t xml:space="preserve"> </w:t>
                      </w:r>
                      <w:r w:rsidRPr="004A342A">
                        <w:rPr>
                          <w:rFonts w:ascii="Times New Roman" w:hAnsi="Times New Roman"/>
                          <w:b/>
                          <w:bCs/>
                          <w:i/>
                          <w:iCs/>
                          <w:sz w:val="24"/>
                          <w:szCs w:val="24"/>
                          <w:lang w:val="fr-FR"/>
                        </w:rPr>
                        <w:t>et al</w:t>
                      </w:r>
                      <w:r w:rsidRPr="004A342A">
                        <w:rPr>
                          <w:rFonts w:ascii="Times New Roman" w:hAnsi="Times New Roman"/>
                          <w:b/>
                          <w:bCs/>
                          <w:sz w:val="24"/>
                          <w:szCs w:val="24"/>
                          <w:lang w:val="fr-FR"/>
                        </w:rPr>
                        <w:t>.</w:t>
                      </w:r>
                    </w:p>
                  </w:txbxContent>
                </v:textbox>
              </v:shape>
            </w:pict>
          </mc:Fallback>
        </mc:AlternateContent>
      </w:r>
      <w:r w:rsidR="002A606E" w:rsidRPr="00D102BC">
        <w:rPr>
          <w:rFonts w:ascii="Times New Roman" w:hAnsi="Times New Roman"/>
          <w:b/>
          <w:bCs/>
          <w:sz w:val="28"/>
          <w:szCs w:val="28"/>
          <w:lang w:val="en-US"/>
        </w:rPr>
        <w:br w:type="page"/>
      </w:r>
      <w:r w:rsidR="00D8058D" w:rsidRPr="00D102BC">
        <w:rPr>
          <w:rFonts w:ascii="Times New Roman" w:hAnsi="Times New Roman"/>
          <w:b/>
          <w:bCs/>
          <w:sz w:val="28"/>
          <w:szCs w:val="28"/>
          <w:lang w:val="en-US"/>
        </w:rPr>
        <w:lastRenderedPageBreak/>
        <w:t xml:space="preserve"> </w:t>
      </w:r>
    </w:p>
    <w:p w:rsidR="002A606E" w:rsidRPr="00D102BC" w:rsidRDefault="001261E8">
      <w:pPr>
        <w:spacing w:before="0" w:after="200" w:line="276" w:lineRule="auto"/>
        <w:jc w:val="left"/>
        <w:rPr>
          <w:rFonts w:ascii="Times New Roman" w:hAnsi="Times New Roman"/>
          <w:b/>
          <w:bCs/>
          <w:sz w:val="28"/>
          <w:szCs w:val="28"/>
          <w:lang w:val="en-US"/>
        </w:rPr>
      </w:pPr>
      <w:r>
        <w:rPr>
          <w:rFonts w:ascii="Times New Roman" w:hAnsi="Times New Roman"/>
          <w:b/>
          <w:bCs/>
          <w:noProof/>
          <w:sz w:val="28"/>
          <w:szCs w:val="28"/>
        </w:rPr>
        <w:drawing>
          <wp:anchor distT="0" distB="0" distL="114300" distR="114300" simplePos="0" relativeHeight="251972608" behindDoc="0" locked="0" layoutInCell="1" allowOverlap="1" wp14:anchorId="58DA9084" wp14:editId="53E6F7B6">
            <wp:simplePos x="0" y="0"/>
            <wp:positionH relativeFrom="column">
              <wp:posOffset>595630</wp:posOffset>
            </wp:positionH>
            <wp:positionV relativeFrom="paragraph">
              <wp:posOffset>-354965</wp:posOffset>
            </wp:positionV>
            <wp:extent cx="4429125" cy="6494520"/>
            <wp:effectExtent l="0" t="0" r="0" b="1905"/>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tif"/>
                    <pic:cNvPicPr/>
                  </pic:nvPicPr>
                  <pic:blipFill rotWithShape="1">
                    <a:blip r:embed="rId18">
                      <a:extLst>
                        <a:ext uri="{28A0092B-C50C-407E-A947-70E740481C1C}">
                          <a14:useLocalDpi xmlns:a14="http://schemas.microsoft.com/office/drawing/2010/main" val="0"/>
                        </a:ext>
                      </a:extLst>
                    </a:blip>
                    <a:srcRect l="7407" t="7837" r="58551" b="3447"/>
                    <a:stretch/>
                  </pic:blipFill>
                  <pic:spPr bwMode="auto">
                    <a:xfrm>
                      <a:off x="0" y="0"/>
                      <a:ext cx="4429125" cy="6494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A5763" w:rsidRPr="00D102BC" w:rsidRDefault="00561E98">
      <w:pPr>
        <w:spacing w:before="0" w:after="200" w:line="276" w:lineRule="auto"/>
        <w:jc w:val="left"/>
        <w:rPr>
          <w:rFonts w:ascii="Times New Roman" w:hAnsi="Times New Roman"/>
          <w:b/>
          <w:bCs/>
          <w:sz w:val="28"/>
          <w:szCs w:val="28"/>
          <w:lang w:val="en-US"/>
        </w:rPr>
      </w:pPr>
      <w:r>
        <w:rPr>
          <w:rFonts w:ascii="Times New Roman" w:hAnsi="Times New Roman"/>
          <w:b/>
          <w:bCs/>
          <w:noProof/>
          <w:sz w:val="28"/>
          <w:szCs w:val="28"/>
        </w:rPr>
        <mc:AlternateContent>
          <mc:Choice Requires="wps">
            <w:drawing>
              <wp:anchor distT="0" distB="0" distL="114300" distR="114300" simplePos="0" relativeHeight="251750400" behindDoc="0" locked="0" layoutInCell="1" allowOverlap="1" wp14:anchorId="071FF779" wp14:editId="70659D0E">
                <wp:simplePos x="0" y="0"/>
                <wp:positionH relativeFrom="column">
                  <wp:posOffset>4633623</wp:posOffset>
                </wp:positionH>
                <wp:positionV relativeFrom="paragraph">
                  <wp:posOffset>7245957</wp:posOffset>
                </wp:positionV>
                <wp:extent cx="1283335" cy="605155"/>
                <wp:effectExtent l="0" t="0" r="12065" b="23495"/>
                <wp:wrapNone/>
                <wp:docPr id="4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335" cy="605155"/>
                        </a:xfrm>
                        <a:prstGeom prst="rect">
                          <a:avLst/>
                        </a:prstGeom>
                        <a:solidFill>
                          <a:srgbClr val="FFFFFF"/>
                        </a:solidFill>
                        <a:ln w="19050">
                          <a:solidFill>
                            <a:srgbClr val="000000"/>
                          </a:solidFill>
                          <a:miter lim="800000"/>
                          <a:headEnd/>
                          <a:tailEnd/>
                        </a:ln>
                      </wps:spPr>
                      <wps:txbx>
                        <w:txbxContent>
                          <w:p w:rsidR="00D5016A" w:rsidRPr="004A342A" w:rsidRDefault="00D5016A" w:rsidP="00CB39D1">
                            <w:pPr>
                              <w:spacing w:before="0" w:line="360" w:lineRule="auto"/>
                              <w:jc w:val="center"/>
                              <w:rPr>
                                <w:rFonts w:ascii="Times New Roman" w:hAnsi="Times New Roman"/>
                                <w:b/>
                                <w:bCs/>
                                <w:sz w:val="28"/>
                                <w:szCs w:val="28"/>
                                <w:lang w:val="fr-FR"/>
                              </w:rPr>
                            </w:pPr>
                            <w:r w:rsidRPr="00DE1E19">
                              <w:rPr>
                                <w:rFonts w:ascii="Times New Roman" w:hAnsi="Times New Roman"/>
                                <w:b/>
                                <w:bCs/>
                                <w:sz w:val="28"/>
                                <w:szCs w:val="28"/>
                                <w:lang w:val="fr-FR"/>
                              </w:rPr>
                              <w:t>Figure 4</w:t>
                            </w:r>
                          </w:p>
                          <w:p w:rsidR="00D5016A" w:rsidRPr="004A342A" w:rsidRDefault="00D5016A" w:rsidP="00CB39D1">
                            <w:pPr>
                              <w:spacing w:before="0" w:line="240" w:lineRule="auto"/>
                              <w:jc w:val="center"/>
                              <w:rPr>
                                <w:rFonts w:ascii="Times New Roman" w:hAnsi="Times New Roman"/>
                                <w:b/>
                                <w:bCs/>
                                <w:sz w:val="24"/>
                                <w:szCs w:val="24"/>
                                <w:lang w:val="fr-FR"/>
                              </w:rPr>
                            </w:pPr>
                            <w:r>
                              <w:rPr>
                                <w:rFonts w:ascii="Times New Roman" w:hAnsi="Times New Roman"/>
                                <w:b/>
                                <w:bCs/>
                                <w:sz w:val="24"/>
                                <w:szCs w:val="24"/>
                                <w:lang w:val="fr-FR"/>
                              </w:rPr>
                              <w:t>Márquez</w:t>
                            </w:r>
                            <w:r w:rsidRPr="004A342A">
                              <w:rPr>
                                <w:rFonts w:ascii="Times New Roman" w:hAnsi="Times New Roman"/>
                                <w:b/>
                                <w:bCs/>
                                <w:sz w:val="24"/>
                                <w:szCs w:val="24"/>
                                <w:lang w:val="fr-FR"/>
                              </w:rPr>
                              <w:t xml:space="preserve"> </w:t>
                            </w:r>
                            <w:r w:rsidRPr="004A342A">
                              <w:rPr>
                                <w:rFonts w:ascii="Times New Roman" w:hAnsi="Times New Roman"/>
                                <w:b/>
                                <w:bCs/>
                                <w:i/>
                                <w:iCs/>
                                <w:sz w:val="24"/>
                                <w:szCs w:val="24"/>
                                <w:lang w:val="fr-FR"/>
                              </w:rPr>
                              <w:t>et al</w:t>
                            </w:r>
                            <w:r w:rsidRPr="004A342A">
                              <w:rPr>
                                <w:rFonts w:ascii="Times New Roman" w:hAnsi="Times New Roman"/>
                                <w:b/>
                                <w:bCs/>
                                <w:sz w:val="24"/>
                                <w:szCs w:val="24"/>
                                <w:lang w:val="fr-FR"/>
                              </w:rPr>
                              <w:t>.</w:t>
                            </w: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FF779" id="_x0000_s1030" type="#_x0000_t202" style="position:absolute;margin-left:364.85pt;margin-top:570.55pt;width:101.05pt;height:47.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" strokeweight="1.5pt">
                <v:textbox inset="0,1mm,0,1mm">
                  <w:txbxContent>
                    <w:p w:rsidR="00D5016A" w:rsidRPr="004A342A" w:rsidRDefault="00D5016A" w:rsidP="00CB39D1">
                      <w:pPr>
                        <w:spacing w:before="0" w:line="360" w:lineRule="auto"/>
                        <w:jc w:val="center"/>
                        <w:rPr>
                          <w:rFonts w:ascii="Times New Roman" w:hAnsi="Times New Roman"/>
                          <w:b/>
                          <w:bCs/>
                          <w:sz w:val="28"/>
                          <w:szCs w:val="28"/>
                          <w:lang w:val="fr-FR"/>
                        </w:rPr>
                      </w:pPr>
                      <w:r w:rsidRPr="00DE1E19">
                        <w:rPr>
                          <w:rFonts w:ascii="Times New Roman" w:hAnsi="Times New Roman"/>
                          <w:b/>
                          <w:bCs/>
                          <w:sz w:val="28"/>
                          <w:szCs w:val="28"/>
                          <w:lang w:val="fr-FR"/>
                        </w:rPr>
                        <w:t>Figure 4</w:t>
                      </w:r>
                    </w:p>
                    <w:p w:rsidR="00D5016A" w:rsidRPr="004A342A" w:rsidRDefault="00D5016A" w:rsidP="00CB39D1">
                      <w:pPr>
                        <w:spacing w:before="0" w:line="240" w:lineRule="auto"/>
                        <w:jc w:val="center"/>
                        <w:rPr>
                          <w:rFonts w:ascii="Times New Roman" w:hAnsi="Times New Roman"/>
                          <w:b/>
                          <w:bCs/>
                          <w:sz w:val="24"/>
                          <w:szCs w:val="24"/>
                          <w:lang w:val="fr-FR"/>
                        </w:rPr>
                      </w:pPr>
                      <w:r>
                        <w:rPr>
                          <w:rFonts w:ascii="Times New Roman" w:hAnsi="Times New Roman"/>
                          <w:b/>
                          <w:bCs/>
                          <w:sz w:val="24"/>
                          <w:szCs w:val="24"/>
                          <w:lang w:val="fr-FR"/>
                        </w:rPr>
                        <w:t>Márquez</w:t>
                      </w:r>
                      <w:r w:rsidRPr="004A342A">
                        <w:rPr>
                          <w:rFonts w:ascii="Times New Roman" w:hAnsi="Times New Roman"/>
                          <w:b/>
                          <w:bCs/>
                          <w:sz w:val="24"/>
                          <w:szCs w:val="24"/>
                          <w:lang w:val="fr-FR"/>
                        </w:rPr>
                        <w:t xml:space="preserve"> </w:t>
                      </w:r>
                      <w:r w:rsidRPr="004A342A">
                        <w:rPr>
                          <w:rFonts w:ascii="Times New Roman" w:hAnsi="Times New Roman"/>
                          <w:b/>
                          <w:bCs/>
                          <w:i/>
                          <w:iCs/>
                          <w:sz w:val="24"/>
                          <w:szCs w:val="24"/>
                          <w:lang w:val="fr-FR"/>
                        </w:rPr>
                        <w:t>et al</w:t>
                      </w:r>
                      <w:r w:rsidRPr="004A342A">
                        <w:rPr>
                          <w:rFonts w:ascii="Times New Roman" w:hAnsi="Times New Roman"/>
                          <w:b/>
                          <w:bCs/>
                          <w:sz w:val="24"/>
                          <w:szCs w:val="24"/>
                          <w:lang w:val="fr-FR"/>
                        </w:rPr>
                        <w:t>.</w:t>
                      </w:r>
                    </w:p>
                  </w:txbxContent>
                </v:textbox>
              </v:shape>
            </w:pict>
          </mc:Fallback>
        </mc:AlternateContent>
      </w:r>
      <w:r w:rsidR="00BA5763" w:rsidRPr="00D102BC">
        <w:rPr>
          <w:rFonts w:ascii="Times New Roman" w:hAnsi="Times New Roman"/>
          <w:b/>
          <w:bCs/>
          <w:sz w:val="28"/>
          <w:szCs w:val="28"/>
          <w:lang w:val="en-US"/>
        </w:rPr>
        <w:br w:type="page"/>
      </w:r>
    </w:p>
    <w:p w:rsidR="00BA5763" w:rsidRPr="00D102BC" w:rsidRDefault="00D5016A">
      <w:pPr>
        <w:spacing w:before="0" w:after="200" w:line="276" w:lineRule="auto"/>
        <w:jc w:val="left"/>
        <w:rPr>
          <w:rFonts w:ascii="Times New Roman" w:hAnsi="Times New Roman"/>
          <w:b/>
          <w:bCs/>
          <w:sz w:val="28"/>
          <w:szCs w:val="28"/>
          <w:lang w:val="en-US"/>
        </w:rPr>
      </w:pPr>
      <w:r>
        <w:rPr>
          <w:noProof/>
        </w:rPr>
        <w:lastRenderedPageBreak/>
        <w:drawing>
          <wp:anchor distT="0" distB="0" distL="114300" distR="114300" simplePos="0" relativeHeight="251966464" behindDoc="0" locked="0" layoutInCell="1" allowOverlap="1">
            <wp:simplePos x="0" y="0"/>
            <wp:positionH relativeFrom="column">
              <wp:posOffset>1053465</wp:posOffset>
            </wp:positionH>
            <wp:positionV relativeFrom="paragraph">
              <wp:posOffset>395605</wp:posOffset>
            </wp:positionV>
            <wp:extent cx="3857625" cy="5611092"/>
            <wp:effectExtent l="0" t="0" r="0" b="8890"/>
            <wp:wrapNone/>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tif"/>
                    <pic:cNvPicPr/>
                  </pic:nvPicPr>
                  <pic:blipFill rotWithShape="1">
                    <a:blip r:embed="rId19">
                      <a:extLst>
                        <a:ext uri="{28A0092B-C50C-407E-A947-70E740481C1C}">
                          <a14:useLocalDpi xmlns:a14="http://schemas.microsoft.com/office/drawing/2010/main" val="0"/>
                        </a:ext>
                      </a:extLst>
                    </a:blip>
                    <a:srcRect l="6878" t="10032" r="60847" b="6575"/>
                    <a:stretch/>
                  </pic:blipFill>
                  <pic:spPr bwMode="auto">
                    <a:xfrm>
                      <a:off x="0" y="0"/>
                      <a:ext cx="3857625" cy="56110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1E19">
        <w:rPr>
          <w:rFonts w:ascii="Times New Roman" w:hAnsi="Times New Roman"/>
          <w:b/>
          <w:bCs/>
          <w:noProof/>
          <w:sz w:val="28"/>
          <w:szCs w:val="28"/>
        </w:rPr>
        <mc:AlternateContent>
          <mc:Choice Requires="wps">
            <w:drawing>
              <wp:anchor distT="0" distB="0" distL="114300" distR="114300" simplePos="0" relativeHeight="251752448" behindDoc="0" locked="0" layoutInCell="1" allowOverlap="1" wp14:anchorId="38E0C0CD" wp14:editId="2151517D">
                <wp:simplePos x="0" y="0"/>
                <wp:positionH relativeFrom="column">
                  <wp:posOffset>4765040</wp:posOffset>
                </wp:positionH>
                <wp:positionV relativeFrom="paragraph">
                  <wp:posOffset>8058150</wp:posOffset>
                </wp:positionV>
                <wp:extent cx="1283335" cy="605155"/>
                <wp:effectExtent l="0" t="0" r="12065" b="23495"/>
                <wp:wrapNone/>
                <wp:docPr id="47"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335" cy="605155"/>
                        </a:xfrm>
                        <a:prstGeom prst="rect">
                          <a:avLst/>
                        </a:prstGeom>
                        <a:solidFill>
                          <a:srgbClr val="FFFFFF"/>
                        </a:solidFill>
                        <a:ln w="19050">
                          <a:solidFill>
                            <a:srgbClr val="000000"/>
                          </a:solidFill>
                          <a:miter lim="800000"/>
                          <a:headEnd/>
                          <a:tailEnd/>
                        </a:ln>
                      </wps:spPr>
                      <wps:txbx>
                        <w:txbxContent>
                          <w:p w:rsidR="00D5016A" w:rsidRPr="004A342A" w:rsidRDefault="00D5016A" w:rsidP="00CB39D1">
                            <w:pPr>
                              <w:spacing w:before="0" w:line="360" w:lineRule="auto"/>
                              <w:jc w:val="center"/>
                              <w:rPr>
                                <w:rFonts w:ascii="Times New Roman" w:hAnsi="Times New Roman"/>
                                <w:b/>
                                <w:bCs/>
                                <w:sz w:val="28"/>
                                <w:szCs w:val="28"/>
                                <w:lang w:val="fr-FR"/>
                              </w:rPr>
                            </w:pPr>
                            <w:r w:rsidRPr="00DE1E19">
                              <w:rPr>
                                <w:rFonts w:ascii="Times New Roman" w:hAnsi="Times New Roman"/>
                                <w:b/>
                                <w:bCs/>
                                <w:sz w:val="28"/>
                                <w:szCs w:val="28"/>
                                <w:lang w:val="fr-FR"/>
                              </w:rPr>
                              <w:t>Figure 5</w:t>
                            </w:r>
                          </w:p>
                          <w:p w:rsidR="00D5016A" w:rsidRPr="004A342A" w:rsidRDefault="00D5016A" w:rsidP="00CB39D1">
                            <w:pPr>
                              <w:spacing w:before="0" w:line="240" w:lineRule="auto"/>
                              <w:jc w:val="center"/>
                              <w:rPr>
                                <w:rFonts w:ascii="Times New Roman" w:hAnsi="Times New Roman"/>
                                <w:b/>
                                <w:bCs/>
                                <w:sz w:val="24"/>
                                <w:szCs w:val="24"/>
                                <w:lang w:val="fr-FR"/>
                              </w:rPr>
                            </w:pPr>
                            <w:r>
                              <w:rPr>
                                <w:rFonts w:ascii="Times New Roman" w:hAnsi="Times New Roman"/>
                                <w:b/>
                                <w:bCs/>
                                <w:sz w:val="24"/>
                                <w:szCs w:val="24"/>
                                <w:lang w:val="fr-FR"/>
                              </w:rPr>
                              <w:t>Márquez</w:t>
                            </w:r>
                            <w:r w:rsidRPr="004A342A">
                              <w:rPr>
                                <w:rFonts w:ascii="Times New Roman" w:hAnsi="Times New Roman"/>
                                <w:b/>
                                <w:bCs/>
                                <w:sz w:val="24"/>
                                <w:szCs w:val="24"/>
                                <w:lang w:val="fr-FR"/>
                              </w:rPr>
                              <w:t xml:space="preserve"> </w:t>
                            </w:r>
                            <w:r w:rsidRPr="004A342A">
                              <w:rPr>
                                <w:rFonts w:ascii="Times New Roman" w:hAnsi="Times New Roman"/>
                                <w:b/>
                                <w:bCs/>
                                <w:i/>
                                <w:iCs/>
                                <w:sz w:val="24"/>
                                <w:szCs w:val="24"/>
                                <w:lang w:val="fr-FR"/>
                              </w:rPr>
                              <w:t>et al</w:t>
                            </w:r>
                            <w:r w:rsidRPr="004A342A">
                              <w:rPr>
                                <w:rFonts w:ascii="Times New Roman" w:hAnsi="Times New Roman"/>
                                <w:b/>
                                <w:bCs/>
                                <w:sz w:val="24"/>
                                <w:szCs w:val="24"/>
                                <w:lang w:val="fr-FR"/>
                              </w:rPr>
                              <w:t>.</w:t>
                            </w: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0C0CD" id="_x0000_s1031" type="#_x0000_t202" style="position:absolute;margin-left:375.2pt;margin-top:634.5pt;width:101.05pt;height:47.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" strokeweight="1.5pt">
                <v:textbox inset="0,1mm,0,1mm">
                  <w:txbxContent>
                    <w:p w:rsidR="00D5016A" w:rsidRPr="004A342A" w:rsidRDefault="00D5016A" w:rsidP="00CB39D1">
                      <w:pPr>
                        <w:spacing w:before="0" w:line="360" w:lineRule="auto"/>
                        <w:jc w:val="center"/>
                        <w:rPr>
                          <w:rFonts w:ascii="Times New Roman" w:hAnsi="Times New Roman"/>
                          <w:b/>
                          <w:bCs/>
                          <w:sz w:val="28"/>
                          <w:szCs w:val="28"/>
                          <w:lang w:val="fr-FR"/>
                        </w:rPr>
                      </w:pPr>
                      <w:r w:rsidRPr="00DE1E19">
                        <w:rPr>
                          <w:rFonts w:ascii="Times New Roman" w:hAnsi="Times New Roman"/>
                          <w:b/>
                          <w:bCs/>
                          <w:sz w:val="28"/>
                          <w:szCs w:val="28"/>
                          <w:lang w:val="fr-FR"/>
                        </w:rPr>
                        <w:t>Figure 5</w:t>
                      </w:r>
                    </w:p>
                    <w:p w:rsidR="00D5016A" w:rsidRPr="004A342A" w:rsidRDefault="00D5016A" w:rsidP="00CB39D1">
                      <w:pPr>
                        <w:spacing w:before="0" w:line="240" w:lineRule="auto"/>
                        <w:jc w:val="center"/>
                        <w:rPr>
                          <w:rFonts w:ascii="Times New Roman" w:hAnsi="Times New Roman"/>
                          <w:b/>
                          <w:bCs/>
                          <w:sz w:val="24"/>
                          <w:szCs w:val="24"/>
                          <w:lang w:val="fr-FR"/>
                        </w:rPr>
                      </w:pPr>
                      <w:r>
                        <w:rPr>
                          <w:rFonts w:ascii="Times New Roman" w:hAnsi="Times New Roman"/>
                          <w:b/>
                          <w:bCs/>
                          <w:sz w:val="24"/>
                          <w:szCs w:val="24"/>
                          <w:lang w:val="fr-FR"/>
                        </w:rPr>
                        <w:t>Márquez</w:t>
                      </w:r>
                      <w:r w:rsidRPr="004A342A">
                        <w:rPr>
                          <w:rFonts w:ascii="Times New Roman" w:hAnsi="Times New Roman"/>
                          <w:b/>
                          <w:bCs/>
                          <w:sz w:val="24"/>
                          <w:szCs w:val="24"/>
                          <w:lang w:val="fr-FR"/>
                        </w:rPr>
                        <w:t xml:space="preserve"> </w:t>
                      </w:r>
                      <w:r w:rsidRPr="004A342A">
                        <w:rPr>
                          <w:rFonts w:ascii="Times New Roman" w:hAnsi="Times New Roman"/>
                          <w:b/>
                          <w:bCs/>
                          <w:i/>
                          <w:iCs/>
                          <w:sz w:val="24"/>
                          <w:szCs w:val="24"/>
                          <w:lang w:val="fr-FR"/>
                        </w:rPr>
                        <w:t>et al</w:t>
                      </w:r>
                      <w:r w:rsidRPr="004A342A">
                        <w:rPr>
                          <w:rFonts w:ascii="Times New Roman" w:hAnsi="Times New Roman"/>
                          <w:b/>
                          <w:bCs/>
                          <w:sz w:val="24"/>
                          <w:szCs w:val="24"/>
                          <w:lang w:val="fr-FR"/>
                        </w:rPr>
                        <w:t>.</w:t>
                      </w:r>
                    </w:p>
                  </w:txbxContent>
                </v:textbox>
              </v:shape>
            </w:pict>
          </mc:Fallback>
        </mc:AlternateContent>
      </w:r>
      <w:r w:rsidR="00BA5763" w:rsidRPr="00D102BC">
        <w:rPr>
          <w:rFonts w:ascii="Times New Roman" w:hAnsi="Times New Roman"/>
          <w:b/>
          <w:bCs/>
          <w:sz w:val="28"/>
          <w:szCs w:val="28"/>
          <w:lang w:val="en-US"/>
        </w:rPr>
        <w:br w:type="page"/>
      </w:r>
    </w:p>
    <w:p w:rsidR="00BA5763" w:rsidRPr="00D102BC" w:rsidRDefault="0012131E">
      <w:pPr>
        <w:spacing w:before="0" w:after="200" w:line="276" w:lineRule="auto"/>
        <w:jc w:val="left"/>
        <w:rPr>
          <w:rFonts w:ascii="Times New Roman" w:hAnsi="Times New Roman"/>
          <w:b/>
          <w:bCs/>
          <w:sz w:val="28"/>
          <w:szCs w:val="28"/>
          <w:lang w:val="en-US"/>
        </w:rPr>
      </w:pPr>
      <w:r>
        <w:rPr>
          <w:noProof/>
        </w:rPr>
        <w:lastRenderedPageBreak/>
        <w:drawing>
          <wp:anchor distT="0" distB="0" distL="114300" distR="114300" simplePos="0" relativeHeight="251874304" behindDoc="0" locked="0" layoutInCell="1" allowOverlap="1" wp14:anchorId="2B94883C" wp14:editId="7C3B3F2F">
            <wp:simplePos x="0" y="0"/>
            <wp:positionH relativeFrom="margin">
              <wp:posOffset>10160</wp:posOffset>
            </wp:positionH>
            <wp:positionV relativeFrom="margin">
              <wp:posOffset>595630</wp:posOffset>
            </wp:positionV>
            <wp:extent cx="5577210" cy="3486150"/>
            <wp:effectExtent l="0" t="0" r="444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gar.tif"/>
                    <pic:cNvPicPr/>
                  </pic:nvPicPr>
                  <pic:blipFill>
                    <a:blip r:embed="rId20">
                      <a:extLst>
                        <a:ext uri="{28A0092B-C50C-407E-A947-70E740481C1C}">
                          <a14:useLocalDpi xmlns:a14="http://schemas.microsoft.com/office/drawing/2010/main" val="0"/>
                        </a:ext>
                      </a:extLst>
                    </a:blip>
                    <a:stretch>
                      <a:fillRect/>
                    </a:stretch>
                  </pic:blipFill>
                  <pic:spPr>
                    <a:xfrm>
                      <a:off x="0" y="0"/>
                      <a:ext cx="5577210" cy="3486150"/>
                    </a:xfrm>
                    <a:prstGeom prst="rect">
                      <a:avLst/>
                    </a:prstGeom>
                  </pic:spPr>
                </pic:pic>
              </a:graphicData>
            </a:graphic>
            <wp14:sizeRelH relativeFrom="margin">
              <wp14:pctWidth>0</wp14:pctWidth>
            </wp14:sizeRelH>
            <wp14:sizeRelV relativeFrom="margin">
              <wp14:pctHeight>0</wp14:pctHeight>
            </wp14:sizeRelV>
          </wp:anchor>
        </w:drawing>
      </w:r>
      <w:r w:rsidR="00601E2C">
        <w:rPr>
          <w:rFonts w:ascii="Times New Roman" w:hAnsi="Times New Roman"/>
          <w:b/>
          <w:bCs/>
          <w:noProof/>
          <w:sz w:val="28"/>
          <w:szCs w:val="28"/>
        </w:rPr>
        <mc:AlternateContent>
          <mc:Choice Requires="wps">
            <w:drawing>
              <wp:anchor distT="0" distB="0" distL="114300" distR="114300" simplePos="0" relativeHeight="251756544" behindDoc="0" locked="0" layoutInCell="1" allowOverlap="1" wp14:anchorId="4817FF4D" wp14:editId="5BAA1AAB">
                <wp:simplePos x="0" y="0"/>
                <wp:positionH relativeFrom="column">
                  <wp:posOffset>4607560</wp:posOffset>
                </wp:positionH>
                <wp:positionV relativeFrom="paragraph">
                  <wp:posOffset>8114665</wp:posOffset>
                </wp:positionV>
                <wp:extent cx="1283335" cy="605155"/>
                <wp:effectExtent l="0" t="0" r="12065" b="23495"/>
                <wp:wrapNone/>
                <wp:docPr id="48"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335" cy="605155"/>
                        </a:xfrm>
                        <a:prstGeom prst="rect">
                          <a:avLst/>
                        </a:prstGeom>
                        <a:solidFill>
                          <a:srgbClr val="FFFFFF"/>
                        </a:solidFill>
                        <a:ln w="19050">
                          <a:solidFill>
                            <a:srgbClr val="000000"/>
                          </a:solidFill>
                          <a:miter lim="800000"/>
                          <a:headEnd/>
                          <a:tailEnd/>
                        </a:ln>
                      </wps:spPr>
                      <wps:txbx>
                        <w:txbxContent>
                          <w:p w:rsidR="00D5016A" w:rsidRPr="004A342A" w:rsidRDefault="00D5016A" w:rsidP="007E5750">
                            <w:pPr>
                              <w:spacing w:before="0" w:line="360" w:lineRule="auto"/>
                              <w:jc w:val="center"/>
                              <w:rPr>
                                <w:rFonts w:ascii="Times New Roman" w:hAnsi="Times New Roman"/>
                                <w:b/>
                                <w:bCs/>
                                <w:sz w:val="28"/>
                                <w:szCs w:val="28"/>
                                <w:lang w:val="fr-FR"/>
                              </w:rPr>
                            </w:pPr>
                            <w:r w:rsidRPr="00DE1E19">
                              <w:rPr>
                                <w:rFonts w:ascii="Times New Roman" w:hAnsi="Times New Roman"/>
                                <w:b/>
                                <w:bCs/>
                                <w:sz w:val="28"/>
                                <w:szCs w:val="28"/>
                                <w:lang w:val="fr-FR"/>
                              </w:rPr>
                              <w:t>Figure 6</w:t>
                            </w:r>
                          </w:p>
                          <w:p w:rsidR="00D5016A" w:rsidRPr="004A342A" w:rsidRDefault="00D5016A" w:rsidP="007E5750">
                            <w:pPr>
                              <w:spacing w:before="0" w:line="240" w:lineRule="auto"/>
                              <w:jc w:val="center"/>
                              <w:rPr>
                                <w:rFonts w:ascii="Times New Roman" w:hAnsi="Times New Roman"/>
                                <w:b/>
                                <w:bCs/>
                                <w:sz w:val="24"/>
                                <w:szCs w:val="24"/>
                                <w:lang w:val="fr-FR"/>
                              </w:rPr>
                            </w:pPr>
                            <w:r>
                              <w:rPr>
                                <w:rFonts w:ascii="Times New Roman" w:hAnsi="Times New Roman"/>
                                <w:b/>
                                <w:bCs/>
                                <w:sz w:val="24"/>
                                <w:szCs w:val="24"/>
                                <w:lang w:val="fr-FR"/>
                              </w:rPr>
                              <w:t>Márquez</w:t>
                            </w:r>
                            <w:r w:rsidRPr="004A342A">
                              <w:rPr>
                                <w:rFonts w:ascii="Times New Roman" w:hAnsi="Times New Roman"/>
                                <w:b/>
                                <w:bCs/>
                                <w:sz w:val="24"/>
                                <w:szCs w:val="24"/>
                                <w:lang w:val="fr-FR"/>
                              </w:rPr>
                              <w:t xml:space="preserve"> </w:t>
                            </w:r>
                            <w:r w:rsidRPr="004A342A">
                              <w:rPr>
                                <w:rFonts w:ascii="Times New Roman" w:hAnsi="Times New Roman"/>
                                <w:b/>
                                <w:bCs/>
                                <w:i/>
                                <w:iCs/>
                                <w:sz w:val="24"/>
                                <w:szCs w:val="24"/>
                                <w:lang w:val="fr-FR"/>
                              </w:rPr>
                              <w:t>et al</w:t>
                            </w:r>
                            <w:r w:rsidRPr="004A342A">
                              <w:rPr>
                                <w:rFonts w:ascii="Times New Roman" w:hAnsi="Times New Roman"/>
                                <w:b/>
                                <w:bCs/>
                                <w:sz w:val="24"/>
                                <w:szCs w:val="24"/>
                                <w:lang w:val="fr-FR"/>
                              </w:rPr>
                              <w:t>.</w:t>
                            </w: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7FF4D" id="_x0000_s1032" type="#_x0000_t202" style="position:absolute;margin-left:362.8pt;margin-top:638.95pt;width:101.05pt;height:47.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" strokeweight="1.5pt">
                <v:textbox inset="0,1mm,0,1mm">
                  <w:txbxContent>
                    <w:p w:rsidR="00D5016A" w:rsidRPr="004A342A" w:rsidRDefault="00D5016A" w:rsidP="007E5750">
                      <w:pPr>
                        <w:spacing w:before="0" w:line="360" w:lineRule="auto"/>
                        <w:jc w:val="center"/>
                        <w:rPr>
                          <w:rFonts w:ascii="Times New Roman" w:hAnsi="Times New Roman"/>
                          <w:b/>
                          <w:bCs/>
                          <w:sz w:val="28"/>
                          <w:szCs w:val="28"/>
                          <w:lang w:val="fr-FR"/>
                        </w:rPr>
                      </w:pPr>
                      <w:r w:rsidRPr="00DE1E19">
                        <w:rPr>
                          <w:rFonts w:ascii="Times New Roman" w:hAnsi="Times New Roman"/>
                          <w:b/>
                          <w:bCs/>
                          <w:sz w:val="28"/>
                          <w:szCs w:val="28"/>
                          <w:lang w:val="fr-FR"/>
                        </w:rPr>
                        <w:t>Figure 6</w:t>
                      </w:r>
                    </w:p>
                    <w:p w:rsidR="00D5016A" w:rsidRPr="004A342A" w:rsidRDefault="00D5016A" w:rsidP="007E5750">
                      <w:pPr>
                        <w:spacing w:before="0" w:line="240" w:lineRule="auto"/>
                        <w:jc w:val="center"/>
                        <w:rPr>
                          <w:rFonts w:ascii="Times New Roman" w:hAnsi="Times New Roman"/>
                          <w:b/>
                          <w:bCs/>
                          <w:sz w:val="24"/>
                          <w:szCs w:val="24"/>
                          <w:lang w:val="fr-FR"/>
                        </w:rPr>
                      </w:pPr>
                      <w:r>
                        <w:rPr>
                          <w:rFonts w:ascii="Times New Roman" w:hAnsi="Times New Roman"/>
                          <w:b/>
                          <w:bCs/>
                          <w:sz w:val="24"/>
                          <w:szCs w:val="24"/>
                          <w:lang w:val="fr-FR"/>
                        </w:rPr>
                        <w:t>Márquez</w:t>
                      </w:r>
                      <w:r w:rsidRPr="004A342A">
                        <w:rPr>
                          <w:rFonts w:ascii="Times New Roman" w:hAnsi="Times New Roman"/>
                          <w:b/>
                          <w:bCs/>
                          <w:sz w:val="24"/>
                          <w:szCs w:val="24"/>
                          <w:lang w:val="fr-FR"/>
                        </w:rPr>
                        <w:t xml:space="preserve"> </w:t>
                      </w:r>
                      <w:r w:rsidRPr="004A342A">
                        <w:rPr>
                          <w:rFonts w:ascii="Times New Roman" w:hAnsi="Times New Roman"/>
                          <w:b/>
                          <w:bCs/>
                          <w:i/>
                          <w:iCs/>
                          <w:sz w:val="24"/>
                          <w:szCs w:val="24"/>
                          <w:lang w:val="fr-FR"/>
                        </w:rPr>
                        <w:t>et al</w:t>
                      </w:r>
                      <w:r w:rsidRPr="004A342A">
                        <w:rPr>
                          <w:rFonts w:ascii="Times New Roman" w:hAnsi="Times New Roman"/>
                          <w:b/>
                          <w:bCs/>
                          <w:sz w:val="24"/>
                          <w:szCs w:val="24"/>
                          <w:lang w:val="fr-FR"/>
                        </w:rPr>
                        <w:t>.</w:t>
                      </w:r>
                    </w:p>
                  </w:txbxContent>
                </v:textbox>
              </v:shape>
            </w:pict>
          </mc:Fallback>
        </mc:AlternateContent>
      </w:r>
      <w:r w:rsidR="00BA5763" w:rsidRPr="00D102BC">
        <w:rPr>
          <w:rFonts w:ascii="Times New Roman" w:hAnsi="Times New Roman"/>
          <w:b/>
          <w:bCs/>
          <w:sz w:val="28"/>
          <w:szCs w:val="28"/>
          <w:lang w:val="en-US"/>
        </w:rPr>
        <w:br w:type="page"/>
      </w:r>
    </w:p>
    <w:p w:rsidR="008F5B12" w:rsidRPr="00D102BC" w:rsidRDefault="00D5016A" w:rsidP="00D964D0">
      <w:pPr>
        <w:spacing w:before="0"/>
        <w:rPr>
          <w:rFonts w:ascii="Times New Roman" w:hAnsi="Times New Roman"/>
          <w:b/>
          <w:bCs/>
          <w:sz w:val="28"/>
          <w:szCs w:val="28"/>
          <w:lang w:val="en-US"/>
        </w:rPr>
      </w:pPr>
      <w:r>
        <w:rPr>
          <w:rFonts w:ascii="Times New Roman" w:hAnsi="Times New Roman"/>
          <w:b/>
          <w:bCs/>
          <w:noProof/>
          <w:sz w:val="10"/>
          <w:szCs w:val="10"/>
        </w:rPr>
        <w:lastRenderedPageBreak/>
        <w:drawing>
          <wp:anchor distT="0" distB="0" distL="114300" distR="114300" simplePos="0" relativeHeight="251967488" behindDoc="0" locked="0" layoutInCell="1" allowOverlap="1" wp14:anchorId="79DCBC1A" wp14:editId="24291D1F">
            <wp:simplePos x="0" y="0"/>
            <wp:positionH relativeFrom="column">
              <wp:posOffset>110490</wp:posOffset>
            </wp:positionH>
            <wp:positionV relativeFrom="paragraph">
              <wp:posOffset>233045</wp:posOffset>
            </wp:positionV>
            <wp:extent cx="5403215" cy="3781425"/>
            <wp:effectExtent l="0" t="0" r="6985" b="9525"/>
            <wp:wrapNone/>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tif"/>
                    <pic:cNvPicPr/>
                  </pic:nvPicPr>
                  <pic:blipFill rotWithShape="1">
                    <a:blip r:embed="rId21">
                      <a:extLst>
                        <a:ext uri="{28A0092B-C50C-407E-A947-70E740481C1C}">
                          <a14:useLocalDpi xmlns:a14="http://schemas.microsoft.com/office/drawing/2010/main" val="0"/>
                        </a:ext>
                      </a:extLst>
                    </a:blip>
                    <a:srcRect l="4586" t="11286" r="30335" b="7829"/>
                    <a:stretch/>
                  </pic:blipFill>
                  <pic:spPr bwMode="auto">
                    <a:xfrm>
                      <a:off x="0" y="0"/>
                      <a:ext cx="5403215" cy="3781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E5750" w:rsidRPr="00D102BC" w:rsidRDefault="007E5750">
      <w:pPr>
        <w:spacing w:before="0" w:after="200" w:line="276" w:lineRule="auto"/>
        <w:jc w:val="left"/>
        <w:rPr>
          <w:rFonts w:ascii="Times New Roman" w:hAnsi="Times New Roman"/>
          <w:b/>
          <w:bCs/>
          <w:sz w:val="10"/>
          <w:szCs w:val="10"/>
          <w:lang w:val="en-US"/>
        </w:rPr>
      </w:pPr>
      <w:r>
        <w:rPr>
          <w:rFonts w:ascii="Times New Roman" w:hAnsi="Times New Roman"/>
          <w:b/>
          <w:bCs/>
          <w:noProof/>
          <w:sz w:val="28"/>
          <w:szCs w:val="28"/>
        </w:rPr>
        <mc:AlternateContent>
          <mc:Choice Requires="wps">
            <w:drawing>
              <wp:anchor distT="0" distB="0" distL="114300" distR="114300" simplePos="0" relativeHeight="251758592" behindDoc="0" locked="0" layoutInCell="1" allowOverlap="1" wp14:anchorId="466E6ECE" wp14:editId="159DB546">
                <wp:simplePos x="0" y="0"/>
                <wp:positionH relativeFrom="column">
                  <wp:posOffset>4626610</wp:posOffset>
                </wp:positionH>
                <wp:positionV relativeFrom="paragraph">
                  <wp:posOffset>7518651</wp:posOffset>
                </wp:positionV>
                <wp:extent cx="1283335" cy="605155"/>
                <wp:effectExtent l="0" t="0" r="12065" b="23495"/>
                <wp:wrapNone/>
                <wp:docPr id="50"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335" cy="605155"/>
                        </a:xfrm>
                        <a:prstGeom prst="rect">
                          <a:avLst/>
                        </a:prstGeom>
                        <a:solidFill>
                          <a:srgbClr val="FFFFFF"/>
                        </a:solidFill>
                        <a:ln w="19050">
                          <a:solidFill>
                            <a:srgbClr val="000000"/>
                          </a:solidFill>
                          <a:miter lim="800000"/>
                          <a:headEnd/>
                          <a:tailEnd/>
                        </a:ln>
                      </wps:spPr>
                      <wps:txbx>
                        <w:txbxContent>
                          <w:p w:rsidR="00D5016A" w:rsidRPr="004A342A" w:rsidRDefault="00D5016A" w:rsidP="007E5750">
                            <w:pPr>
                              <w:spacing w:before="0" w:line="360" w:lineRule="auto"/>
                              <w:jc w:val="center"/>
                              <w:rPr>
                                <w:rFonts w:ascii="Times New Roman" w:hAnsi="Times New Roman"/>
                                <w:b/>
                                <w:bCs/>
                                <w:sz w:val="28"/>
                                <w:szCs w:val="28"/>
                                <w:lang w:val="fr-FR"/>
                              </w:rPr>
                            </w:pPr>
                            <w:r w:rsidRPr="00DE1E19">
                              <w:rPr>
                                <w:rFonts w:ascii="Times New Roman" w:hAnsi="Times New Roman"/>
                                <w:b/>
                                <w:bCs/>
                                <w:sz w:val="28"/>
                                <w:szCs w:val="28"/>
                                <w:lang w:val="fr-FR"/>
                              </w:rPr>
                              <w:t>Figure 7</w:t>
                            </w:r>
                          </w:p>
                          <w:p w:rsidR="00D5016A" w:rsidRPr="004A342A" w:rsidRDefault="00D5016A" w:rsidP="007E5750">
                            <w:pPr>
                              <w:spacing w:before="0" w:line="240" w:lineRule="auto"/>
                              <w:jc w:val="center"/>
                              <w:rPr>
                                <w:rFonts w:ascii="Times New Roman" w:hAnsi="Times New Roman"/>
                                <w:b/>
                                <w:bCs/>
                                <w:sz w:val="24"/>
                                <w:szCs w:val="24"/>
                                <w:lang w:val="fr-FR"/>
                              </w:rPr>
                            </w:pPr>
                            <w:r>
                              <w:rPr>
                                <w:rFonts w:ascii="Times New Roman" w:hAnsi="Times New Roman"/>
                                <w:b/>
                                <w:bCs/>
                                <w:sz w:val="24"/>
                                <w:szCs w:val="24"/>
                                <w:lang w:val="fr-FR"/>
                              </w:rPr>
                              <w:t>Márquez</w:t>
                            </w:r>
                            <w:r w:rsidRPr="004A342A">
                              <w:rPr>
                                <w:rFonts w:ascii="Times New Roman" w:hAnsi="Times New Roman"/>
                                <w:b/>
                                <w:bCs/>
                                <w:sz w:val="24"/>
                                <w:szCs w:val="24"/>
                                <w:lang w:val="fr-FR"/>
                              </w:rPr>
                              <w:t xml:space="preserve"> </w:t>
                            </w:r>
                            <w:r w:rsidRPr="004A342A">
                              <w:rPr>
                                <w:rFonts w:ascii="Times New Roman" w:hAnsi="Times New Roman"/>
                                <w:b/>
                                <w:bCs/>
                                <w:i/>
                                <w:iCs/>
                                <w:sz w:val="24"/>
                                <w:szCs w:val="24"/>
                                <w:lang w:val="fr-FR"/>
                              </w:rPr>
                              <w:t>et al</w:t>
                            </w:r>
                            <w:r w:rsidRPr="004A342A">
                              <w:rPr>
                                <w:rFonts w:ascii="Times New Roman" w:hAnsi="Times New Roman"/>
                                <w:b/>
                                <w:bCs/>
                                <w:sz w:val="24"/>
                                <w:szCs w:val="24"/>
                                <w:lang w:val="fr-FR"/>
                              </w:rPr>
                              <w:t>.</w:t>
                            </w: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E6ECE" id="_x0000_s1033" type="#_x0000_t202" style="position:absolute;margin-left:364.3pt;margin-top:592pt;width:101.05pt;height:47.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" strokeweight="1.5pt">
                <v:textbox inset="0,1mm,0,1mm">
                  <w:txbxContent>
                    <w:p w:rsidR="00D5016A" w:rsidRPr="004A342A" w:rsidRDefault="00D5016A" w:rsidP="007E5750">
                      <w:pPr>
                        <w:spacing w:before="0" w:line="360" w:lineRule="auto"/>
                        <w:jc w:val="center"/>
                        <w:rPr>
                          <w:rFonts w:ascii="Times New Roman" w:hAnsi="Times New Roman"/>
                          <w:b/>
                          <w:bCs/>
                          <w:sz w:val="28"/>
                          <w:szCs w:val="28"/>
                          <w:lang w:val="fr-FR"/>
                        </w:rPr>
                      </w:pPr>
                      <w:r w:rsidRPr="00DE1E19">
                        <w:rPr>
                          <w:rFonts w:ascii="Times New Roman" w:hAnsi="Times New Roman"/>
                          <w:b/>
                          <w:bCs/>
                          <w:sz w:val="28"/>
                          <w:szCs w:val="28"/>
                          <w:lang w:val="fr-FR"/>
                        </w:rPr>
                        <w:t>Figure 7</w:t>
                      </w:r>
                    </w:p>
                    <w:p w:rsidR="00D5016A" w:rsidRPr="004A342A" w:rsidRDefault="00D5016A" w:rsidP="007E5750">
                      <w:pPr>
                        <w:spacing w:before="0" w:line="240" w:lineRule="auto"/>
                        <w:jc w:val="center"/>
                        <w:rPr>
                          <w:rFonts w:ascii="Times New Roman" w:hAnsi="Times New Roman"/>
                          <w:b/>
                          <w:bCs/>
                          <w:sz w:val="24"/>
                          <w:szCs w:val="24"/>
                          <w:lang w:val="fr-FR"/>
                        </w:rPr>
                      </w:pPr>
                      <w:r>
                        <w:rPr>
                          <w:rFonts w:ascii="Times New Roman" w:hAnsi="Times New Roman"/>
                          <w:b/>
                          <w:bCs/>
                          <w:sz w:val="24"/>
                          <w:szCs w:val="24"/>
                          <w:lang w:val="fr-FR"/>
                        </w:rPr>
                        <w:t>Márquez</w:t>
                      </w:r>
                      <w:r w:rsidRPr="004A342A">
                        <w:rPr>
                          <w:rFonts w:ascii="Times New Roman" w:hAnsi="Times New Roman"/>
                          <w:b/>
                          <w:bCs/>
                          <w:sz w:val="24"/>
                          <w:szCs w:val="24"/>
                          <w:lang w:val="fr-FR"/>
                        </w:rPr>
                        <w:t xml:space="preserve"> </w:t>
                      </w:r>
                      <w:r w:rsidRPr="004A342A">
                        <w:rPr>
                          <w:rFonts w:ascii="Times New Roman" w:hAnsi="Times New Roman"/>
                          <w:b/>
                          <w:bCs/>
                          <w:i/>
                          <w:iCs/>
                          <w:sz w:val="24"/>
                          <w:szCs w:val="24"/>
                          <w:lang w:val="fr-FR"/>
                        </w:rPr>
                        <w:t>et al</w:t>
                      </w:r>
                      <w:r w:rsidRPr="004A342A">
                        <w:rPr>
                          <w:rFonts w:ascii="Times New Roman" w:hAnsi="Times New Roman"/>
                          <w:b/>
                          <w:bCs/>
                          <w:sz w:val="24"/>
                          <w:szCs w:val="24"/>
                          <w:lang w:val="fr-FR"/>
                        </w:rPr>
                        <w:t>.</w:t>
                      </w:r>
                    </w:p>
                  </w:txbxContent>
                </v:textbox>
              </v:shape>
            </w:pict>
          </mc:Fallback>
        </mc:AlternateContent>
      </w:r>
      <w:r w:rsidRPr="00D102BC">
        <w:rPr>
          <w:rFonts w:ascii="Times New Roman" w:hAnsi="Times New Roman"/>
          <w:b/>
          <w:bCs/>
          <w:sz w:val="10"/>
          <w:szCs w:val="10"/>
          <w:lang w:val="en-US"/>
        </w:rPr>
        <w:br w:type="page"/>
      </w:r>
    </w:p>
    <w:p w:rsidR="00DC1523" w:rsidRDefault="00DC1523">
      <w:pPr>
        <w:spacing w:before="0" w:after="200" w:line="276" w:lineRule="auto"/>
        <w:jc w:val="left"/>
        <w:rPr>
          <w:lang w:val="en-US"/>
        </w:rPr>
      </w:pPr>
      <w:r>
        <w:rPr>
          <w:lang w:val="en-US"/>
        </w:rPr>
        <w:lastRenderedPageBreak/>
        <w:br w:type="page"/>
      </w:r>
      <w:r w:rsidR="006075C5">
        <w:rPr>
          <w:noProof/>
        </w:rPr>
        <w:drawing>
          <wp:anchor distT="0" distB="0" distL="114300" distR="114300" simplePos="0" relativeHeight="251957248" behindDoc="0" locked="0" layoutInCell="1" allowOverlap="1" wp14:anchorId="186B2A96" wp14:editId="624D6A6C">
            <wp:simplePos x="0" y="0"/>
            <wp:positionH relativeFrom="margin">
              <wp:posOffset>970915</wp:posOffset>
            </wp:positionH>
            <wp:positionV relativeFrom="paragraph">
              <wp:posOffset>151130</wp:posOffset>
            </wp:positionV>
            <wp:extent cx="3762375" cy="3505267"/>
            <wp:effectExtent l="0" t="0" r="0" b="0"/>
            <wp:wrapThrough wrapText="bothSides">
              <wp:wrapPolygon edited="0">
                <wp:start x="0" y="0"/>
                <wp:lineTo x="0" y="21483"/>
                <wp:lineTo x="21436" y="21483"/>
                <wp:lineTo x="21436" y="0"/>
                <wp:lineTo x="0" y="0"/>
              </wp:wrapPolygon>
            </wp:wrapThrough>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r="4058"/>
                    <a:stretch/>
                  </pic:blipFill>
                  <pic:spPr bwMode="auto">
                    <a:xfrm>
                      <a:off x="0" y="0"/>
                      <a:ext cx="3762375" cy="35052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1E19">
        <w:rPr>
          <w:rFonts w:ascii="Times New Roman" w:hAnsi="Times New Roman"/>
          <w:b/>
          <w:bCs/>
          <w:noProof/>
          <w:sz w:val="28"/>
          <w:szCs w:val="28"/>
        </w:rPr>
        <mc:AlternateContent>
          <mc:Choice Requires="wps">
            <w:drawing>
              <wp:anchor distT="0" distB="0" distL="114300" distR="114300" simplePos="0" relativeHeight="251883520" behindDoc="0" locked="0" layoutInCell="1" allowOverlap="1" wp14:anchorId="0C8A2E0D" wp14:editId="2C1562DE">
                <wp:simplePos x="0" y="0"/>
                <wp:positionH relativeFrom="column">
                  <wp:posOffset>4779010</wp:posOffset>
                </wp:positionH>
                <wp:positionV relativeFrom="paragraph">
                  <wp:posOffset>7936865</wp:posOffset>
                </wp:positionV>
                <wp:extent cx="1283335" cy="605155"/>
                <wp:effectExtent l="0" t="0" r="12065" b="23495"/>
                <wp:wrapNone/>
                <wp:docPr id="10"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335" cy="605155"/>
                        </a:xfrm>
                        <a:prstGeom prst="rect">
                          <a:avLst/>
                        </a:prstGeom>
                        <a:solidFill>
                          <a:srgbClr val="FFFFFF"/>
                        </a:solidFill>
                        <a:ln w="19050">
                          <a:solidFill>
                            <a:srgbClr val="000000"/>
                          </a:solidFill>
                          <a:miter lim="800000"/>
                          <a:headEnd/>
                          <a:tailEnd/>
                        </a:ln>
                      </wps:spPr>
                      <wps:txbx>
                        <w:txbxContent>
                          <w:p w:rsidR="00D5016A" w:rsidRPr="004A342A" w:rsidRDefault="00D5016A" w:rsidP="00DE1E19">
                            <w:pPr>
                              <w:spacing w:before="0" w:line="360" w:lineRule="auto"/>
                              <w:jc w:val="center"/>
                              <w:rPr>
                                <w:rFonts w:ascii="Times New Roman" w:hAnsi="Times New Roman"/>
                                <w:b/>
                                <w:bCs/>
                                <w:sz w:val="28"/>
                                <w:szCs w:val="28"/>
                                <w:lang w:val="fr-FR"/>
                              </w:rPr>
                            </w:pPr>
                            <w:r w:rsidRPr="00DE1E19">
                              <w:rPr>
                                <w:rFonts w:ascii="Times New Roman" w:hAnsi="Times New Roman"/>
                                <w:b/>
                                <w:bCs/>
                                <w:sz w:val="28"/>
                                <w:szCs w:val="28"/>
                                <w:lang w:val="fr-FR"/>
                              </w:rPr>
                              <w:t xml:space="preserve">Figure </w:t>
                            </w:r>
                            <w:r>
                              <w:rPr>
                                <w:rFonts w:ascii="Times New Roman" w:hAnsi="Times New Roman"/>
                                <w:b/>
                                <w:bCs/>
                                <w:sz w:val="28"/>
                                <w:szCs w:val="28"/>
                                <w:lang w:val="fr-FR"/>
                              </w:rPr>
                              <w:t>8</w:t>
                            </w:r>
                          </w:p>
                          <w:p w:rsidR="00D5016A" w:rsidRPr="004A342A" w:rsidRDefault="00D5016A" w:rsidP="00DE1E19">
                            <w:pPr>
                              <w:spacing w:before="0" w:line="240" w:lineRule="auto"/>
                              <w:jc w:val="center"/>
                              <w:rPr>
                                <w:rFonts w:ascii="Times New Roman" w:hAnsi="Times New Roman"/>
                                <w:b/>
                                <w:bCs/>
                                <w:sz w:val="24"/>
                                <w:szCs w:val="24"/>
                                <w:lang w:val="fr-FR"/>
                              </w:rPr>
                            </w:pPr>
                            <w:r>
                              <w:rPr>
                                <w:rFonts w:ascii="Times New Roman" w:hAnsi="Times New Roman"/>
                                <w:b/>
                                <w:bCs/>
                                <w:sz w:val="24"/>
                                <w:szCs w:val="24"/>
                                <w:lang w:val="fr-FR"/>
                              </w:rPr>
                              <w:t>Márquez</w:t>
                            </w:r>
                            <w:r w:rsidRPr="004A342A">
                              <w:rPr>
                                <w:rFonts w:ascii="Times New Roman" w:hAnsi="Times New Roman"/>
                                <w:b/>
                                <w:bCs/>
                                <w:sz w:val="24"/>
                                <w:szCs w:val="24"/>
                                <w:lang w:val="fr-FR"/>
                              </w:rPr>
                              <w:t xml:space="preserve"> </w:t>
                            </w:r>
                            <w:r w:rsidRPr="004A342A">
                              <w:rPr>
                                <w:rFonts w:ascii="Times New Roman" w:hAnsi="Times New Roman"/>
                                <w:b/>
                                <w:bCs/>
                                <w:i/>
                                <w:iCs/>
                                <w:sz w:val="24"/>
                                <w:szCs w:val="24"/>
                                <w:lang w:val="fr-FR"/>
                              </w:rPr>
                              <w:t>et al</w:t>
                            </w:r>
                            <w:r w:rsidRPr="004A342A">
                              <w:rPr>
                                <w:rFonts w:ascii="Times New Roman" w:hAnsi="Times New Roman"/>
                                <w:b/>
                                <w:bCs/>
                                <w:sz w:val="24"/>
                                <w:szCs w:val="24"/>
                                <w:lang w:val="fr-FR"/>
                              </w:rPr>
                              <w:t>.</w:t>
                            </w: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A2E0D" id="_x0000_s1034" type="#_x0000_t202" style="position:absolute;margin-left:376.3pt;margin-top:624.95pt;width:101.05pt;height:47.6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" strokeweight="1.5pt">
                <v:textbox inset="0,1mm,0,1mm">
                  <w:txbxContent>
                    <w:p w:rsidR="00D5016A" w:rsidRPr="004A342A" w:rsidRDefault="00D5016A" w:rsidP="00DE1E19">
                      <w:pPr>
                        <w:spacing w:before="0" w:line="360" w:lineRule="auto"/>
                        <w:jc w:val="center"/>
                        <w:rPr>
                          <w:rFonts w:ascii="Times New Roman" w:hAnsi="Times New Roman"/>
                          <w:b/>
                          <w:bCs/>
                          <w:sz w:val="28"/>
                          <w:szCs w:val="28"/>
                          <w:lang w:val="fr-FR"/>
                        </w:rPr>
                      </w:pPr>
                      <w:r w:rsidRPr="00DE1E19">
                        <w:rPr>
                          <w:rFonts w:ascii="Times New Roman" w:hAnsi="Times New Roman"/>
                          <w:b/>
                          <w:bCs/>
                          <w:sz w:val="28"/>
                          <w:szCs w:val="28"/>
                          <w:lang w:val="fr-FR"/>
                        </w:rPr>
                        <w:t xml:space="preserve">Figure </w:t>
                      </w:r>
                      <w:r>
                        <w:rPr>
                          <w:rFonts w:ascii="Times New Roman" w:hAnsi="Times New Roman"/>
                          <w:b/>
                          <w:bCs/>
                          <w:sz w:val="28"/>
                          <w:szCs w:val="28"/>
                          <w:lang w:val="fr-FR"/>
                        </w:rPr>
                        <w:t>8</w:t>
                      </w:r>
                    </w:p>
                    <w:p w:rsidR="00D5016A" w:rsidRPr="004A342A" w:rsidRDefault="00D5016A" w:rsidP="00DE1E19">
                      <w:pPr>
                        <w:spacing w:before="0" w:line="240" w:lineRule="auto"/>
                        <w:jc w:val="center"/>
                        <w:rPr>
                          <w:rFonts w:ascii="Times New Roman" w:hAnsi="Times New Roman"/>
                          <w:b/>
                          <w:bCs/>
                          <w:sz w:val="24"/>
                          <w:szCs w:val="24"/>
                          <w:lang w:val="fr-FR"/>
                        </w:rPr>
                      </w:pPr>
                      <w:r>
                        <w:rPr>
                          <w:rFonts w:ascii="Times New Roman" w:hAnsi="Times New Roman"/>
                          <w:b/>
                          <w:bCs/>
                          <w:sz w:val="24"/>
                          <w:szCs w:val="24"/>
                          <w:lang w:val="fr-FR"/>
                        </w:rPr>
                        <w:t>Márquez</w:t>
                      </w:r>
                      <w:r w:rsidRPr="004A342A">
                        <w:rPr>
                          <w:rFonts w:ascii="Times New Roman" w:hAnsi="Times New Roman"/>
                          <w:b/>
                          <w:bCs/>
                          <w:sz w:val="24"/>
                          <w:szCs w:val="24"/>
                          <w:lang w:val="fr-FR"/>
                        </w:rPr>
                        <w:t xml:space="preserve"> </w:t>
                      </w:r>
                      <w:r w:rsidRPr="004A342A">
                        <w:rPr>
                          <w:rFonts w:ascii="Times New Roman" w:hAnsi="Times New Roman"/>
                          <w:b/>
                          <w:bCs/>
                          <w:i/>
                          <w:iCs/>
                          <w:sz w:val="24"/>
                          <w:szCs w:val="24"/>
                          <w:lang w:val="fr-FR"/>
                        </w:rPr>
                        <w:t>et al</w:t>
                      </w:r>
                      <w:r w:rsidRPr="004A342A">
                        <w:rPr>
                          <w:rFonts w:ascii="Times New Roman" w:hAnsi="Times New Roman"/>
                          <w:b/>
                          <w:bCs/>
                          <w:sz w:val="24"/>
                          <w:szCs w:val="24"/>
                          <w:lang w:val="fr-FR"/>
                        </w:rPr>
                        <w:t>.</w:t>
                      </w:r>
                    </w:p>
                  </w:txbxContent>
                </v:textbox>
              </v:shape>
            </w:pict>
          </mc:Fallback>
        </mc:AlternateContent>
      </w:r>
    </w:p>
    <w:p w:rsidR="00DC1523" w:rsidRDefault="00D5016A">
      <w:pPr>
        <w:spacing w:before="0" w:after="200" w:line="276" w:lineRule="auto"/>
        <w:jc w:val="left"/>
        <w:rPr>
          <w:lang w:val="en-US"/>
        </w:rPr>
      </w:pPr>
      <w:r>
        <w:rPr>
          <w:rFonts w:ascii="Times New Roman" w:hAnsi="Times New Roman"/>
          <w:b/>
          <w:bCs/>
          <w:noProof/>
          <w:sz w:val="28"/>
          <w:szCs w:val="28"/>
        </w:rPr>
        <w:lastRenderedPageBreak/>
        <w:drawing>
          <wp:anchor distT="0" distB="0" distL="114300" distR="114300" simplePos="0" relativeHeight="251968512" behindDoc="0" locked="0" layoutInCell="1" allowOverlap="1" wp14:anchorId="1FE7B0EA" wp14:editId="167AB828">
            <wp:simplePos x="0" y="0"/>
            <wp:positionH relativeFrom="column">
              <wp:posOffset>1167765</wp:posOffset>
            </wp:positionH>
            <wp:positionV relativeFrom="paragraph">
              <wp:posOffset>271780</wp:posOffset>
            </wp:positionV>
            <wp:extent cx="3362325" cy="2922270"/>
            <wp:effectExtent l="0" t="0" r="9525" b="0"/>
            <wp:wrapNone/>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tif"/>
                    <pic:cNvPicPr/>
                  </pic:nvPicPr>
                  <pic:blipFill rotWithShape="1">
                    <a:blip r:embed="rId23">
                      <a:extLst>
                        <a:ext uri="{28A0092B-C50C-407E-A947-70E740481C1C}">
                          <a14:useLocalDpi xmlns:a14="http://schemas.microsoft.com/office/drawing/2010/main" val="0"/>
                        </a:ext>
                      </a:extLst>
                    </a:blip>
                    <a:srcRect l="5467" t="5643" r="67548" b="52660"/>
                    <a:stretch/>
                  </pic:blipFill>
                  <pic:spPr bwMode="auto">
                    <a:xfrm>
                      <a:off x="0" y="0"/>
                      <a:ext cx="3362325" cy="2922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1523">
        <w:rPr>
          <w:lang w:val="en-US"/>
        </w:rPr>
        <w:br w:type="page"/>
      </w:r>
      <w:r w:rsidR="00DE1E19">
        <w:rPr>
          <w:rFonts w:ascii="Times New Roman" w:hAnsi="Times New Roman"/>
          <w:b/>
          <w:bCs/>
          <w:noProof/>
          <w:sz w:val="28"/>
          <w:szCs w:val="28"/>
        </w:rPr>
        <mc:AlternateContent>
          <mc:Choice Requires="wps">
            <w:drawing>
              <wp:anchor distT="0" distB="0" distL="114300" distR="114300" simplePos="0" relativeHeight="251885568" behindDoc="0" locked="0" layoutInCell="1" allowOverlap="1" wp14:anchorId="5F829E88" wp14:editId="3108B2DB">
                <wp:simplePos x="0" y="0"/>
                <wp:positionH relativeFrom="column">
                  <wp:posOffset>4779010</wp:posOffset>
                </wp:positionH>
                <wp:positionV relativeFrom="paragraph">
                  <wp:posOffset>7936865</wp:posOffset>
                </wp:positionV>
                <wp:extent cx="1283335" cy="605155"/>
                <wp:effectExtent l="0" t="0" r="12065" b="23495"/>
                <wp:wrapNone/>
                <wp:docPr id="11"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335" cy="605155"/>
                        </a:xfrm>
                        <a:prstGeom prst="rect">
                          <a:avLst/>
                        </a:prstGeom>
                        <a:solidFill>
                          <a:srgbClr val="FFFFFF"/>
                        </a:solidFill>
                        <a:ln w="19050">
                          <a:solidFill>
                            <a:srgbClr val="000000"/>
                          </a:solidFill>
                          <a:miter lim="800000"/>
                          <a:headEnd/>
                          <a:tailEnd/>
                        </a:ln>
                      </wps:spPr>
                      <wps:txbx>
                        <w:txbxContent>
                          <w:p w:rsidR="00D5016A" w:rsidRPr="004A342A" w:rsidRDefault="00D5016A" w:rsidP="00DE1E19">
                            <w:pPr>
                              <w:spacing w:before="0" w:line="360" w:lineRule="auto"/>
                              <w:jc w:val="center"/>
                              <w:rPr>
                                <w:rFonts w:ascii="Times New Roman" w:hAnsi="Times New Roman"/>
                                <w:b/>
                                <w:bCs/>
                                <w:sz w:val="28"/>
                                <w:szCs w:val="28"/>
                                <w:lang w:val="fr-FR"/>
                              </w:rPr>
                            </w:pPr>
                            <w:r w:rsidRPr="00DE1E19">
                              <w:rPr>
                                <w:rFonts w:ascii="Times New Roman" w:hAnsi="Times New Roman"/>
                                <w:b/>
                                <w:bCs/>
                                <w:sz w:val="28"/>
                                <w:szCs w:val="28"/>
                                <w:lang w:val="fr-FR"/>
                              </w:rPr>
                              <w:t xml:space="preserve">Figure </w:t>
                            </w:r>
                            <w:r>
                              <w:rPr>
                                <w:rFonts w:ascii="Times New Roman" w:hAnsi="Times New Roman"/>
                                <w:b/>
                                <w:bCs/>
                                <w:sz w:val="28"/>
                                <w:szCs w:val="28"/>
                                <w:lang w:val="fr-FR"/>
                              </w:rPr>
                              <w:t>9</w:t>
                            </w:r>
                          </w:p>
                          <w:p w:rsidR="00D5016A" w:rsidRPr="004A342A" w:rsidRDefault="00D5016A" w:rsidP="00DE1E19">
                            <w:pPr>
                              <w:spacing w:before="0" w:line="240" w:lineRule="auto"/>
                              <w:jc w:val="center"/>
                              <w:rPr>
                                <w:rFonts w:ascii="Times New Roman" w:hAnsi="Times New Roman"/>
                                <w:b/>
                                <w:bCs/>
                                <w:sz w:val="24"/>
                                <w:szCs w:val="24"/>
                                <w:lang w:val="fr-FR"/>
                              </w:rPr>
                            </w:pPr>
                            <w:r>
                              <w:rPr>
                                <w:rFonts w:ascii="Times New Roman" w:hAnsi="Times New Roman"/>
                                <w:b/>
                                <w:bCs/>
                                <w:sz w:val="24"/>
                                <w:szCs w:val="24"/>
                                <w:lang w:val="fr-FR"/>
                              </w:rPr>
                              <w:t>Márquez</w:t>
                            </w:r>
                            <w:r w:rsidRPr="004A342A">
                              <w:rPr>
                                <w:rFonts w:ascii="Times New Roman" w:hAnsi="Times New Roman"/>
                                <w:b/>
                                <w:bCs/>
                                <w:sz w:val="24"/>
                                <w:szCs w:val="24"/>
                                <w:lang w:val="fr-FR"/>
                              </w:rPr>
                              <w:t xml:space="preserve"> </w:t>
                            </w:r>
                            <w:r w:rsidRPr="004A342A">
                              <w:rPr>
                                <w:rFonts w:ascii="Times New Roman" w:hAnsi="Times New Roman"/>
                                <w:b/>
                                <w:bCs/>
                                <w:i/>
                                <w:iCs/>
                                <w:sz w:val="24"/>
                                <w:szCs w:val="24"/>
                                <w:lang w:val="fr-FR"/>
                              </w:rPr>
                              <w:t>et al</w:t>
                            </w:r>
                            <w:r w:rsidRPr="004A342A">
                              <w:rPr>
                                <w:rFonts w:ascii="Times New Roman" w:hAnsi="Times New Roman"/>
                                <w:b/>
                                <w:bCs/>
                                <w:sz w:val="24"/>
                                <w:szCs w:val="24"/>
                                <w:lang w:val="fr-FR"/>
                              </w:rPr>
                              <w:t>.</w:t>
                            </w: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29E88" id="_x0000_s1035" type="#_x0000_t202" style="position:absolute;margin-left:376.3pt;margin-top:624.95pt;width:101.05pt;height:47.6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" strokeweight="1.5pt">
                <v:textbox inset="0,1mm,0,1mm">
                  <w:txbxContent>
                    <w:p w:rsidR="00D5016A" w:rsidRPr="004A342A" w:rsidRDefault="00D5016A" w:rsidP="00DE1E19">
                      <w:pPr>
                        <w:spacing w:before="0" w:line="360" w:lineRule="auto"/>
                        <w:jc w:val="center"/>
                        <w:rPr>
                          <w:rFonts w:ascii="Times New Roman" w:hAnsi="Times New Roman"/>
                          <w:b/>
                          <w:bCs/>
                          <w:sz w:val="28"/>
                          <w:szCs w:val="28"/>
                          <w:lang w:val="fr-FR"/>
                        </w:rPr>
                      </w:pPr>
                      <w:r w:rsidRPr="00DE1E19">
                        <w:rPr>
                          <w:rFonts w:ascii="Times New Roman" w:hAnsi="Times New Roman"/>
                          <w:b/>
                          <w:bCs/>
                          <w:sz w:val="28"/>
                          <w:szCs w:val="28"/>
                          <w:lang w:val="fr-FR"/>
                        </w:rPr>
                        <w:t xml:space="preserve">Figure </w:t>
                      </w:r>
                      <w:r>
                        <w:rPr>
                          <w:rFonts w:ascii="Times New Roman" w:hAnsi="Times New Roman"/>
                          <w:b/>
                          <w:bCs/>
                          <w:sz w:val="28"/>
                          <w:szCs w:val="28"/>
                          <w:lang w:val="fr-FR"/>
                        </w:rPr>
                        <w:t>9</w:t>
                      </w:r>
                    </w:p>
                    <w:p w:rsidR="00D5016A" w:rsidRPr="004A342A" w:rsidRDefault="00D5016A" w:rsidP="00DE1E19">
                      <w:pPr>
                        <w:spacing w:before="0" w:line="240" w:lineRule="auto"/>
                        <w:jc w:val="center"/>
                        <w:rPr>
                          <w:rFonts w:ascii="Times New Roman" w:hAnsi="Times New Roman"/>
                          <w:b/>
                          <w:bCs/>
                          <w:sz w:val="24"/>
                          <w:szCs w:val="24"/>
                          <w:lang w:val="fr-FR"/>
                        </w:rPr>
                      </w:pPr>
                      <w:r>
                        <w:rPr>
                          <w:rFonts w:ascii="Times New Roman" w:hAnsi="Times New Roman"/>
                          <w:b/>
                          <w:bCs/>
                          <w:sz w:val="24"/>
                          <w:szCs w:val="24"/>
                          <w:lang w:val="fr-FR"/>
                        </w:rPr>
                        <w:t>Márquez</w:t>
                      </w:r>
                      <w:r w:rsidRPr="004A342A">
                        <w:rPr>
                          <w:rFonts w:ascii="Times New Roman" w:hAnsi="Times New Roman"/>
                          <w:b/>
                          <w:bCs/>
                          <w:sz w:val="24"/>
                          <w:szCs w:val="24"/>
                          <w:lang w:val="fr-FR"/>
                        </w:rPr>
                        <w:t xml:space="preserve"> </w:t>
                      </w:r>
                      <w:r w:rsidRPr="004A342A">
                        <w:rPr>
                          <w:rFonts w:ascii="Times New Roman" w:hAnsi="Times New Roman"/>
                          <w:b/>
                          <w:bCs/>
                          <w:i/>
                          <w:iCs/>
                          <w:sz w:val="24"/>
                          <w:szCs w:val="24"/>
                          <w:lang w:val="fr-FR"/>
                        </w:rPr>
                        <w:t>et al</w:t>
                      </w:r>
                      <w:r w:rsidRPr="004A342A">
                        <w:rPr>
                          <w:rFonts w:ascii="Times New Roman" w:hAnsi="Times New Roman"/>
                          <w:b/>
                          <w:bCs/>
                          <w:sz w:val="24"/>
                          <w:szCs w:val="24"/>
                          <w:lang w:val="fr-FR"/>
                        </w:rPr>
                        <w:t>.</w:t>
                      </w:r>
                    </w:p>
                  </w:txbxContent>
                </v:textbox>
              </v:shape>
            </w:pict>
          </mc:Fallback>
        </mc:AlternateContent>
      </w:r>
    </w:p>
    <w:p w:rsidR="00DC1523" w:rsidRDefault="00D5016A">
      <w:pPr>
        <w:spacing w:before="0" w:after="200" w:line="276" w:lineRule="auto"/>
        <w:jc w:val="left"/>
        <w:rPr>
          <w:lang w:val="en-US"/>
        </w:rPr>
      </w:pPr>
      <w:r>
        <w:rPr>
          <w:noProof/>
        </w:rPr>
        <w:lastRenderedPageBreak/>
        <w:drawing>
          <wp:anchor distT="0" distB="0" distL="114300" distR="114300" simplePos="0" relativeHeight="251969536" behindDoc="0" locked="0" layoutInCell="1" allowOverlap="1" wp14:anchorId="463885D4" wp14:editId="0172EFA2">
            <wp:simplePos x="0" y="0"/>
            <wp:positionH relativeFrom="column">
              <wp:posOffset>940603</wp:posOffset>
            </wp:positionH>
            <wp:positionV relativeFrom="paragraph">
              <wp:posOffset>205105</wp:posOffset>
            </wp:positionV>
            <wp:extent cx="3409950" cy="6022340"/>
            <wp:effectExtent l="0" t="0" r="0" b="0"/>
            <wp:wrapNone/>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tif"/>
                    <pic:cNvPicPr/>
                  </pic:nvPicPr>
                  <pic:blipFill rotWithShape="1">
                    <a:blip r:embed="rId24">
                      <a:extLst>
                        <a:ext uri="{28A0092B-C50C-407E-A947-70E740481C1C}">
                          <a14:useLocalDpi xmlns:a14="http://schemas.microsoft.com/office/drawing/2010/main" val="0"/>
                        </a:ext>
                      </a:extLst>
                    </a:blip>
                    <a:srcRect l="5820" t="2822" r="64550" b="4066"/>
                    <a:stretch/>
                  </pic:blipFill>
                  <pic:spPr bwMode="auto">
                    <a:xfrm>
                      <a:off x="0" y="0"/>
                      <a:ext cx="3409950" cy="6022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A1287" w:rsidRPr="007758D6" w:rsidRDefault="00DE1E19" w:rsidP="00942A20">
      <w:pPr>
        <w:pStyle w:val="Prrafodelista"/>
        <w:widowControl/>
        <w:spacing w:after="160" w:line="259" w:lineRule="auto"/>
        <w:ind w:left="720" w:firstLineChars="0" w:firstLine="0"/>
        <w:contextualSpacing/>
        <w:jc w:val="left"/>
        <w:rPr>
          <w:lang w:val="en-GB"/>
        </w:rPr>
      </w:pPr>
      <w:r>
        <w:rPr>
          <w:rFonts w:ascii="Times New Roman" w:hAnsi="Times New Roman"/>
          <w:b/>
          <w:bCs/>
          <w:noProof/>
          <w:sz w:val="28"/>
          <w:szCs w:val="28"/>
          <w:lang w:val="es-ES" w:eastAsia="es-ES"/>
        </w:rPr>
        <mc:AlternateContent>
          <mc:Choice Requires="wps">
            <w:drawing>
              <wp:anchor distT="0" distB="0" distL="114300" distR="114300" simplePos="0" relativeHeight="251889664" behindDoc="0" locked="0" layoutInCell="1" allowOverlap="1" wp14:anchorId="38A59988" wp14:editId="43FFC515">
                <wp:simplePos x="0" y="0"/>
                <wp:positionH relativeFrom="column">
                  <wp:posOffset>4632960</wp:posOffset>
                </wp:positionH>
                <wp:positionV relativeFrom="paragraph">
                  <wp:posOffset>7886700</wp:posOffset>
                </wp:positionV>
                <wp:extent cx="1283335" cy="605155"/>
                <wp:effectExtent l="0" t="0" r="12065" b="23495"/>
                <wp:wrapNone/>
                <wp:docPr id="13"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335" cy="605155"/>
                        </a:xfrm>
                        <a:prstGeom prst="rect">
                          <a:avLst/>
                        </a:prstGeom>
                        <a:solidFill>
                          <a:srgbClr val="FFFFFF"/>
                        </a:solidFill>
                        <a:ln w="19050">
                          <a:solidFill>
                            <a:srgbClr val="000000"/>
                          </a:solidFill>
                          <a:miter lim="800000"/>
                          <a:headEnd/>
                          <a:tailEnd/>
                        </a:ln>
                      </wps:spPr>
                      <wps:txbx>
                        <w:txbxContent>
                          <w:p w:rsidR="00D5016A" w:rsidRPr="004A342A" w:rsidRDefault="00D5016A" w:rsidP="00DE1E19">
                            <w:pPr>
                              <w:spacing w:before="0" w:line="360" w:lineRule="auto"/>
                              <w:jc w:val="center"/>
                              <w:rPr>
                                <w:rFonts w:ascii="Times New Roman" w:hAnsi="Times New Roman"/>
                                <w:b/>
                                <w:bCs/>
                                <w:sz w:val="28"/>
                                <w:szCs w:val="28"/>
                                <w:lang w:val="fr-FR"/>
                              </w:rPr>
                            </w:pPr>
                            <w:r w:rsidRPr="00DE1E19">
                              <w:rPr>
                                <w:rFonts w:ascii="Times New Roman" w:hAnsi="Times New Roman"/>
                                <w:b/>
                                <w:bCs/>
                                <w:sz w:val="28"/>
                                <w:szCs w:val="28"/>
                                <w:lang w:val="fr-FR"/>
                              </w:rPr>
                              <w:t xml:space="preserve">Figure </w:t>
                            </w:r>
                            <w:r>
                              <w:rPr>
                                <w:rFonts w:ascii="Times New Roman" w:hAnsi="Times New Roman"/>
                                <w:b/>
                                <w:bCs/>
                                <w:sz w:val="28"/>
                                <w:szCs w:val="28"/>
                                <w:lang w:val="fr-FR"/>
                              </w:rPr>
                              <w:t>10</w:t>
                            </w:r>
                          </w:p>
                          <w:p w:rsidR="00D5016A" w:rsidRPr="004A342A" w:rsidRDefault="00D5016A" w:rsidP="00DE1E19">
                            <w:pPr>
                              <w:spacing w:before="0" w:line="240" w:lineRule="auto"/>
                              <w:jc w:val="center"/>
                              <w:rPr>
                                <w:rFonts w:ascii="Times New Roman" w:hAnsi="Times New Roman"/>
                                <w:b/>
                                <w:bCs/>
                                <w:sz w:val="24"/>
                                <w:szCs w:val="24"/>
                                <w:lang w:val="fr-FR"/>
                              </w:rPr>
                            </w:pPr>
                            <w:r>
                              <w:rPr>
                                <w:rFonts w:ascii="Times New Roman" w:hAnsi="Times New Roman"/>
                                <w:b/>
                                <w:bCs/>
                                <w:sz w:val="24"/>
                                <w:szCs w:val="24"/>
                                <w:lang w:val="fr-FR"/>
                              </w:rPr>
                              <w:t>Márquez</w:t>
                            </w:r>
                            <w:r w:rsidRPr="004A342A">
                              <w:rPr>
                                <w:rFonts w:ascii="Times New Roman" w:hAnsi="Times New Roman"/>
                                <w:b/>
                                <w:bCs/>
                                <w:sz w:val="24"/>
                                <w:szCs w:val="24"/>
                                <w:lang w:val="fr-FR"/>
                              </w:rPr>
                              <w:t xml:space="preserve"> </w:t>
                            </w:r>
                            <w:r w:rsidRPr="004A342A">
                              <w:rPr>
                                <w:rFonts w:ascii="Times New Roman" w:hAnsi="Times New Roman"/>
                                <w:b/>
                                <w:bCs/>
                                <w:i/>
                                <w:iCs/>
                                <w:sz w:val="24"/>
                                <w:szCs w:val="24"/>
                                <w:lang w:val="fr-FR"/>
                              </w:rPr>
                              <w:t>et al</w:t>
                            </w:r>
                            <w:r w:rsidRPr="004A342A">
                              <w:rPr>
                                <w:rFonts w:ascii="Times New Roman" w:hAnsi="Times New Roman"/>
                                <w:b/>
                                <w:bCs/>
                                <w:sz w:val="24"/>
                                <w:szCs w:val="24"/>
                                <w:lang w:val="fr-FR"/>
                              </w:rPr>
                              <w:t>.</w:t>
                            </w: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59988" id="_x0000_s1036" type="#_x0000_t202" style="position:absolute;left:0;text-align:left;margin-left:364.8pt;margin-top:621pt;width:101.05pt;height:47.6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" strokeweight="1.5pt">
                <v:textbox inset="0,1mm,0,1mm">
                  <w:txbxContent>
                    <w:p w:rsidR="00D5016A" w:rsidRPr="004A342A" w:rsidRDefault="00D5016A" w:rsidP="00DE1E19">
                      <w:pPr>
                        <w:spacing w:before="0" w:line="360" w:lineRule="auto"/>
                        <w:jc w:val="center"/>
                        <w:rPr>
                          <w:rFonts w:ascii="Times New Roman" w:hAnsi="Times New Roman"/>
                          <w:b/>
                          <w:bCs/>
                          <w:sz w:val="28"/>
                          <w:szCs w:val="28"/>
                          <w:lang w:val="fr-FR"/>
                        </w:rPr>
                      </w:pPr>
                      <w:r w:rsidRPr="00DE1E19">
                        <w:rPr>
                          <w:rFonts w:ascii="Times New Roman" w:hAnsi="Times New Roman"/>
                          <w:b/>
                          <w:bCs/>
                          <w:sz w:val="28"/>
                          <w:szCs w:val="28"/>
                          <w:lang w:val="fr-FR"/>
                        </w:rPr>
                        <w:t xml:space="preserve">Figure </w:t>
                      </w:r>
                      <w:r>
                        <w:rPr>
                          <w:rFonts w:ascii="Times New Roman" w:hAnsi="Times New Roman"/>
                          <w:b/>
                          <w:bCs/>
                          <w:sz w:val="28"/>
                          <w:szCs w:val="28"/>
                          <w:lang w:val="fr-FR"/>
                        </w:rPr>
                        <w:t>10</w:t>
                      </w:r>
                    </w:p>
                    <w:p w:rsidR="00D5016A" w:rsidRPr="004A342A" w:rsidRDefault="00D5016A" w:rsidP="00DE1E19">
                      <w:pPr>
                        <w:spacing w:before="0" w:line="240" w:lineRule="auto"/>
                        <w:jc w:val="center"/>
                        <w:rPr>
                          <w:rFonts w:ascii="Times New Roman" w:hAnsi="Times New Roman"/>
                          <w:b/>
                          <w:bCs/>
                          <w:sz w:val="24"/>
                          <w:szCs w:val="24"/>
                          <w:lang w:val="fr-FR"/>
                        </w:rPr>
                      </w:pPr>
                      <w:r>
                        <w:rPr>
                          <w:rFonts w:ascii="Times New Roman" w:hAnsi="Times New Roman"/>
                          <w:b/>
                          <w:bCs/>
                          <w:sz w:val="24"/>
                          <w:szCs w:val="24"/>
                          <w:lang w:val="fr-FR"/>
                        </w:rPr>
                        <w:t>Márquez</w:t>
                      </w:r>
                      <w:r w:rsidRPr="004A342A">
                        <w:rPr>
                          <w:rFonts w:ascii="Times New Roman" w:hAnsi="Times New Roman"/>
                          <w:b/>
                          <w:bCs/>
                          <w:sz w:val="24"/>
                          <w:szCs w:val="24"/>
                          <w:lang w:val="fr-FR"/>
                        </w:rPr>
                        <w:t xml:space="preserve"> </w:t>
                      </w:r>
                      <w:r w:rsidRPr="004A342A">
                        <w:rPr>
                          <w:rFonts w:ascii="Times New Roman" w:hAnsi="Times New Roman"/>
                          <w:b/>
                          <w:bCs/>
                          <w:i/>
                          <w:iCs/>
                          <w:sz w:val="24"/>
                          <w:szCs w:val="24"/>
                          <w:lang w:val="fr-FR"/>
                        </w:rPr>
                        <w:t>et al</w:t>
                      </w:r>
                      <w:r w:rsidRPr="004A342A">
                        <w:rPr>
                          <w:rFonts w:ascii="Times New Roman" w:hAnsi="Times New Roman"/>
                          <w:b/>
                          <w:bCs/>
                          <w:sz w:val="24"/>
                          <w:szCs w:val="24"/>
                          <w:lang w:val="fr-FR"/>
                        </w:rPr>
                        <w:t>.</w:t>
                      </w:r>
                    </w:p>
                  </w:txbxContent>
                </v:textbox>
              </v:shape>
            </w:pict>
          </mc:Fallback>
        </mc:AlternateContent>
      </w:r>
      <w:r w:rsidR="00DC1523">
        <w:br w:type="page"/>
      </w:r>
    </w:p>
    <w:p w:rsidR="00DC1523" w:rsidRPr="001A1287" w:rsidRDefault="00D5016A">
      <w:pPr>
        <w:spacing w:before="0" w:after="200" w:line="276" w:lineRule="auto"/>
        <w:jc w:val="left"/>
        <w:rPr>
          <w:lang w:val="en-GB"/>
        </w:rPr>
      </w:pPr>
      <w:r>
        <w:rPr>
          <w:noProof/>
        </w:rPr>
        <w:lastRenderedPageBreak/>
        <w:drawing>
          <wp:anchor distT="0" distB="0" distL="114300" distR="114300" simplePos="0" relativeHeight="251970560" behindDoc="0" locked="0" layoutInCell="1" allowOverlap="1" wp14:anchorId="5B8B34FF" wp14:editId="067CF049">
            <wp:simplePos x="0" y="0"/>
            <wp:positionH relativeFrom="column">
              <wp:posOffset>-203200</wp:posOffset>
            </wp:positionH>
            <wp:positionV relativeFrom="paragraph">
              <wp:posOffset>5080</wp:posOffset>
            </wp:positionV>
            <wp:extent cx="5997575" cy="4152900"/>
            <wp:effectExtent l="0" t="0" r="3175" b="0"/>
            <wp:wrapNone/>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tif"/>
                    <pic:cNvPicPr/>
                  </pic:nvPicPr>
                  <pic:blipFill rotWithShape="1">
                    <a:blip r:embed="rId25">
                      <a:extLst>
                        <a:ext uri="{28A0092B-C50C-407E-A947-70E740481C1C}">
                          <a14:useLocalDpi xmlns:a14="http://schemas.microsoft.com/office/drawing/2010/main" val="0"/>
                        </a:ext>
                      </a:extLst>
                    </a:blip>
                    <a:srcRect l="2821" t="9719" r="30689" b="8455"/>
                    <a:stretch/>
                  </pic:blipFill>
                  <pic:spPr bwMode="auto">
                    <a:xfrm>
                      <a:off x="0" y="0"/>
                      <a:ext cx="5997575" cy="4152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34ECB" w:rsidRPr="00D102BC" w:rsidRDefault="00C34ECB" w:rsidP="00D964D0">
      <w:pPr>
        <w:spacing w:before="0"/>
        <w:rPr>
          <w:lang w:val="en-US"/>
        </w:rPr>
      </w:pPr>
    </w:p>
    <w:p w:rsidR="00942A20" w:rsidRDefault="00DE1E19">
      <w:pPr>
        <w:spacing w:before="0" w:after="200" w:line="276" w:lineRule="auto"/>
        <w:jc w:val="left"/>
        <w:rPr>
          <w:lang w:val="en-US"/>
        </w:rPr>
      </w:pPr>
      <w:r>
        <w:rPr>
          <w:rFonts w:ascii="Times New Roman" w:hAnsi="Times New Roman"/>
          <w:b/>
          <w:bCs/>
          <w:noProof/>
          <w:sz w:val="28"/>
          <w:szCs w:val="28"/>
        </w:rPr>
        <mc:AlternateContent>
          <mc:Choice Requires="wps">
            <w:drawing>
              <wp:anchor distT="0" distB="0" distL="114300" distR="114300" simplePos="0" relativeHeight="251891712" behindDoc="0" locked="0" layoutInCell="1" allowOverlap="1" wp14:anchorId="444F1D35" wp14:editId="2A206088">
                <wp:simplePos x="0" y="0"/>
                <wp:positionH relativeFrom="column">
                  <wp:posOffset>4578644</wp:posOffset>
                </wp:positionH>
                <wp:positionV relativeFrom="paragraph">
                  <wp:posOffset>7541108</wp:posOffset>
                </wp:positionV>
                <wp:extent cx="1283335" cy="605155"/>
                <wp:effectExtent l="0" t="0" r="12065" b="23495"/>
                <wp:wrapNone/>
                <wp:docPr id="16"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335" cy="605155"/>
                        </a:xfrm>
                        <a:prstGeom prst="rect">
                          <a:avLst/>
                        </a:prstGeom>
                        <a:solidFill>
                          <a:srgbClr val="FFFFFF"/>
                        </a:solidFill>
                        <a:ln w="19050">
                          <a:solidFill>
                            <a:srgbClr val="000000"/>
                          </a:solidFill>
                          <a:miter lim="800000"/>
                          <a:headEnd/>
                          <a:tailEnd/>
                        </a:ln>
                      </wps:spPr>
                      <wps:txbx>
                        <w:txbxContent>
                          <w:p w:rsidR="00D5016A" w:rsidRPr="004A342A" w:rsidRDefault="00D5016A" w:rsidP="00DE1E19">
                            <w:pPr>
                              <w:spacing w:before="0" w:line="360" w:lineRule="auto"/>
                              <w:jc w:val="center"/>
                              <w:rPr>
                                <w:rFonts w:ascii="Times New Roman" w:hAnsi="Times New Roman"/>
                                <w:b/>
                                <w:bCs/>
                                <w:sz w:val="28"/>
                                <w:szCs w:val="28"/>
                                <w:lang w:val="fr-FR"/>
                              </w:rPr>
                            </w:pPr>
                            <w:r w:rsidRPr="00DE1E19">
                              <w:rPr>
                                <w:rFonts w:ascii="Times New Roman" w:hAnsi="Times New Roman"/>
                                <w:b/>
                                <w:bCs/>
                                <w:sz w:val="28"/>
                                <w:szCs w:val="28"/>
                                <w:lang w:val="fr-FR"/>
                              </w:rPr>
                              <w:t xml:space="preserve">Figure </w:t>
                            </w:r>
                            <w:r>
                              <w:rPr>
                                <w:rFonts w:ascii="Times New Roman" w:hAnsi="Times New Roman"/>
                                <w:b/>
                                <w:bCs/>
                                <w:sz w:val="28"/>
                                <w:szCs w:val="28"/>
                                <w:lang w:val="fr-FR"/>
                              </w:rPr>
                              <w:t>11</w:t>
                            </w:r>
                          </w:p>
                          <w:p w:rsidR="00D5016A" w:rsidRPr="004A342A" w:rsidRDefault="00D5016A" w:rsidP="00DE1E19">
                            <w:pPr>
                              <w:spacing w:before="0" w:line="240" w:lineRule="auto"/>
                              <w:jc w:val="center"/>
                              <w:rPr>
                                <w:rFonts w:ascii="Times New Roman" w:hAnsi="Times New Roman"/>
                                <w:b/>
                                <w:bCs/>
                                <w:sz w:val="24"/>
                                <w:szCs w:val="24"/>
                                <w:lang w:val="fr-FR"/>
                              </w:rPr>
                            </w:pPr>
                            <w:r>
                              <w:rPr>
                                <w:rFonts w:ascii="Times New Roman" w:hAnsi="Times New Roman"/>
                                <w:b/>
                                <w:bCs/>
                                <w:sz w:val="24"/>
                                <w:szCs w:val="24"/>
                                <w:lang w:val="fr-FR"/>
                              </w:rPr>
                              <w:t>Márquez</w:t>
                            </w:r>
                            <w:r w:rsidRPr="004A342A">
                              <w:rPr>
                                <w:rFonts w:ascii="Times New Roman" w:hAnsi="Times New Roman"/>
                                <w:b/>
                                <w:bCs/>
                                <w:sz w:val="24"/>
                                <w:szCs w:val="24"/>
                                <w:lang w:val="fr-FR"/>
                              </w:rPr>
                              <w:t xml:space="preserve"> </w:t>
                            </w:r>
                            <w:r w:rsidRPr="004A342A">
                              <w:rPr>
                                <w:rFonts w:ascii="Times New Roman" w:hAnsi="Times New Roman"/>
                                <w:b/>
                                <w:bCs/>
                                <w:i/>
                                <w:iCs/>
                                <w:sz w:val="24"/>
                                <w:szCs w:val="24"/>
                                <w:lang w:val="fr-FR"/>
                              </w:rPr>
                              <w:t>et al</w:t>
                            </w:r>
                            <w:r w:rsidRPr="004A342A">
                              <w:rPr>
                                <w:rFonts w:ascii="Times New Roman" w:hAnsi="Times New Roman"/>
                                <w:b/>
                                <w:bCs/>
                                <w:sz w:val="24"/>
                                <w:szCs w:val="24"/>
                                <w:lang w:val="fr-FR"/>
                              </w:rPr>
                              <w:t>.</w:t>
                            </w: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F1D35" id="_x0000_s1037" type="#_x0000_t202" style="position:absolute;margin-left:360.5pt;margin-top:593.8pt;width:101.05pt;height:47.6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" strokeweight="1.5pt">
                <v:textbox inset="0,1mm,0,1mm">
                  <w:txbxContent>
                    <w:p w:rsidR="00D5016A" w:rsidRPr="004A342A" w:rsidRDefault="00D5016A" w:rsidP="00DE1E19">
                      <w:pPr>
                        <w:spacing w:before="0" w:line="360" w:lineRule="auto"/>
                        <w:jc w:val="center"/>
                        <w:rPr>
                          <w:rFonts w:ascii="Times New Roman" w:hAnsi="Times New Roman"/>
                          <w:b/>
                          <w:bCs/>
                          <w:sz w:val="28"/>
                          <w:szCs w:val="28"/>
                          <w:lang w:val="fr-FR"/>
                        </w:rPr>
                      </w:pPr>
                      <w:r w:rsidRPr="00DE1E19">
                        <w:rPr>
                          <w:rFonts w:ascii="Times New Roman" w:hAnsi="Times New Roman"/>
                          <w:b/>
                          <w:bCs/>
                          <w:sz w:val="28"/>
                          <w:szCs w:val="28"/>
                          <w:lang w:val="fr-FR"/>
                        </w:rPr>
                        <w:t xml:space="preserve">Figure </w:t>
                      </w:r>
                      <w:r>
                        <w:rPr>
                          <w:rFonts w:ascii="Times New Roman" w:hAnsi="Times New Roman"/>
                          <w:b/>
                          <w:bCs/>
                          <w:sz w:val="28"/>
                          <w:szCs w:val="28"/>
                          <w:lang w:val="fr-FR"/>
                        </w:rPr>
                        <w:t>11</w:t>
                      </w:r>
                    </w:p>
                    <w:p w:rsidR="00D5016A" w:rsidRPr="004A342A" w:rsidRDefault="00D5016A" w:rsidP="00DE1E19">
                      <w:pPr>
                        <w:spacing w:before="0" w:line="240" w:lineRule="auto"/>
                        <w:jc w:val="center"/>
                        <w:rPr>
                          <w:rFonts w:ascii="Times New Roman" w:hAnsi="Times New Roman"/>
                          <w:b/>
                          <w:bCs/>
                          <w:sz w:val="24"/>
                          <w:szCs w:val="24"/>
                          <w:lang w:val="fr-FR"/>
                        </w:rPr>
                      </w:pPr>
                      <w:r>
                        <w:rPr>
                          <w:rFonts w:ascii="Times New Roman" w:hAnsi="Times New Roman"/>
                          <w:b/>
                          <w:bCs/>
                          <w:sz w:val="24"/>
                          <w:szCs w:val="24"/>
                          <w:lang w:val="fr-FR"/>
                        </w:rPr>
                        <w:t>Márquez</w:t>
                      </w:r>
                      <w:r w:rsidRPr="004A342A">
                        <w:rPr>
                          <w:rFonts w:ascii="Times New Roman" w:hAnsi="Times New Roman"/>
                          <w:b/>
                          <w:bCs/>
                          <w:sz w:val="24"/>
                          <w:szCs w:val="24"/>
                          <w:lang w:val="fr-FR"/>
                        </w:rPr>
                        <w:t xml:space="preserve"> </w:t>
                      </w:r>
                      <w:r w:rsidRPr="004A342A">
                        <w:rPr>
                          <w:rFonts w:ascii="Times New Roman" w:hAnsi="Times New Roman"/>
                          <w:b/>
                          <w:bCs/>
                          <w:i/>
                          <w:iCs/>
                          <w:sz w:val="24"/>
                          <w:szCs w:val="24"/>
                          <w:lang w:val="fr-FR"/>
                        </w:rPr>
                        <w:t>et al</w:t>
                      </w:r>
                      <w:r w:rsidRPr="004A342A">
                        <w:rPr>
                          <w:rFonts w:ascii="Times New Roman" w:hAnsi="Times New Roman"/>
                          <w:b/>
                          <w:bCs/>
                          <w:sz w:val="24"/>
                          <w:szCs w:val="24"/>
                          <w:lang w:val="fr-FR"/>
                        </w:rPr>
                        <w:t>.</w:t>
                      </w:r>
                    </w:p>
                  </w:txbxContent>
                </v:textbox>
              </v:shape>
            </w:pict>
          </mc:Fallback>
        </mc:AlternateContent>
      </w:r>
      <w:r>
        <w:rPr>
          <w:lang w:val="en-US"/>
        </w:rPr>
        <w:br w:type="page"/>
      </w:r>
      <w:r w:rsidR="006075C5">
        <w:rPr>
          <w:noProof/>
        </w:rPr>
        <w:lastRenderedPageBreak/>
        <w:drawing>
          <wp:anchor distT="0" distB="0" distL="114300" distR="114300" simplePos="0" relativeHeight="251960320" behindDoc="0" locked="0" layoutInCell="1" allowOverlap="1" wp14:anchorId="6A5D42F9" wp14:editId="16DF3A2E">
            <wp:simplePos x="0" y="0"/>
            <wp:positionH relativeFrom="column">
              <wp:posOffset>739140</wp:posOffset>
            </wp:positionH>
            <wp:positionV relativeFrom="paragraph">
              <wp:posOffset>633730</wp:posOffset>
            </wp:positionV>
            <wp:extent cx="4154400" cy="2304000"/>
            <wp:effectExtent l="0" t="0" r="0" b="127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 cells sem flechs_def.tif"/>
                    <pic:cNvPicPr/>
                  </pic:nvPicPr>
                  <pic:blipFill>
                    <a:blip r:embed="rId26">
                      <a:extLst>
                        <a:ext uri="{28A0092B-C50C-407E-A947-70E740481C1C}">
                          <a14:useLocalDpi xmlns:a14="http://schemas.microsoft.com/office/drawing/2010/main" val="0"/>
                        </a:ext>
                      </a:extLst>
                    </a:blip>
                    <a:stretch>
                      <a:fillRect/>
                    </a:stretch>
                  </pic:blipFill>
                  <pic:spPr>
                    <a:xfrm>
                      <a:off x="0" y="0"/>
                      <a:ext cx="4154400" cy="2304000"/>
                    </a:xfrm>
                    <a:prstGeom prst="rect">
                      <a:avLst/>
                    </a:prstGeom>
                  </pic:spPr>
                </pic:pic>
              </a:graphicData>
            </a:graphic>
            <wp14:sizeRelH relativeFrom="margin">
              <wp14:pctWidth>0</wp14:pctWidth>
            </wp14:sizeRelH>
            <wp14:sizeRelV relativeFrom="margin">
              <wp14:pctHeight>0</wp14:pctHeight>
            </wp14:sizeRelV>
          </wp:anchor>
        </w:drawing>
      </w:r>
      <w:r w:rsidR="00D64778">
        <w:rPr>
          <w:rFonts w:ascii="Times New Roman" w:hAnsi="Times New Roman"/>
          <w:b/>
          <w:bCs/>
          <w:noProof/>
          <w:sz w:val="28"/>
          <w:szCs w:val="28"/>
        </w:rPr>
        <mc:AlternateContent>
          <mc:Choice Requires="wps">
            <w:drawing>
              <wp:anchor distT="0" distB="0" distL="114300" distR="114300" simplePos="0" relativeHeight="251925504" behindDoc="0" locked="0" layoutInCell="1" allowOverlap="1" wp14:anchorId="0CC7A386" wp14:editId="61D8F09E">
                <wp:simplePos x="0" y="0"/>
                <wp:positionH relativeFrom="column">
                  <wp:posOffset>4683125</wp:posOffset>
                </wp:positionH>
                <wp:positionV relativeFrom="paragraph">
                  <wp:posOffset>7851775</wp:posOffset>
                </wp:positionV>
                <wp:extent cx="1283335" cy="605155"/>
                <wp:effectExtent l="0" t="0" r="12065" b="23495"/>
                <wp:wrapNone/>
                <wp:docPr id="58"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335" cy="605155"/>
                        </a:xfrm>
                        <a:prstGeom prst="rect">
                          <a:avLst/>
                        </a:prstGeom>
                        <a:solidFill>
                          <a:srgbClr val="FFFFFF"/>
                        </a:solidFill>
                        <a:ln w="19050">
                          <a:solidFill>
                            <a:srgbClr val="000000"/>
                          </a:solidFill>
                          <a:miter lim="800000"/>
                          <a:headEnd/>
                          <a:tailEnd/>
                        </a:ln>
                      </wps:spPr>
                      <wps:txbx>
                        <w:txbxContent>
                          <w:p w:rsidR="00D5016A" w:rsidRPr="004A342A" w:rsidRDefault="00D5016A" w:rsidP="00D64778">
                            <w:pPr>
                              <w:spacing w:before="0" w:line="360" w:lineRule="auto"/>
                              <w:jc w:val="center"/>
                              <w:rPr>
                                <w:rFonts w:ascii="Times New Roman" w:hAnsi="Times New Roman"/>
                                <w:b/>
                                <w:bCs/>
                                <w:sz w:val="28"/>
                                <w:szCs w:val="28"/>
                                <w:lang w:val="fr-FR"/>
                              </w:rPr>
                            </w:pPr>
                            <w:r w:rsidRPr="00DE1E19">
                              <w:rPr>
                                <w:rFonts w:ascii="Times New Roman" w:hAnsi="Times New Roman"/>
                                <w:b/>
                                <w:bCs/>
                                <w:sz w:val="28"/>
                                <w:szCs w:val="28"/>
                                <w:lang w:val="fr-FR"/>
                              </w:rPr>
                              <w:t xml:space="preserve">Figure </w:t>
                            </w:r>
                            <w:r>
                              <w:rPr>
                                <w:rFonts w:ascii="Times New Roman" w:hAnsi="Times New Roman"/>
                                <w:b/>
                                <w:bCs/>
                                <w:sz w:val="28"/>
                                <w:szCs w:val="28"/>
                                <w:lang w:val="fr-FR"/>
                              </w:rPr>
                              <w:t>12</w:t>
                            </w:r>
                          </w:p>
                          <w:p w:rsidR="00D5016A" w:rsidRPr="004A342A" w:rsidRDefault="00D5016A" w:rsidP="00D64778">
                            <w:pPr>
                              <w:spacing w:before="0" w:line="240" w:lineRule="auto"/>
                              <w:jc w:val="center"/>
                              <w:rPr>
                                <w:rFonts w:ascii="Times New Roman" w:hAnsi="Times New Roman"/>
                                <w:b/>
                                <w:bCs/>
                                <w:sz w:val="24"/>
                                <w:szCs w:val="24"/>
                                <w:lang w:val="fr-FR"/>
                              </w:rPr>
                            </w:pPr>
                            <w:r>
                              <w:rPr>
                                <w:rFonts w:ascii="Times New Roman" w:hAnsi="Times New Roman"/>
                                <w:b/>
                                <w:bCs/>
                                <w:sz w:val="24"/>
                                <w:szCs w:val="24"/>
                                <w:lang w:val="fr-FR"/>
                              </w:rPr>
                              <w:t>Márquez</w:t>
                            </w:r>
                            <w:r w:rsidRPr="004A342A">
                              <w:rPr>
                                <w:rFonts w:ascii="Times New Roman" w:hAnsi="Times New Roman"/>
                                <w:b/>
                                <w:bCs/>
                                <w:sz w:val="24"/>
                                <w:szCs w:val="24"/>
                                <w:lang w:val="fr-FR"/>
                              </w:rPr>
                              <w:t xml:space="preserve"> </w:t>
                            </w:r>
                            <w:r w:rsidRPr="004A342A">
                              <w:rPr>
                                <w:rFonts w:ascii="Times New Roman" w:hAnsi="Times New Roman"/>
                                <w:b/>
                                <w:bCs/>
                                <w:i/>
                                <w:iCs/>
                                <w:sz w:val="24"/>
                                <w:szCs w:val="24"/>
                                <w:lang w:val="fr-FR"/>
                              </w:rPr>
                              <w:t>et al</w:t>
                            </w:r>
                            <w:r w:rsidRPr="004A342A">
                              <w:rPr>
                                <w:rFonts w:ascii="Times New Roman" w:hAnsi="Times New Roman"/>
                                <w:b/>
                                <w:bCs/>
                                <w:sz w:val="24"/>
                                <w:szCs w:val="24"/>
                                <w:lang w:val="fr-FR"/>
                              </w:rPr>
                              <w:t>.</w:t>
                            </w: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7A386" id="_x0000_s1038" type="#_x0000_t202" style="position:absolute;margin-left:368.75pt;margin-top:618.25pt;width:101.05pt;height:47.6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" strokeweight="1.5pt">
                <v:textbox inset="0,1mm,0,1mm">
                  <w:txbxContent>
                    <w:p w:rsidR="00D5016A" w:rsidRPr="004A342A" w:rsidRDefault="00D5016A" w:rsidP="00D64778">
                      <w:pPr>
                        <w:spacing w:before="0" w:line="360" w:lineRule="auto"/>
                        <w:jc w:val="center"/>
                        <w:rPr>
                          <w:rFonts w:ascii="Times New Roman" w:hAnsi="Times New Roman"/>
                          <w:b/>
                          <w:bCs/>
                          <w:sz w:val="28"/>
                          <w:szCs w:val="28"/>
                          <w:lang w:val="fr-FR"/>
                        </w:rPr>
                      </w:pPr>
                      <w:r w:rsidRPr="00DE1E19">
                        <w:rPr>
                          <w:rFonts w:ascii="Times New Roman" w:hAnsi="Times New Roman"/>
                          <w:b/>
                          <w:bCs/>
                          <w:sz w:val="28"/>
                          <w:szCs w:val="28"/>
                          <w:lang w:val="fr-FR"/>
                        </w:rPr>
                        <w:t xml:space="preserve">Figure </w:t>
                      </w:r>
                      <w:r>
                        <w:rPr>
                          <w:rFonts w:ascii="Times New Roman" w:hAnsi="Times New Roman"/>
                          <w:b/>
                          <w:bCs/>
                          <w:sz w:val="28"/>
                          <w:szCs w:val="28"/>
                          <w:lang w:val="fr-FR"/>
                        </w:rPr>
                        <w:t>12</w:t>
                      </w:r>
                    </w:p>
                    <w:p w:rsidR="00D5016A" w:rsidRPr="004A342A" w:rsidRDefault="00D5016A" w:rsidP="00D64778">
                      <w:pPr>
                        <w:spacing w:before="0" w:line="240" w:lineRule="auto"/>
                        <w:jc w:val="center"/>
                        <w:rPr>
                          <w:rFonts w:ascii="Times New Roman" w:hAnsi="Times New Roman"/>
                          <w:b/>
                          <w:bCs/>
                          <w:sz w:val="24"/>
                          <w:szCs w:val="24"/>
                          <w:lang w:val="fr-FR"/>
                        </w:rPr>
                      </w:pPr>
                      <w:r>
                        <w:rPr>
                          <w:rFonts w:ascii="Times New Roman" w:hAnsi="Times New Roman"/>
                          <w:b/>
                          <w:bCs/>
                          <w:sz w:val="24"/>
                          <w:szCs w:val="24"/>
                          <w:lang w:val="fr-FR"/>
                        </w:rPr>
                        <w:t>Márquez</w:t>
                      </w:r>
                      <w:r w:rsidRPr="004A342A">
                        <w:rPr>
                          <w:rFonts w:ascii="Times New Roman" w:hAnsi="Times New Roman"/>
                          <w:b/>
                          <w:bCs/>
                          <w:sz w:val="24"/>
                          <w:szCs w:val="24"/>
                          <w:lang w:val="fr-FR"/>
                        </w:rPr>
                        <w:t xml:space="preserve"> </w:t>
                      </w:r>
                      <w:r w:rsidRPr="004A342A">
                        <w:rPr>
                          <w:rFonts w:ascii="Times New Roman" w:hAnsi="Times New Roman"/>
                          <w:b/>
                          <w:bCs/>
                          <w:i/>
                          <w:iCs/>
                          <w:sz w:val="24"/>
                          <w:szCs w:val="24"/>
                          <w:lang w:val="fr-FR"/>
                        </w:rPr>
                        <w:t>et al</w:t>
                      </w:r>
                      <w:r w:rsidRPr="004A342A">
                        <w:rPr>
                          <w:rFonts w:ascii="Times New Roman" w:hAnsi="Times New Roman"/>
                          <w:b/>
                          <w:bCs/>
                          <w:sz w:val="24"/>
                          <w:szCs w:val="24"/>
                          <w:lang w:val="fr-FR"/>
                        </w:rPr>
                        <w:t>.</w:t>
                      </w:r>
                    </w:p>
                  </w:txbxContent>
                </v:textbox>
              </v:shape>
            </w:pict>
          </mc:Fallback>
        </mc:AlternateContent>
      </w:r>
      <w:r w:rsidR="00942A20">
        <w:rPr>
          <w:lang w:val="en-US"/>
        </w:rPr>
        <w:br w:type="page"/>
      </w:r>
    </w:p>
    <w:p w:rsidR="00DE1E19" w:rsidRPr="003415F8" w:rsidRDefault="001261E8" w:rsidP="003415F8">
      <w:pPr>
        <w:pStyle w:val="Prrafodelista"/>
        <w:widowControl/>
        <w:spacing w:after="160" w:line="259" w:lineRule="auto"/>
        <w:ind w:left="720" w:firstLineChars="0" w:firstLine="0"/>
        <w:contextualSpacing/>
        <w:jc w:val="left"/>
        <w:rPr>
          <w:lang w:val="en-GB"/>
        </w:rPr>
      </w:pPr>
      <w:r>
        <w:rPr>
          <w:rFonts w:ascii="Times New Roman" w:hAnsi="Times New Roman"/>
          <w:b/>
          <w:bCs/>
          <w:noProof/>
          <w:sz w:val="28"/>
          <w:szCs w:val="28"/>
          <w:lang w:val="es-ES" w:eastAsia="es-ES"/>
        </w:rPr>
        <w:lastRenderedPageBreak/>
        <w:drawing>
          <wp:anchor distT="0" distB="0" distL="114300" distR="114300" simplePos="0" relativeHeight="251973632" behindDoc="0" locked="0" layoutInCell="1" allowOverlap="1">
            <wp:simplePos x="0" y="0"/>
            <wp:positionH relativeFrom="column">
              <wp:posOffset>276225</wp:posOffset>
            </wp:positionH>
            <wp:positionV relativeFrom="paragraph">
              <wp:posOffset>186055</wp:posOffset>
            </wp:positionV>
            <wp:extent cx="4962525" cy="5367270"/>
            <wp:effectExtent l="0" t="0" r="0" b="508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3.tif"/>
                    <pic:cNvPicPr/>
                  </pic:nvPicPr>
                  <pic:blipFill rotWithShape="1">
                    <a:blip r:embed="rId27">
                      <a:extLst>
                        <a:ext uri="{28A0092B-C50C-407E-A947-70E740481C1C}">
                          <a14:useLocalDpi xmlns:a14="http://schemas.microsoft.com/office/drawing/2010/main" val="0"/>
                        </a:ext>
                      </a:extLst>
                    </a:blip>
                    <a:srcRect l="2998" r="47261" b="4389"/>
                    <a:stretch/>
                  </pic:blipFill>
                  <pic:spPr bwMode="auto">
                    <a:xfrm>
                      <a:off x="0" y="0"/>
                      <a:ext cx="4962525" cy="5367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1E19">
        <w:rPr>
          <w:rFonts w:ascii="Times New Roman" w:hAnsi="Times New Roman"/>
          <w:b/>
          <w:bCs/>
          <w:noProof/>
          <w:sz w:val="28"/>
          <w:szCs w:val="28"/>
          <w:lang w:val="es-ES" w:eastAsia="es-ES"/>
        </w:rPr>
        <mc:AlternateContent>
          <mc:Choice Requires="wps">
            <w:drawing>
              <wp:anchor distT="0" distB="0" distL="114300" distR="114300" simplePos="0" relativeHeight="251893760" behindDoc="0" locked="0" layoutInCell="1" allowOverlap="1" wp14:anchorId="2C5DC4EA" wp14:editId="24582033">
                <wp:simplePos x="0" y="0"/>
                <wp:positionH relativeFrom="column">
                  <wp:posOffset>4728845</wp:posOffset>
                </wp:positionH>
                <wp:positionV relativeFrom="paragraph">
                  <wp:posOffset>7914005</wp:posOffset>
                </wp:positionV>
                <wp:extent cx="1283335" cy="605155"/>
                <wp:effectExtent l="0" t="0" r="12065" b="23495"/>
                <wp:wrapNone/>
                <wp:docPr id="19"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335" cy="605155"/>
                        </a:xfrm>
                        <a:prstGeom prst="rect">
                          <a:avLst/>
                        </a:prstGeom>
                        <a:solidFill>
                          <a:srgbClr val="FFFFFF"/>
                        </a:solidFill>
                        <a:ln w="19050">
                          <a:solidFill>
                            <a:srgbClr val="000000"/>
                          </a:solidFill>
                          <a:miter lim="800000"/>
                          <a:headEnd/>
                          <a:tailEnd/>
                        </a:ln>
                      </wps:spPr>
                      <wps:txbx>
                        <w:txbxContent>
                          <w:p w:rsidR="00D5016A" w:rsidRPr="004A342A" w:rsidRDefault="00D5016A" w:rsidP="00DE1E19">
                            <w:pPr>
                              <w:spacing w:before="0" w:line="360" w:lineRule="auto"/>
                              <w:jc w:val="center"/>
                              <w:rPr>
                                <w:rFonts w:ascii="Times New Roman" w:hAnsi="Times New Roman"/>
                                <w:b/>
                                <w:bCs/>
                                <w:sz w:val="28"/>
                                <w:szCs w:val="28"/>
                                <w:lang w:val="fr-FR"/>
                              </w:rPr>
                            </w:pPr>
                            <w:r w:rsidRPr="00DE1E19">
                              <w:rPr>
                                <w:rFonts w:ascii="Times New Roman" w:hAnsi="Times New Roman"/>
                                <w:b/>
                                <w:bCs/>
                                <w:sz w:val="28"/>
                                <w:szCs w:val="28"/>
                                <w:lang w:val="fr-FR"/>
                              </w:rPr>
                              <w:t xml:space="preserve">Figure </w:t>
                            </w:r>
                            <w:r>
                              <w:rPr>
                                <w:rFonts w:ascii="Times New Roman" w:hAnsi="Times New Roman"/>
                                <w:b/>
                                <w:bCs/>
                                <w:sz w:val="28"/>
                                <w:szCs w:val="28"/>
                                <w:lang w:val="fr-FR"/>
                              </w:rPr>
                              <w:t>13</w:t>
                            </w:r>
                          </w:p>
                          <w:p w:rsidR="00D5016A" w:rsidRPr="004A342A" w:rsidRDefault="00D5016A" w:rsidP="00DE1E19">
                            <w:pPr>
                              <w:spacing w:before="0" w:line="240" w:lineRule="auto"/>
                              <w:jc w:val="center"/>
                              <w:rPr>
                                <w:rFonts w:ascii="Times New Roman" w:hAnsi="Times New Roman"/>
                                <w:b/>
                                <w:bCs/>
                                <w:sz w:val="24"/>
                                <w:szCs w:val="24"/>
                                <w:lang w:val="fr-FR"/>
                              </w:rPr>
                            </w:pPr>
                            <w:r>
                              <w:rPr>
                                <w:rFonts w:ascii="Times New Roman" w:hAnsi="Times New Roman"/>
                                <w:b/>
                                <w:bCs/>
                                <w:sz w:val="24"/>
                                <w:szCs w:val="24"/>
                                <w:lang w:val="fr-FR"/>
                              </w:rPr>
                              <w:t>Márquez</w:t>
                            </w:r>
                            <w:r w:rsidRPr="004A342A">
                              <w:rPr>
                                <w:rFonts w:ascii="Times New Roman" w:hAnsi="Times New Roman"/>
                                <w:b/>
                                <w:bCs/>
                                <w:sz w:val="24"/>
                                <w:szCs w:val="24"/>
                                <w:lang w:val="fr-FR"/>
                              </w:rPr>
                              <w:t xml:space="preserve"> </w:t>
                            </w:r>
                            <w:r w:rsidRPr="004A342A">
                              <w:rPr>
                                <w:rFonts w:ascii="Times New Roman" w:hAnsi="Times New Roman"/>
                                <w:b/>
                                <w:bCs/>
                                <w:i/>
                                <w:iCs/>
                                <w:sz w:val="24"/>
                                <w:szCs w:val="24"/>
                                <w:lang w:val="fr-FR"/>
                              </w:rPr>
                              <w:t>et al</w:t>
                            </w:r>
                            <w:r w:rsidRPr="004A342A">
                              <w:rPr>
                                <w:rFonts w:ascii="Times New Roman" w:hAnsi="Times New Roman"/>
                                <w:b/>
                                <w:bCs/>
                                <w:sz w:val="24"/>
                                <w:szCs w:val="24"/>
                                <w:lang w:val="fr-FR"/>
                              </w:rPr>
                              <w:t>.</w:t>
                            </w: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DC4EA" id="_x0000_s1039" type="#_x0000_t202" style="position:absolute;left:0;text-align:left;margin-left:372.35pt;margin-top:623.15pt;width:101.05pt;height:47.6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" strokeweight="1.5pt">
                <v:textbox inset="0,1mm,0,1mm">
                  <w:txbxContent>
                    <w:p w:rsidR="00D5016A" w:rsidRPr="004A342A" w:rsidRDefault="00D5016A" w:rsidP="00DE1E19">
                      <w:pPr>
                        <w:spacing w:before="0" w:line="360" w:lineRule="auto"/>
                        <w:jc w:val="center"/>
                        <w:rPr>
                          <w:rFonts w:ascii="Times New Roman" w:hAnsi="Times New Roman"/>
                          <w:b/>
                          <w:bCs/>
                          <w:sz w:val="28"/>
                          <w:szCs w:val="28"/>
                          <w:lang w:val="fr-FR"/>
                        </w:rPr>
                      </w:pPr>
                      <w:r w:rsidRPr="00DE1E19">
                        <w:rPr>
                          <w:rFonts w:ascii="Times New Roman" w:hAnsi="Times New Roman"/>
                          <w:b/>
                          <w:bCs/>
                          <w:sz w:val="28"/>
                          <w:szCs w:val="28"/>
                          <w:lang w:val="fr-FR"/>
                        </w:rPr>
                        <w:t xml:space="preserve">Figure </w:t>
                      </w:r>
                      <w:r>
                        <w:rPr>
                          <w:rFonts w:ascii="Times New Roman" w:hAnsi="Times New Roman"/>
                          <w:b/>
                          <w:bCs/>
                          <w:sz w:val="28"/>
                          <w:szCs w:val="28"/>
                          <w:lang w:val="fr-FR"/>
                        </w:rPr>
                        <w:t>13</w:t>
                      </w:r>
                    </w:p>
                    <w:p w:rsidR="00D5016A" w:rsidRPr="004A342A" w:rsidRDefault="00D5016A" w:rsidP="00DE1E19">
                      <w:pPr>
                        <w:spacing w:before="0" w:line="240" w:lineRule="auto"/>
                        <w:jc w:val="center"/>
                        <w:rPr>
                          <w:rFonts w:ascii="Times New Roman" w:hAnsi="Times New Roman"/>
                          <w:b/>
                          <w:bCs/>
                          <w:sz w:val="24"/>
                          <w:szCs w:val="24"/>
                          <w:lang w:val="fr-FR"/>
                        </w:rPr>
                      </w:pPr>
                      <w:r>
                        <w:rPr>
                          <w:rFonts w:ascii="Times New Roman" w:hAnsi="Times New Roman"/>
                          <w:b/>
                          <w:bCs/>
                          <w:sz w:val="24"/>
                          <w:szCs w:val="24"/>
                          <w:lang w:val="fr-FR"/>
                        </w:rPr>
                        <w:t>Márquez</w:t>
                      </w:r>
                      <w:r w:rsidRPr="004A342A">
                        <w:rPr>
                          <w:rFonts w:ascii="Times New Roman" w:hAnsi="Times New Roman"/>
                          <w:b/>
                          <w:bCs/>
                          <w:sz w:val="24"/>
                          <w:szCs w:val="24"/>
                          <w:lang w:val="fr-FR"/>
                        </w:rPr>
                        <w:t xml:space="preserve"> </w:t>
                      </w:r>
                      <w:r w:rsidRPr="004A342A">
                        <w:rPr>
                          <w:rFonts w:ascii="Times New Roman" w:hAnsi="Times New Roman"/>
                          <w:b/>
                          <w:bCs/>
                          <w:i/>
                          <w:iCs/>
                          <w:sz w:val="24"/>
                          <w:szCs w:val="24"/>
                          <w:lang w:val="fr-FR"/>
                        </w:rPr>
                        <w:t>et al</w:t>
                      </w:r>
                      <w:r w:rsidRPr="004A342A">
                        <w:rPr>
                          <w:rFonts w:ascii="Times New Roman" w:hAnsi="Times New Roman"/>
                          <w:b/>
                          <w:bCs/>
                          <w:sz w:val="24"/>
                          <w:szCs w:val="24"/>
                          <w:lang w:val="fr-FR"/>
                        </w:rPr>
                        <w:t>.</w:t>
                      </w:r>
                    </w:p>
                  </w:txbxContent>
                </v:textbox>
              </v:shape>
            </w:pict>
          </mc:Fallback>
        </mc:AlternateContent>
      </w:r>
    </w:p>
    <w:sectPr w:rsidR="00DE1E19" w:rsidRPr="003415F8">
      <w:headerReference w:type="default" r:id="rId28"/>
      <w:footerReference w:type="default" r:id="rId2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1037" w:rsidRDefault="00541037" w:rsidP="002A606E">
      <w:pPr>
        <w:spacing w:before="0" w:line="240" w:lineRule="auto"/>
      </w:pPr>
      <w:r>
        <w:separator/>
      </w:r>
    </w:p>
  </w:endnote>
  <w:endnote w:type="continuationSeparator" w:id="0">
    <w:p w:rsidR="00541037" w:rsidRDefault="00541037" w:rsidP="002A606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dvOT8608a8d1+20">
    <w:altName w:val="MS Mincho"/>
    <w:panose1 w:val="00000000000000000000"/>
    <w:charset w:val="80"/>
    <w:family w:val="auto"/>
    <w:notTrueType/>
    <w:pitch w:val="default"/>
    <w:sig w:usb0="00000000" w:usb1="08070000" w:usb2="00000010" w:usb3="00000000" w:csb0="00020000" w:csb1="00000000"/>
  </w:font>
  <w:font w:name="AdvP41153C">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4259719"/>
      <w:docPartObj>
        <w:docPartGallery w:val="Page Numbers (Bottom of Page)"/>
        <w:docPartUnique/>
      </w:docPartObj>
    </w:sdtPr>
    <w:sdtEndPr/>
    <w:sdtContent>
      <w:p w:rsidR="00D5016A" w:rsidRDefault="00D5016A">
        <w:pPr>
          <w:pStyle w:val="Piedepgina"/>
          <w:jc w:val="center"/>
        </w:pPr>
        <w:r>
          <w:fldChar w:fldCharType="begin"/>
        </w:r>
        <w:r>
          <w:instrText>PAGE   \* MERGEFORMAT</w:instrText>
        </w:r>
        <w:r>
          <w:fldChar w:fldCharType="separate"/>
        </w:r>
        <w:r w:rsidR="007F4D7D">
          <w:rPr>
            <w:noProof/>
          </w:rPr>
          <w:t>2</w:t>
        </w:r>
        <w:r>
          <w:fldChar w:fldCharType="end"/>
        </w:r>
      </w:p>
    </w:sdtContent>
  </w:sdt>
  <w:p w:rsidR="00D5016A" w:rsidRDefault="00D5016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1037" w:rsidRDefault="00541037" w:rsidP="002A606E">
      <w:pPr>
        <w:spacing w:before="0" w:line="240" w:lineRule="auto"/>
      </w:pPr>
      <w:r>
        <w:separator/>
      </w:r>
    </w:p>
  </w:footnote>
  <w:footnote w:type="continuationSeparator" w:id="0">
    <w:p w:rsidR="00541037" w:rsidRDefault="00541037" w:rsidP="002A606E">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16A" w:rsidRDefault="00D5016A">
    <w:pPr>
      <w:pStyle w:val="Encabezado"/>
    </w:pPr>
  </w:p>
  <w:p w:rsidR="00D5016A" w:rsidRDefault="00D5016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52ADB"/>
    <w:multiLevelType w:val="multilevel"/>
    <w:tmpl w:val="ABA43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0226B6"/>
    <w:multiLevelType w:val="multilevel"/>
    <w:tmpl w:val="D4627344"/>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F0721C1"/>
    <w:multiLevelType w:val="hybridMultilevel"/>
    <w:tmpl w:val="38127D32"/>
    <w:lvl w:ilvl="0" w:tplc="01D0FEEA">
      <w:start w:val="40"/>
      <w:numFmt w:val="decimal"/>
      <w:lvlText w:val="%1."/>
      <w:lvlJc w:val="left"/>
      <w:pPr>
        <w:ind w:left="360" w:hanging="360"/>
      </w:pPr>
      <w:rPr>
        <w:rFonts w:hint="default"/>
        <w:b w:val="0"/>
        <w:color w:val="auto"/>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F5B4E24"/>
    <w:multiLevelType w:val="hybridMultilevel"/>
    <w:tmpl w:val="460E1B0A"/>
    <w:lvl w:ilvl="0" w:tplc="60AE79C0">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1C37262A"/>
    <w:multiLevelType w:val="multilevel"/>
    <w:tmpl w:val="C114A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475541"/>
    <w:multiLevelType w:val="hybridMultilevel"/>
    <w:tmpl w:val="50ECEBE2"/>
    <w:lvl w:ilvl="0" w:tplc="74FEB9A4">
      <w:start w:val="26"/>
      <w:numFmt w:val="decimal"/>
      <w:lvlText w:val="%1."/>
      <w:lvlJc w:val="left"/>
      <w:pPr>
        <w:ind w:left="360" w:hanging="360"/>
      </w:pPr>
      <w:rPr>
        <w:rFonts w:hint="default"/>
        <w:b w:val="0"/>
        <w:color w:val="auto"/>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3203635"/>
    <w:multiLevelType w:val="multilevel"/>
    <w:tmpl w:val="B916F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A42D7E"/>
    <w:multiLevelType w:val="hybridMultilevel"/>
    <w:tmpl w:val="C8003DF6"/>
    <w:lvl w:ilvl="0" w:tplc="0E1A6272">
      <w:start w:val="34"/>
      <w:numFmt w:val="decimal"/>
      <w:lvlText w:val="%1."/>
      <w:lvlJc w:val="left"/>
      <w:pPr>
        <w:ind w:left="360" w:hanging="360"/>
      </w:pPr>
      <w:rPr>
        <w:rFonts w:hint="default"/>
        <w:b w:val="0"/>
        <w:color w:val="auto"/>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7BB591F"/>
    <w:multiLevelType w:val="multilevel"/>
    <w:tmpl w:val="67627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8B2E79"/>
    <w:multiLevelType w:val="hybridMultilevel"/>
    <w:tmpl w:val="4D786C90"/>
    <w:lvl w:ilvl="0" w:tplc="313E8BD8">
      <w:start w:val="1"/>
      <w:numFmt w:val="lowerLetter"/>
      <w:lvlText w:val="%1)"/>
      <w:lvlJc w:val="left"/>
      <w:pPr>
        <w:ind w:left="3054" w:hanging="360"/>
      </w:pPr>
      <w:rPr>
        <w:rFonts w:hint="default"/>
      </w:rPr>
    </w:lvl>
    <w:lvl w:ilvl="1" w:tplc="0C0A0019" w:tentative="1">
      <w:start w:val="1"/>
      <w:numFmt w:val="lowerLetter"/>
      <w:lvlText w:val="%2."/>
      <w:lvlJc w:val="left"/>
      <w:pPr>
        <w:ind w:left="3675" w:hanging="360"/>
      </w:pPr>
    </w:lvl>
    <w:lvl w:ilvl="2" w:tplc="0C0A001B" w:tentative="1">
      <w:start w:val="1"/>
      <w:numFmt w:val="lowerRoman"/>
      <w:lvlText w:val="%3."/>
      <w:lvlJc w:val="right"/>
      <w:pPr>
        <w:ind w:left="4395" w:hanging="180"/>
      </w:pPr>
    </w:lvl>
    <w:lvl w:ilvl="3" w:tplc="0C0A000F" w:tentative="1">
      <w:start w:val="1"/>
      <w:numFmt w:val="decimal"/>
      <w:lvlText w:val="%4."/>
      <w:lvlJc w:val="left"/>
      <w:pPr>
        <w:ind w:left="5115" w:hanging="360"/>
      </w:pPr>
    </w:lvl>
    <w:lvl w:ilvl="4" w:tplc="0C0A0019" w:tentative="1">
      <w:start w:val="1"/>
      <w:numFmt w:val="lowerLetter"/>
      <w:lvlText w:val="%5."/>
      <w:lvlJc w:val="left"/>
      <w:pPr>
        <w:ind w:left="5835" w:hanging="360"/>
      </w:pPr>
    </w:lvl>
    <w:lvl w:ilvl="5" w:tplc="0C0A001B" w:tentative="1">
      <w:start w:val="1"/>
      <w:numFmt w:val="lowerRoman"/>
      <w:lvlText w:val="%6."/>
      <w:lvlJc w:val="right"/>
      <w:pPr>
        <w:ind w:left="6555" w:hanging="180"/>
      </w:pPr>
    </w:lvl>
    <w:lvl w:ilvl="6" w:tplc="0C0A000F" w:tentative="1">
      <w:start w:val="1"/>
      <w:numFmt w:val="decimal"/>
      <w:lvlText w:val="%7."/>
      <w:lvlJc w:val="left"/>
      <w:pPr>
        <w:ind w:left="7275" w:hanging="360"/>
      </w:pPr>
    </w:lvl>
    <w:lvl w:ilvl="7" w:tplc="0C0A0019" w:tentative="1">
      <w:start w:val="1"/>
      <w:numFmt w:val="lowerLetter"/>
      <w:lvlText w:val="%8."/>
      <w:lvlJc w:val="left"/>
      <w:pPr>
        <w:ind w:left="7995" w:hanging="360"/>
      </w:pPr>
    </w:lvl>
    <w:lvl w:ilvl="8" w:tplc="0C0A001B" w:tentative="1">
      <w:start w:val="1"/>
      <w:numFmt w:val="lowerRoman"/>
      <w:lvlText w:val="%9."/>
      <w:lvlJc w:val="right"/>
      <w:pPr>
        <w:ind w:left="8715" w:hanging="180"/>
      </w:pPr>
    </w:lvl>
  </w:abstractNum>
  <w:abstractNum w:abstractNumId="10" w15:restartNumberingAfterBreak="0">
    <w:nsid w:val="2D8B5CC1"/>
    <w:multiLevelType w:val="multilevel"/>
    <w:tmpl w:val="53F65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8B1070"/>
    <w:multiLevelType w:val="multilevel"/>
    <w:tmpl w:val="8D9E7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ED87100"/>
    <w:multiLevelType w:val="hybridMultilevel"/>
    <w:tmpl w:val="4B346DD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5BBE4E95"/>
    <w:multiLevelType w:val="hybridMultilevel"/>
    <w:tmpl w:val="C5F4B01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5F92225E"/>
    <w:multiLevelType w:val="multilevel"/>
    <w:tmpl w:val="60344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9C6E8C"/>
    <w:multiLevelType w:val="multilevel"/>
    <w:tmpl w:val="8E1AF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FC4877"/>
    <w:multiLevelType w:val="hybridMultilevel"/>
    <w:tmpl w:val="16063C7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67277E39"/>
    <w:multiLevelType w:val="hybridMultilevel"/>
    <w:tmpl w:val="9F6681AE"/>
    <w:lvl w:ilvl="0" w:tplc="BFC43618">
      <w:start w:val="1"/>
      <w:numFmt w:val="lowerLetter"/>
      <w:lvlText w:val="%1)"/>
      <w:lvlJc w:val="left"/>
      <w:pPr>
        <w:ind w:left="720" w:hanging="360"/>
      </w:pPr>
      <w:rPr>
        <w:rFonts w:ascii="Arial" w:hAnsi="Arial" w:hint="default"/>
        <w:b w:val="0"/>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7A8E7377"/>
    <w:multiLevelType w:val="hybridMultilevel"/>
    <w:tmpl w:val="8B7463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13"/>
  </w:num>
  <w:num w:numId="3">
    <w:abstractNumId w:val="17"/>
  </w:num>
  <w:num w:numId="4">
    <w:abstractNumId w:val="9"/>
  </w:num>
  <w:num w:numId="5">
    <w:abstractNumId w:val="15"/>
  </w:num>
  <w:num w:numId="6">
    <w:abstractNumId w:val="6"/>
  </w:num>
  <w:num w:numId="7">
    <w:abstractNumId w:val="14"/>
  </w:num>
  <w:num w:numId="8">
    <w:abstractNumId w:val="10"/>
  </w:num>
  <w:num w:numId="9">
    <w:abstractNumId w:val="8"/>
  </w:num>
  <w:num w:numId="10">
    <w:abstractNumId w:val="11"/>
  </w:num>
  <w:num w:numId="11">
    <w:abstractNumId w:val="5"/>
  </w:num>
  <w:num w:numId="12">
    <w:abstractNumId w:val="0"/>
  </w:num>
  <w:num w:numId="13">
    <w:abstractNumId w:val="12"/>
  </w:num>
  <w:num w:numId="14">
    <w:abstractNumId w:val="3"/>
  </w:num>
  <w:num w:numId="15">
    <w:abstractNumId w:val="18"/>
  </w:num>
  <w:num w:numId="16">
    <w:abstractNumId w:val="16"/>
  </w:num>
  <w:num w:numId="17">
    <w:abstractNumId w:val="1"/>
  </w:num>
  <w:num w:numId="18">
    <w:abstractNumId w:val="7"/>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fr-FR"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4D0"/>
    <w:rsid w:val="00002ACC"/>
    <w:rsid w:val="00004921"/>
    <w:rsid w:val="00013038"/>
    <w:rsid w:val="000135A8"/>
    <w:rsid w:val="0001551B"/>
    <w:rsid w:val="00020309"/>
    <w:rsid w:val="00035B94"/>
    <w:rsid w:val="000377F4"/>
    <w:rsid w:val="00042545"/>
    <w:rsid w:val="00043EB8"/>
    <w:rsid w:val="00044D43"/>
    <w:rsid w:val="00046AF1"/>
    <w:rsid w:val="00050E64"/>
    <w:rsid w:val="00051C1F"/>
    <w:rsid w:val="00063361"/>
    <w:rsid w:val="00074995"/>
    <w:rsid w:val="00075C28"/>
    <w:rsid w:val="00077A36"/>
    <w:rsid w:val="000828B9"/>
    <w:rsid w:val="00090F98"/>
    <w:rsid w:val="00091550"/>
    <w:rsid w:val="00093018"/>
    <w:rsid w:val="00093D91"/>
    <w:rsid w:val="00094BA5"/>
    <w:rsid w:val="00097E63"/>
    <w:rsid w:val="000B0D74"/>
    <w:rsid w:val="000B14CA"/>
    <w:rsid w:val="000B6487"/>
    <w:rsid w:val="000C4AD3"/>
    <w:rsid w:val="000C6ABB"/>
    <w:rsid w:val="000D3590"/>
    <w:rsid w:val="000D7131"/>
    <w:rsid w:val="000E1024"/>
    <w:rsid w:val="000E268D"/>
    <w:rsid w:val="000E2D0C"/>
    <w:rsid w:val="000E47E8"/>
    <w:rsid w:val="000E637E"/>
    <w:rsid w:val="000E6426"/>
    <w:rsid w:val="000E6539"/>
    <w:rsid w:val="000F5B3A"/>
    <w:rsid w:val="0010063A"/>
    <w:rsid w:val="001069E8"/>
    <w:rsid w:val="00112416"/>
    <w:rsid w:val="00116604"/>
    <w:rsid w:val="00117E6F"/>
    <w:rsid w:val="0012131E"/>
    <w:rsid w:val="001261E8"/>
    <w:rsid w:val="00131C5B"/>
    <w:rsid w:val="0013556B"/>
    <w:rsid w:val="001375FD"/>
    <w:rsid w:val="0014332C"/>
    <w:rsid w:val="00145CF5"/>
    <w:rsid w:val="00146ABF"/>
    <w:rsid w:val="001476A9"/>
    <w:rsid w:val="0015077C"/>
    <w:rsid w:val="00165731"/>
    <w:rsid w:val="00167ED6"/>
    <w:rsid w:val="0017091E"/>
    <w:rsid w:val="0017153C"/>
    <w:rsid w:val="00174748"/>
    <w:rsid w:val="0017503E"/>
    <w:rsid w:val="0017616A"/>
    <w:rsid w:val="0017695B"/>
    <w:rsid w:val="001803A4"/>
    <w:rsid w:val="001812C4"/>
    <w:rsid w:val="00186BEB"/>
    <w:rsid w:val="00187D53"/>
    <w:rsid w:val="00191677"/>
    <w:rsid w:val="00194092"/>
    <w:rsid w:val="00196BDE"/>
    <w:rsid w:val="001A1287"/>
    <w:rsid w:val="001A5E58"/>
    <w:rsid w:val="001A70A8"/>
    <w:rsid w:val="001B0298"/>
    <w:rsid w:val="001B7FCE"/>
    <w:rsid w:val="001C2C6D"/>
    <w:rsid w:val="001C446E"/>
    <w:rsid w:val="001C61F5"/>
    <w:rsid w:val="001D0C6F"/>
    <w:rsid w:val="001D4FB5"/>
    <w:rsid w:val="001D5868"/>
    <w:rsid w:val="001D6E39"/>
    <w:rsid w:val="001D72CE"/>
    <w:rsid w:val="001E3D02"/>
    <w:rsid w:val="001E6414"/>
    <w:rsid w:val="001E6B63"/>
    <w:rsid w:val="001E75AB"/>
    <w:rsid w:val="001F2D12"/>
    <w:rsid w:val="001F4E41"/>
    <w:rsid w:val="001F52AB"/>
    <w:rsid w:val="001F6C36"/>
    <w:rsid w:val="002116D4"/>
    <w:rsid w:val="002126EB"/>
    <w:rsid w:val="002129FB"/>
    <w:rsid w:val="00230FC2"/>
    <w:rsid w:val="0023681C"/>
    <w:rsid w:val="00236A3A"/>
    <w:rsid w:val="00236D18"/>
    <w:rsid w:val="00243136"/>
    <w:rsid w:val="00246260"/>
    <w:rsid w:val="00250AC6"/>
    <w:rsid w:val="00256EF3"/>
    <w:rsid w:val="00266C33"/>
    <w:rsid w:val="002706B4"/>
    <w:rsid w:val="00272A48"/>
    <w:rsid w:val="00274DD1"/>
    <w:rsid w:val="00275432"/>
    <w:rsid w:val="002773F5"/>
    <w:rsid w:val="00282F7D"/>
    <w:rsid w:val="00290CB0"/>
    <w:rsid w:val="00295665"/>
    <w:rsid w:val="00295D00"/>
    <w:rsid w:val="002976C1"/>
    <w:rsid w:val="002A08B0"/>
    <w:rsid w:val="002A2FE0"/>
    <w:rsid w:val="002A50AA"/>
    <w:rsid w:val="002A606E"/>
    <w:rsid w:val="002A6A5A"/>
    <w:rsid w:val="002A7094"/>
    <w:rsid w:val="002A7EA9"/>
    <w:rsid w:val="002B32A2"/>
    <w:rsid w:val="002B4997"/>
    <w:rsid w:val="002B5BFF"/>
    <w:rsid w:val="002B69A9"/>
    <w:rsid w:val="002C19D6"/>
    <w:rsid w:val="002D0878"/>
    <w:rsid w:val="002D2844"/>
    <w:rsid w:val="002D5AF5"/>
    <w:rsid w:val="002E35EC"/>
    <w:rsid w:val="002E3817"/>
    <w:rsid w:val="002E594A"/>
    <w:rsid w:val="002F1CE3"/>
    <w:rsid w:val="002F3DF2"/>
    <w:rsid w:val="00303AA8"/>
    <w:rsid w:val="00321EEC"/>
    <w:rsid w:val="003265D9"/>
    <w:rsid w:val="003415F8"/>
    <w:rsid w:val="00341D76"/>
    <w:rsid w:val="00342942"/>
    <w:rsid w:val="003448C9"/>
    <w:rsid w:val="00345AB1"/>
    <w:rsid w:val="00350631"/>
    <w:rsid w:val="003566CC"/>
    <w:rsid w:val="00356E39"/>
    <w:rsid w:val="00360337"/>
    <w:rsid w:val="00360A2F"/>
    <w:rsid w:val="00363632"/>
    <w:rsid w:val="003636DC"/>
    <w:rsid w:val="003661CC"/>
    <w:rsid w:val="00366D18"/>
    <w:rsid w:val="003725E6"/>
    <w:rsid w:val="00372872"/>
    <w:rsid w:val="003751BB"/>
    <w:rsid w:val="00377743"/>
    <w:rsid w:val="00382FA7"/>
    <w:rsid w:val="00392943"/>
    <w:rsid w:val="003A2203"/>
    <w:rsid w:val="003A3ECA"/>
    <w:rsid w:val="003A51B6"/>
    <w:rsid w:val="003A7D87"/>
    <w:rsid w:val="003B389C"/>
    <w:rsid w:val="003B441F"/>
    <w:rsid w:val="003C0121"/>
    <w:rsid w:val="003C3459"/>
    <w:rsid w:val="003D2A8D"/>
    <w:rsid w:val="003E051B"/>
    <w:rsid w:val="003E0848"/>
    <w:rsid w:val="003E4AD9"/>
    <w:rsid w:val="003F0035"/>
    <w:rsid w:val="003F1A31"/>
    <w:rsid w:val="00425F70"/>
    <w:rsid w:val="00427E16"/>
    <w:rsid w:val="00430A49"/>
    <w:rsid w:val="004310D2"/>
    <w:rsid w:val="0043140D"/>
    <w:rsid w:val="00447917"/>
    <w:rsid w:val="00454D2C"/>
    <w:rsid w:val="00454D96"/>
    <w:rsid w:val="00465F69"/>
    <w:rsid w:val="00473DA2"/>
    <w:rsid w:val="00475683"/>
    <w:rsid w:val="00481335"/>
    <w:rsid w:val="004857C3"/>
    <w:rsid w:val="00495455"/>
    <w:rsid w:val="004A2174"/>
    <w:rsid w:val="004B17F2"/>
    <w:rsid w:val="004B41A7"/>
    <w:rsid w:val="004B4837"/>
    <w:rsid w:val="004C0262"/>
    <w:rsid w:val="004E609C"/>
    <w:rsid w:val="004E6782"/>
    <w:rsid w:val="004E69A5"/>
    <w:rsid w:val="004F0055"/>
    <w:rsid w:val="004F05D3"/>
    <w:rsid w:val="004F1B53"/>
    <w:rsid w:val="004F458C"/>
    <w:rsid w:val="004F6C69"/>
    <w:rsid w:val="004F6F91"/>
    <w:rsid w:val="004F7A97"/>
    <w:rsid w:val="004F7E7C"/>
    <w:rsid w:val="00502399"/>
    <w:rsid w:val="00504F07"/>
    <w:rsid w:val="005074DF"/>
    <w:rsid w:val="00510C30"/>
    <w:rsid w:val="005110D0"/>
    <w:rsid w:val="00514B59"/>
    <w:rsid w:val="00516D10"/>
    <w:rsid w:val="00526EA0"/>
    <w:rsid w:val="00541037"/>
    <w:rsid w:val="00541DED"/>
    <w:rsid w:val="0054394B"/>
    <w:rsid w:val="00560706"/>
    <w:rsid w:val="005614EB"/>
    <w:rsid w:val="00561E98"/>
    <w:rsid w:val="00561FBA"/>
    <w:rsid w:val="00561FFA"/>
    <w:rsid w:val="00571D59"/>
    <w:rsid w:val="00593972"/>
    <w:rsid w:val="00593EFB"/>
    <w:rsid w:val="00595742"/>
    <w:rsid w:val="00596970"/>
    <w:rsid w:val="005A0498"/>
    <w:rsid w:val="005A478D"/>
    <w:rsid w:val="005A7607"/>
    <w:rsid w:val="005A7D53"/>
    <w:rsid w:val="005B1F7A"/>
    <w:rsid w:val="005C3BD3"/>
    <w:rsid w:val="005D0144"/>
    <w:rsid w:val="005D2C42"/>
    <w:rsid w:val="005E60E8"/>
    <w:rsid w:val="005E7460"/>
    <w:rsid w:val="005F68BE"/>
    <w:rsid w:val="00601E2C"/>
    <w:rsid w:val="006075C5"/>
    <w:rsid w:val="00615129"/>
    <w:rsid w:val="00615ADB"/>
    <w:rsid w:val="006209F8"/>
    <w:rsid w:val="00623D17"/>
    <w:rsid w:val="006252E6"/>
    <w:rsid w:val="00630C17"/>
    <w:rsid w:val="00631827"/>
    <w:rsid w:val="00634B3D"/>
    <w:rsid w:val="00635FD6"/>
    <w:rsid w:val="00642241"/>
    <w:rsid w:val="0064619C"/>
    <w:rsid w:val="0065782C"/>
    <w:rsid w:val="006623B4"/>
    <w:rsid w:val="00667908"/>
    <w:rsid w:val="00667C6A"/>
    <w:rsid w:val="006710E0"/>
    <w:rsid w:val="006741BB"/>
    <w:rsid w:val="00681813"/>
    <w:rsid w:val="006863B0"/>
    <w:rsid w:val="00691E51"/>
    <w:rsid w:val="006A3D48"/>
    <w:rsid w:val="006B0C27"/>
    <w:rsid w:val="006B2300"/>
    <w:rsid w:val="006B41BA"/>
    <w:rsid w:val="006B6F8F"/>
    <w:rsid w:val="006C0D4E"/>
    <w:rsid w:val="006C3B95"/>
    <w:rsid w:val="006C4A72"/>
    <w:rsid w:val="006C75BE"/>
    <w:rsid w:val="006D2AF5"/>
    <w:rsid w:val="006D7C6F"/>
    <w:rsid w:val="006E4791"/>
    <w:rsid w:val="006F15CF"/>
    <w:rsid w:val="006F2418"/>
    <w:rsid w:val="006F2F17"/>
    <w:rsid w:val="007004E5"/>
    <w:rsid w:val="00702A4B"/>
    <w:rsid w:val="007032F8"/>
    <w:rsid w:val="0070635C"/>
    <w:rsid w:val="00711A91"/>
    <w:rsid w:val="00715B51"/>
    <w:rsid w:val="00715D0B"/>
    <w:rsid w:val="00730DB5"/>
    <w:rsid w:val="00751191"/>
    <w:rsid w:val="00751C39"/>
    <w:rsid w:val="00756772"/>
    <w:rsid w:val="00762EF7"/>
    <w:rsid w:val="00770E21"/>
    <w:rsid w:val="007714CC"/>
    <w:rsid w:val="007737B8"/>
    <w:rsid w:val="00794E00"/>
    <w:rsid w:val="007A50D1"/>
    <w:rsid w:val="007A5A5E"/>
    <w:rsid w:val="007B157A"/>
    <w:rsid w:val="007B3338"/>
    <w:rsid w:val="007C34E7"/>
    <w:rsid w:val="007C57BF"/>
    <w:rsid w:val="007D1D49"/>
    <w:rsid w:val="007E4B7F"/>
    <w:rsid w:val="007E5750"/>
    <w:rsid w:val="007F0C44"/>
    <w:rsid w:val="007F4D7D"/>
    <w:rsid w:val="007F6942"/>
    <w:rsid w:val="007F6B14"/>
    <w:rsid w:val="007F6C14"/>
    <w:rsid w:val="007F7FF6"/>
    <w:rsid w:val="0080235A"/>
    <w:rsid w:val="0082126A"/>
    <w:rsid w:val="00834E81"/>
    <w:rsid w:val="00835372"/>
    <w:rsid w:val="00852138"/>
    <w:rsid w:val="0085225A"/>
    <w:rsid w:val="0085721D"/>
    <w:rsid w:val="00857980"/>
    <w:rsid w:val="00861D77"/>
    <w:rsid w:val="00863EEE"/>
    <w:rsid w:val="0087030D"/>
    <w:rsid w:val="008724F2"/>
    <w:rsid w:val="00885781"/>
    <w:rsid w:val="008914B9"/>
    <w:rsid w:val="008A020C"/>
    <w:rsid w:val="008A0F91"/>
    <w:rsid w:val="008A27F1"/>
    <w:rsid w:val="008A6097"/>
    <w:rsid w:val="008B1EF2"/>
    <w:rsid w:val="008B2ADE"/>
    <w:rsid w:val="008B37EE"/>
    <w:rsid w:val="008C0DA9"/>
    <w:rsid w:val="008C73FD"/>
    <w:rsid w:val="008D4D74"/>
    <w:rsid w:val="008F0380"/>
    <w:rsid w:val="008F2EE9"/>
    <w:rsid w:val="008F5B12"/>
    <w:rsid w:val="00910EC7"/>
    <w:rsid w:val="00912A7A"/>
    <w:rsid w:val="00912BFA"/>
    <w:rsid w:val="00921536"/>
    <w:rsid w:val="00931CF9"/>
    <w:rsid w:val="00931E13"/>
    <w:rsid w:val="00932CC9"/>
    <w:rsid w:val="00934069"/>
    <w:rsid w:val="00942A20"/>
    <w:rsid w:val="00942FD7"/>
    <w:rsid w:val="00943A0E"/>
    <w:rsid w:val="009475A8"/>
    <w:rsid w:val="009548A8"/>
    <w:rsid w:val="00954B1A"/>
    <w:rsid w:val="00962181"/>
    <w:rsid w:val="00963DFA"/>
    <w:rsid w:val="00964F99"/>
    <w:rsid w:val="00970953"/>
    <w:rsid w:val="009743AB"/>
    <w:rsid w:val="00974D78"/>
    <w:rsid w:val="0098011F"/>
    <w:rsid w:val="00981611"/>
    <w:rsid w:val="00983CC1"/>
    <w:rsid w:val="009928EB"/>
    <w:rsid w:val="00993929"/>
    <w:rsid w:val="00993E9B"/>
    <w:rsid w:val="009A6AAB"/>
    <w:rsid w:val="009B0B2B"/>
    <w:rsid w:val="009B1524"/>
    <w:rsid w:val="009B1900"/>
    <w:rsid w:val="009B2FFE"/>
    <w:rsid w:val="009B6D4B"/>
    <w:rsid w:val="009C4C85"/>
    <w:rsid w:val="009D12A8"/>
    <w:rsid w:val="009D41A3"/>
    <w:rsid w:val="009E60C7"/>
    <w:rsid w:val="009F3174"/>
    <w:rsid w:val="00A0376E"/>
    <w:rsid w:val="00A05C1E"/>
    <w:rsid w:val="00A0709C"/>
    <w:rsid w:val="00A11895"/>
    <w:rsid w:val="00A16421"/>
    <w:rsid w:val="00A20393"/>
    <w:rsid w:val="00A22278"/>
    <w:rsid w:val="00A26700"/>
    <w:rsid w:val="00A3063F"/>
    <w:rsid w:val="00A46241"/>
    <w:rsid w:val="00A55BDF"/>
    <w:rsid w:val="00A62479"/>
    <w:rsid w:val="00A62480"/>
    <w:rsid w:val="00A62AC3"/>
    <w:rsid w:val="00A64772"/>
    <w:rsid w:val="00A75C93"/>
    <w:rsid w:val="00A83F16"/>
    <w:rsid w:val="00A87FA4"/>
    <w:rsid w:val="00A947BE"/>
    <w:rsid w:val="00AB2E61"/>
    <w:rsid w:val="00AC13F2"/>
    <w:rsid w:val="00AC3799"/>
    <w:rsid w:val="00AD3A73"/>
    <w:rsid w:val="00AD68CF"/>
    <w:rsid w:val="00AE5243"/>
    <w:rsid w:val="00AF50AD"/>
    <w:rsid w:val="00B02C8C"/>
    <w:rsid w:val="00B037E0"/>
    <w:rsid w:val="00B04211"/>
    <w:rsid w:val="00B10161"/>
    <w:rsid w:val="00B15CD6"/>
    <w:rsid w:val="00B21D95"/>
    <w:rsid w:val="00B24737"/>
    <w:rsid w:val="00B25C9F"/>
    <w:rsid w:val="00B2709B"/>
    <w:rsid w:val="00B4049B"/>
    <w:rsid w:val="00B40DA3"/>
    <w:rsid w:val="00B665CA"/>
    <w:rsid w:val="00B805E3"/>
    <w:rsid w:val="00B818E0"/>
    <w:rsid w:val="00B838BF"/>
    <w:rsid w:val="00B85D14"/>
    <w:rsid w:val="00B85D47"/>
    <w:rsid w:val="00BA26BE"/>
    <w:rsid w:val="00BA32DC"/>
    <w:rsid w:val="00BA5763"/>
    <w:rsid w:val="00BA60D2"/>
    <w:rsid w:val="00BB7990"/>
    <w:rsid w:val="00BC303F"/>
    <w:rsid w:val="00BC62B5"/>
    <w:rsid w:val="00BD3157"/>
    <w:rsid w:val="00BE3F6D"/>
    <w:rsid w:val="00BE4820"/>
    <w:rsid w:val="00BE7FCD"/>
    <w:rsid w:val="00BF78F6"/>
    <w:rsid w:val="00BF7AD3"/>
    <w:rsid w:val="00C0146B"/>
    <w:rsid w:val="00C05004"/>
    <w:rsid w:val="00C05124"/>
    <w:rsid w:val="00C13312"/>
    <w:rsid w:val="00C148A9"/>
    <w:rsid w:val="00C21557"/>
    <w:rsid w:val="00C2222B"/>
    <w:rsid w:val="00C25364"/>
    <w:rsid w:val="00C34CE5"/>
    <w:rsid w:val="00C34ECB"/>
    <w:rsid w:val="00C3545E"/>
    <w:rsid w:val="00C41D84"/>
    <w:rsid w:val="00C51427"/>
    <w:rsid w:val="00C52E1F"/>
    <w:rsid w:val="00C55817"/>
    <w:rsid w:val="00C562FA"/>
    <w:rsid w:val="00C7196B"/>
    <w:rsid w:val="00C72976"/>
    <w:rsid w:val="00C72F13"/>
    <w:rsid w:val="00C76781"/>
    <w:rsid w:val="00C76CA4"/>
    <w:rsid w:val="00C80EA3"/>
    <w:rsid w:val="00C81A8E"/>
    <w:rsid w:val="00C82FC7"/>
    <w:rsid w:val="00C831AC"/>
    <w:rsid w:val="00C87B0F"/>
    <w:rsid w:val="00C94FD7"/>
    <w:rsid w:val="00CA0843"/>
    <w:rsid w:val="00CA7A25"/>
    <w:rsid w:val="00CB39D1"/>
    <w:rsid w:val="00CB3EE2"/>
    <w:rsid w:val="00CB68AE"/>
    <w:rsid w:val="00CD276C"/>
    <w:rsid w:val="00CD2B07"/>
    <w:rsid w:val="00CD30F5"/>
    <w:rsid w:val="00CE29F7"/>
    <w:rsid w:val="00CE7F38"/>
    <w:rsid w:val="00CF2401"/>
    <w:rsid w:val="00D01154"/>
    <w:rsid w:val="00D102BC"/>
    <w:rsid w:val="00D119AA"/>
    <w:rsid w:val="00D1328D"/>
    <w:rsid w:val="00D1443D"/>
    <w:rsid w:val="00D15E86"/>
    <w:rsid w:val="00D20523"/>
    <w:rsid w:val="00D26829"/>
    <w:rsid w:val="00D3070A"/>
    <w:rsid w:val="00D316E8"/>
    <w:rsid w:val="00D31AF4"/>
    <w:rsid w:val="00D35F20"/>
    <w:rsid w:val="00D5016A"/>
    <w:rsid w:val="00D51BB6"/>
    <w:rsid w:val="00D64778"/>
    <w:rsid w:val="00D67D01"/>
    <w:rsid w:val="00D70A9F"/>
    <w:rsid w:val="00D732C8"/>
    <w:rsid w:val="00D76390"/>
    <w:rsid w:val="00D768D1"/>
    <w:rsid w:val="00D77542"/>
    <w:rsid w:val="00D775F6"/>
    <w:rsid w:val="00D8058D"/>
    <w:rsid w:val="00D8125A"/>
    <w:rsid w:val="00D85BAB"/>
    <w:rsid w:val="00D9340E"/>
    <w:rsid w:val="00D9413C"/>
    <w:rsid w:val="00D964D0"/>
    <w:rsid w:val="00DA2DC8"/>
    <w:rsid w:val="00DA4C80"/>
    <w:rsid w:val="00DA4D3D"/>
    <w:rsid w:val="00DB635A"/>
    <w:rsid w:val="00DB7EA0"/>
    <w:rsid w:val="00DC1523"/>
    <w:rsid w:val="00DC4DA3"/>
    <w:rsid w:val="00DD00CD"/>
    <w:rsid w:val="00DD0CC9"/>
    <w:rsid w:val="00DD2BBE"/>
    <w:rsid w:val="00DD3DB2"/>
    <w:rsid w:val="00DD6E92"/>
    <w:rsid w:val="00DD7513"/>
    <w:rsid w:val="00DE1E19"/>
    <w:rsid w:val="00DE3C2F"/>
    <w:rsid w:val="00DE4C71"/>
    <w:rsid w:val="00E010AB"/>
    <w:rsid w:val="00E071E8"/>
    <w:rsid w:val="00E074E1"/>
    <w:rsid w:val="00E1176B"/>
    <w:rsid w:val="00E13329"/>
    <w:rsid w:val="00E14BD4"/>
    <w:rsid w:val="00E155BD"/>
    <w:rsid w:val="00E15D95"/>
    <w:rsid w:val="00E20EED"/>
    <w:rsid w:val="00E231E1"/>
    <w:rsid w:val="00E27A13"/>
    <w:rsid w:val="00E321DA"/>
    <w:rsid w:val="00E3508D"/>
    <w:rsid w:val="00E422DC"/>
    <w:rsid w:val="00E4376A"/>
    <w:rsid w:val="00E47EEF"/>
    <w:rsid w:val="00E508E2"/>
    <w:rsid w:val="00E50ECA"/>
    <w:rsid w:val="00E56EF1"/>
    <w:rsid w:val="00E66315"/>
    <w:rsid w:val="00E8066E"/>
    <w:rsid w:val="00E83D04"/>
    <w:rsid w:val="00E91613"/>
    <w:rsid w:val="00E920F9"/>
    <w:rsid w:val="00E94DA6"/>
    <w:rsid w:val="00E9548C"/>
    <w:rsid w:val="00E97514"/>
    <w:rsid w:val="00E97736"/>
    <w:rsid w:val="00EA5832"/>
    <w:rsid w:val="00EA7CCC"/>
    <w:rsid w:val="00EB198A"/>
    <w:rsid w:val="00EB48AE"/>
    <w:rsid w:val="00EB53FF"/>
    <w:rsid w:val="00EB67D2"/>
    <w:rsid w:val="00ED6024"/>
    <w:rsid w:val="00ED692C"/>
    <w:rsid w:val="00ED7E75"/>
    <w:rsid w:val="00EE1770"/>
    <w:rsid w:val="00EE4FE0"/>
    <w:rsid w:val="00EF6688"/>
    <w:rsid w:val="00F028A2"/>
    <w:rsid w:val="00F06B8D"/>
    <w:rsid w:val="00F13620"/>
    <w:rsid w:val="00F14AA4"/>
    <w:rsid w:val="00F15BE2"/>
    <w:rsid w:val="00F166FB"/>
    <w:rsid w:val="00F16A98"/>
    <w:rsid w:val="00F27FE6"/>
    <w:rsid w:val="00F30C05"/>
    <w:rsid w:val="00F326B3"/>
    <w:rsid w:val="00F377C9"/>
    <w:rsid w:val="00F37BB1"/>
    <w:rsid w:val="00F41519"/>
    <w:rsid w:val="00F42D2B"/>
    <w:rsid w:val="00F4431D"/>
    <w:rsid w:val="00F51ECB"/>
    <w:rsid w:val="00F61F9D"/>
    <w:rsid w:val="00F65E3C"/>
    <w:rsid w:val="00F870A8"/>
    <w:rsid w:val="00F91DDC"/>
    <w:rsid w:val="00FB0093"/>
    <w:rsid w:val="00FB0CF0"/>
    <w:rsid w:val="00FC2D2C"/>
    <w:rsid w:val="00FC3558"/>
    <w:rsid w:val="00FC4E3F"/>
    <w:rsid w:val="00FC70B3"/>
    <w:rsid w:val="00FC7B59"/>
    <w:rsid w:val="00FD37B7"/>
    <w:rsid w:val="00FD51F1"/>
    <w:rsid w:val="00FE694D"/>
    <w:rsid w:val="00FF2827"/>
    <w:rsid w:val="00FF4E16"/>
    <w:rsid w:val="00FF73B1"/>
    <w:rsid w:val="00FF7EB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92417A-9F7C-40C9-B54F-20F472777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64D0"/>
    <w:pPr>
      <w:spacing w:before="240" w:after="0" w:line="312" w:lineRule="auto"/>
      <w:jc w:val="both"/>
    </w:pPr>
    <w:rPr>
      <w:rFonts w:ascii="Arial" w:eastAsia="Times New Roman" w:hAnsi="Arial" w:cs="Times New Roman"/>
      <w:spacing w:val="-3"/>
      <w:szCs w:val="20"/>
      <w:lang w:eastAsia="es-ES"/>
    </w:rPr>
  </w:style>
  <w:style w:type="paragraph" w:styleId="Ttulo1">
    <w:name w:val="heading 1"/>
    <w:basedOn w:val="Normal"/>
    <w:link w:val="Ttulo1Car"/>
    <w:uiPriority w:val="9"/>
    <w:qFormat/>
    <w:rsid w:val="00360337"/>
    <w:pPr>
      <w:spacing w:before="100" w:beforeAutospacing="1" w:after="100" w:afterAutospacing="1" w:line="240" w:lineRule="auto"/>
      <w:jc w:val="left"/>
      <w:outlineLvl w:val="0"/>
    </w:pPr>
    <w:rPr>
      <w:rFonts w:ascii="Times New Roman" w:hAnsi="Times New Roman"/>
      <w:b/>
      <w:bCs/>
      <w:spacing w:val="0"/>
      <w:kern w:val="36"/>
      <w:sz w:val="48"/>
      <w:szCs w:val="48"/>
    </w:rPr>
  </w:style>
  <w:style w:type="paragraph" w:styleId="Ttulo2">
    <w:name w:val="heading 2"/>
    <w:basedOn w:val="Normal"/>
    <w:next w:val="Normal"/>
    <w:link w:val="Ttulo2Car"/>
    <w:uiPriority w:val="9"/>
    <w:semiHidden/>
    <w:unhideWhenUsed/>
    <w:qFormat/>
    <w:rsid w:val="00F1362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135A8"/>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D964D0"/>
    <w:pPr>
      <w:tabs>
        <w:tab w:val="center" w:pos="4252"/>
        <w:tab w:val="right" w:pos="8504"/>
      </w:tabs>
      <w:spacing w:before="0" w:after="200" w:line="276" w:lineRule="auto"/>
      <w:jc w:val="left"/>
    </w:pPr>
    <w:rPr>
      <w:rFonts w:ascii="Calibri" w:eastAsia="Calibri" w:hAnsi="Calibri"/>
      <w:spacing w:val="0"/>
      <w:szCs w:val="22"/>
      <w:lang w:eastAsia="en-US"/>
    </w:rPr>
  </w:style>
  <w:style w:type="character" w:customStyle="1" w:styleId="PiedepginaCar">
    <w:name w:val="Pie de página Car"/>
    <w:basedOn w:val="Fuentedeprrafopredeter"/>
    <w:link w:val="Piedepgina"/>
    <w:uiPriority w:val="99"/>
    <w:rsid w:val="00D964D0"/>
    <w:rPr>
      <w:rFonts w:ascii="Calibri" w:eastAsia="Calibri" w:hAnsi="Calibri" w:cs="Times New Roman"/>
    </w:rPr>
  </w:style>
  <w:style w:type="character" w:customStyle="1" w:styleId="apple-converted-space">
    <w:name w:val="apple-converted-space"/>
    <w:basedOn w:val="Fuentedeprrafopredeter"/>
    <w:rsid w:val="00E91613"/>
  </w:style>
  <w:style w:type="character" w:styleId="Hipervnculo">
    <w:name w:val="Hyperlink"/>
    <w:basedOn w:val="Fuentedeprrafopredeter"/>
    <w:uiPriority w:val="99"/>
    <w:semiHidden/>
    <w:unhideWhenUsed/>
    <w:rsid w:val="00E91613"/>
    <w:rPr>
      <w:color w:val="0000FF"/>
      <w:u w:val="single"/>
    </w:rPr>
  </w:style>
  <w:style w:type="character" w:customStyle="1" w:styleId="ipa">
    <w:name w:val="ipa"/>
    <w:basedOn w:val="Fuentedeprrafopredeter"/>
    <w:rsid w:val="00E91613"/>
  </w:style>
  <w:style w:type="paragraph" w:styleId="Textodeglobo">
    <w:name w:val="Balloon Text"/>
    <w:basedOn w:val="Normal"/>
    <w:link w:val="TextodegloboCar"/>
    <w:uiPriority w:val="99"/>
    <w:semiHidden/>
    <w:unhideWhenUsed/>
    <w:rsid w:val="0010063A"/>
    <w:pPr>
      <w:spacing w:before="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063A"/>
    <w:rPr>
      <w:rFonts w:ascii="Tahoma" w:eastAsia="Times New Roman" w:hAnsi="Tahoma" w:cs="Tahoma"/>
      <w:spacing w:val="-3"/>
      <w:sz w:val="16"/>
      <w:szCs w:val="16"/>
      <w:lang w:eastAsia="es-ES"/>
    </w:rPr>
  </w:style>
  <w:style w:type="paragraph" w:styleId="Encabezado">
    <w:name w:val="header"/>
    <w:basedOn w:val="Normal"/>
    <w:link w:val="EncabezadoCar"/>
    <w:uiPriority w:val="99"/>
    <w:unhideWhenUsed/>
    <w:rsid w:val="002A606E"/>
    <w:pPr>
      <w:tabs>
        <w:tab w:val="center" w:pos="4252"/>
        <w:tab w:val="right" w:pos="8504"/>
      </w:tabs>
      <w:spacing w:before="0" w:line="240" w:lineRule="auto"/>
    </w:pPr>
  </w:style>
  <w:style w:type="character" w:customStyle="1" w:styleId="EncabezadoCar">
    <w:name w:val="Encabezado Car"/>
    <w:basedOn w:val="Fuentedeprrafopredeter"/>
    <w:link w:val="Encabezado"/>
    <w:uiPriority w:val="99"/>
    <w:rsid w:val="002A606E"/>
    <w:rPr>
      <w:rFonts w:ascii="Arial" w:eastAsia="Times New Roman" w:hAnsi="Arial" w:cs="Times New Roman"/>
      <w:spacing w:val="-3"/>
      <w:szCs w:val="20"/>
      <w:lang w:eastAsia="es-ES"/>
    </w:rPr>
  </w:style>
  <w:style w:type="paragraph" w:styleId="NormalWeb">
    <w:name w:val="Normal (Web)"/>
    <w:basedOn w:val="Normal"/>
    <w:uiPriority w:val="99"/>
    <w:semiHidden/>
    <w:unhideWhenUsed/>
    <w:rsid w:val="002A606E"/>
    <w:pPr>
      <w:spacing w:before="100" w:beforeAutospacing="1" w:after="100" w:afterAutospacing="1" w:line="240" w:lineRule="auto"/>
      <w:jc w:val="left"/>
    </w:pPr>
    <w:rPr>
      <w:rFonts w:ascii="Times New Roman" w:eastAsiaTheme="minorEastAsia" w:hAnsi="Times New Roman"/>
      <w:spacing w:val="0"/>
      <w:sz w:val="24"/>
      <w:szCs w:val="24"/>
      <w:lang w:val="en-US" w:eastAsia="en-US"/>
    </w:rPr>
  </w:style>
  <w:style w:type="character" w:styleId="Textoennegrita">
    <w:name w:val="Strong"/>
    <w:uiPriority w:val="22"/>
    <w:qFormat/>
    <w:rsid w:val="00A62479"/>
    <w:rPr>
      <w:b/>
      <w:bCs/>
    </w:rPr>
  </w:style>
  <w:style w:type="paragraph" w:styleId="Textoindependiente">
    <w:name w:val="Body Text"/>
    <w:basedOn w:val="Normal"/>
    <w:link w:val="TextoindependienteCar"/>
    <w:rsid w:val="00A62479"/>
    <w:pPr>
      <w:spacing w:before="0" w:line="480" w:lineRule="auto"/>
      <w:jc w:val="left"/>
    </w:pPr>
    <w:rPr>
      <w:rFonts w:ascii="Times New Roman" w:hAnsi="Times New Roman"/>
      <w:spacing w:val="0"/>
      <w:sz w:val="24"/>
      <w:lang w:val="en-GB"/>
    </w:rPr>
  </w:style>
  <w:style w:type="character" w:customStyle="1" w:styleId="TextoindependienteCar">
    <w:name w:val="Texto independiente Car"/>
    <w:basedOn w:val="Fuentedeprrafopredeter"/>
    <w:link w:val="Textoindependiente"/>
    <w:rsid w:val="00A62479"/>
    <w:rPr>
      <w:rFonts w:ascii="Times New Roman" w:eastAsia="Times New Roman" w:hAnsi="Times New Roman" w:cs="Times New Roman"/>
      <w:sz w:val="24"/>
      <w:szCs w:val="20"/>
      <w:lang w:val="en-GB" w:eastAsia="es-ES"/>
    </w:rPr>
  </w:style>
  <w:style w:type="paragraph" w:styleId="Prrafodelista">
    <w:name w:val="List Paragraph"/>
    <w:basedOn w:val="Normal"/>
    <w:uiPriority w:val="34"/>
    <w:qFormat/>
    <w:rsid w:val="00360337"/>
    <w:pPr>
      <w:widowControl w:val="0"/>
      <w:spacing w:before="0" w:line="240" w:lineRule="auto"/>
      <w:ind w:firstLineChars="200" w:firstLine="420"/>
    </w:pPr>
    <w:rPr>
      <w:rFonts w:ascii="Calibri" w:eastAsia="SimSun" w:hAnsi="Calibri"/>
      <w:spacing w:val="0"/>
      <w:kern w:val="2"/>
      <w:sz w:val="21"/>
      <w:szCs w:val="22"/>
      <w:lang w:val="en-US" w:eastAsia="zh-CN"/>
    </w:rPr>
  </w:style>
  <w:style w:type="character" w:customStyle="1" w:styleId="Ttulo1Car">
    <w:name w:val="Título 1 Car"/>
    <w:basedOn w:val="Fuentedeprrafopredeter"/>
    <w:link w:val="Ttulo1"/>
    <w:uiPriority w:val="9"/>
    <w:rsid w:val="00360337"/>
    <w:rPr>
      <w:rFonts w:ascii="Times New Roman" w:eastAsia="Times New Roman" w:hAnsi="Times New Roman" w:cs="Times New Roman"/>
      <w:b/>
      <w:bCs/>
      <w:kern w:val="36"/>
      <w:sz w:val="48"/>
      <w:szCs w:val="48"/>
      <w:lang w:eastAsia="es-ES"/>
    </w:rPr>
  </w:style>
  <w:style w:type="character" w:styleId="CitaHTML">
    <w:name w:val="HTML Cite"/>
    <w:basedOn w:val="Fuentedeprrafopredeter"/>
    <w:uiPriority w:val="99"/>
    <w:semiHidden/>
    <w:unhideWhenUsed/>
    <w:rsid w:val="00D26829"/>
    <w:rPr>
      <w:i/>
      <w:iCs/>
    </w:rPr>
  </w:style>
  <w:style w:type="character" w:customStyle="1" w:styleId="author">
    <w:name w:val="author"/>
    <w:basedOn w:val="Fuentedeprrafopredeter"/>
    <w:rsid w:val="0080235A"/>
  </w:style>
  <w:style w:type="character" w:customStyle="1" w:styleId="journaltitle">
    <w:name w:val="journaltitle"/>
    <w:basedOn w:val="Fuentedeprrafopredeter"/>
    <w:rsid w:val="0080235A"/>
  </w:style>
  <w:style w:type="character" w:customStyle="1" w:styleId="vol">
    <w:name w:val="vol"/>
    <w:basedOn w:val="Fuentedeprrafopredeter"/>
    <w:rsid w:val="0080235A"/>
  </w:style>
  <w:style w:type="character" w:customStyle="1" w:styleId="pagefirst">
    <w:name w:val="pagefirst"/>
    <w:basedOn w:val="Fuentedeprrafopredeter"/>
    <w:rsid w:val="0080235A"/>
  </w:style>
  <w:style w:type="character" w:customStyle="1" w:styleId="hlfld-contribauthor">
    <w:name w:val="hlfld-contribauthor"/>
    <w:basedOn w:val="Fuentedeprrafopredeter"/>
    <w:rsid w:val="00715D0B"/>
  </w:style>
  <w:style w:type="character" w:customStyle="1" w:styleId="nlmx">
    <w:name w:val="nlm_x"/>
    <w:basedOn w:val="Fuentedeprrafopredeter"/>
    <w:rsid w:val="00715D0B"/>
  </w:style>
  <w:style w:type="character" w:customStyle="1" w:styleId="nlmarticle-title">
    <w:name w:val="nlm_article-title"/>
    <w:basedOn w:val="Fuentedeprrafopredeter"/>
    <w:rsid w:val="00715D0B"/>
  </w:style>
  <w:style w:type="character" w:customStyle="1" w:styleId="citationsource-journal">
    <w:name w:val="citation_source-journal"/>
    <w:basedOn w:val="Fuentedeprrafopredeter"/>
    <w:rsid w:val="00715D0B"/>
  </w:style>
  <w:style w:type="character" w:customStyle="1" w:styleId="nlmyear">
    <w:name w:val="nlm_year"/>
    <w:basedOn w:val="Fuentedeprrafopredeter"/>
    <w:rsid w:val="00715D0B"/>
  </w:style>
  <w:style w:type="character" w:customStyle="1" w:styleId="nlmvolume">
    <w:name w:val="nlm_volume"/>
    <w:basedOn w:val="Fuentedeprrafopredeter"/>
    <w:rsid w:val="00715D0B"/>
  </w:style>
  <w:style w:type="character" w:customStyle="1" w:styleId="nlmfpage">
    <w:name w:val="nlm_fpage"/>
    <w:basedOn w:val="Fuentedeprrafopredeter"/>
    <w:rsid w:val="00715D0B"/>
  </w:style>
  <w:style w:type="character" w:customStyle="1" w:styleId="nlmlpage">
    <w:name w:val="nlm_lpage"/>
    <w:basedOn w:val="Fuentedeprrafopredeter"/>
    <w:rsid w:val="00715D0B"/>
  </w:style>
  <w:style w:type="paragraph" w:customStyle="1" w:styleId="MText">
    <w:name w:val="M_Text"/>
    <w:basedOn w:val="Normal"/>
    <w:rsid w:val="000135A8"/>
    <w:pPr>
      <w:spacing w:before="0" w:line="340" w:lineRule="atLeast"/>
      <w:ind w:firstLine="284"/>
    </w:pPr>
    <w:rPr>
      <w:rFonts w:ascii="Times New Roman" w:hAnsi="Times New Roman"/>
      <w:color w:val="000000"/>
      <w:spacing w:val="0"/>
      <w:sz w:val="24"/>
      <w:lang w:val="en-US" w:eastAsia="de-DE"/>
    </w:rPr>
  </w:style>
  <w:style w:type="character" w:customStyle="1" w:styleId="Ttulo3Car">
    <w:name w:val="Título 3 Car"/>
    <w:basedOn w:val="Fuentedeprrafopredeter"/>
    <w:link w:val="Ttulo3"/>
    <w:uiPriority w:val="9"/>
    <w:semiHidden/>
    <w:rsid w:val="000135A8"/>
    <w:rPr>
      <w:rFonts w:asciiTheme="majorHAnsi" w:eastAsiaTheme="majorEastAsia" w:hAnsiTheme="majorHAnsi" w:cstheme="majorBidi"/>
      <w:b/>
      <w:bCs/>
      <w:color w:val="4F81BD" w:themeColor="accent1"/>
      <w:spacing w:val="-3"/>
      <w:szCs w:val="20"/>
      <w:lang w:eastAsia="es-ES"/>
    </w:rPr>
  </w:style>
  <w:style w:type="character" w:styleId="nfasis">
    <w:name w:val="Emphasis"/>
    <w:basedOn w:val="Fuentedeprrafopredeter"/>
    <w:uiPriority w:val="20"/>
    <w:qFormat/>
    <w:rsid w:val="000135A8"/>
    <w:rPr>
      <w:i/>
      <w:iCs/>
    </w:rPr>
  </w:style>
  <w:style w:type="paragraph" w:customStyle="1" w:styleId="svarticle">
    <w:name w:val="svarticle"/>
    <w:basedOn w:val="Normal"/>
    <w:rsid w:val="000135A8"/>
    <w:pPr>
      <w:spacing w:before="100" w:beforeAutospacing="1" w:after="100" w:afterAutospacing="1" w:line="240" w:lineRule="auto"/>
      <w:jc w:val="left"/>
    </w:pPr>
    <w:rPr>
      <w:rFonts w:ascii="Times New Roman" w:hAnsi="Times New Roman"/>
      <w:spacing w:val="0"/>
      <w:sz w:val="24"/>
      <w:szCs w:val="24"/>
    </w:rPr>
  </w:style>
  <w:style w:type="paragraph" w:customStyle="1" w:styleId="MISSN">
    <w:name w:val="M_ISSN"/>
    <w:basedOn w:val="Normal"/>
    <w:rsid w:val="00C05124"/>
    <w:pPr>
      <w:spacing w:before="0" w:after="520" w:line="340" w:lineRule="atLeast"/>
      <w:jc w:val="right"/>
    </w:pPr>
    <w:rPr>
      <w:rFonts w:ascii="Times New Roman" w:hAnsi="Times New Roman"/>
      <w:color w:val="000000"/>
      <w:spacing w:val="0"/>
      <w:sz w:val="24"/>
      <w:lang w:val="en-US" w:eastAsia="de-DE"/>
    </w:rPr>
  </w:style>
  <w:style w:type="character" w:customStyle="1" w:styleId="html-italic">
    <w:name w:val="html-italic"/>
    <w:basedOn w:val="Fuentedeprrafopredeter"/>
    <w:rsid w:val="00A22278"/>
  </w:style>
  <w:style w:type="character" w:customStyle="1" w:styleId="authordegrees">
    <w:name w:val="authordegrees"/>
    <w:basedOn w:val="Fuentedeprrafopredeter"/>
    <w:rsid w:val="00042545"/>
  </w:style>
  <w:style w:type="paragraph" w:customStyle="1" w:styleId="volissue">
    <w:name w:val="volissue"/>
    <w:basedOn w:val="Normal"/>
    <w:rsid w:val="00042545"/>
    <w:pPr>
      <w:spacing w:before="100" w:beforeAutospacing="1" w:after="100" w:afterAutospacing="1" w:line="240" w:lineRule="auto"/>
      <w:jc w:val="left"/>
    </w:pPr>
    <w:rPr>
      <w:rFonts w:ascii="Times New Roman" w:hAnsi="Times New Roman"/>
      <w:spacing w:val="0"/>
      <w:sz w:val="24"/>
      <w:szCs w:val="24"/>
    </w:rPr>
  </w:style>
  <w:style w:type="character" w:customStyle="1" w:styleId="scopustermhighlight">
    <w:name w:val="scopustermhighlight"/>
    <w:basedOn w:val="Fuentedeprrafopredeter"/>
    <w:rsid w:val="00BA26BE"/>
  </w:style>
  <w:style w:type="character" w:customStyle="1" w:styleId="pubyear">
    <w:name w:val="pubyear"/>
    <w:basedOn w:val="Fuentedeprrafopredeter"/>
    <w:rsid w:val="00593EFB"/>
  </w:style>
  <w:style w:type="paragraph" w:customStyle="1" w:styleId="Default">
    <w:name w:val="Default"/>
    <w:rsid w:val="00C0500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vr">
    <w:name w:val="hvr"/>
    <w:basedOn w:val="Fuentedeprrafopredeter"/>
    <w:rsid w:val="007E4B7F"/>
  </w:style>
  <w:style w:type="character" w:customStyle="1" w:styleId="Ttulo2Car">
    <w:name w:val="Título 2 Car"/>
    <w:basedOn w:val="Fuentedeprrafopredeter"/>
    <w:link w:val="Ttulo2"/>
    <w:uiPriority w:val="9"/>
    <w:semiHidden/>
    <w:rsid w:val="00F13620"/>
    <w:rPr>
      <w:rFonts w:asciiTheme="majorHAnsi" w:eastAsiaTheme="majorEastAsia" w:hAnsiTheme="majorHAnsi" w:cstheme="majorBidi"/>
      <w:b/>
      <w:bCs/>
      <w:color w:val="4F81BD" w:themeColor="accent1"/>
      <w:spacing w:val="-3"/>
      <w:sz w:val="26"/>
      <w:szCs w:val="26"/>
      <w:lang w:eastAsia="es-ES"/>
    </w:rPr>
  </w:style>
  <w:style w:type="paragraph" w:customStyle="1" w:styleId="bodytext">
    <w:name w:val="bodytext"/>
    <w:basedOn w:val="Normal"/>
    <w:rsid w:val="002E3817"/>
    <w:pPr>
      <w:spacing w:before="100" w:beforeAutospacing="1" w:after="100" w:afterAutospacing="1" w:line="240" w:lineRule="auto"/>
      <w:jc w:val="left"/>
    </w:pPr>
    <w:rPr>
      <w:rFonts w:ascii="Times New Roman" w:hAnsi="Times New Roman"/>
      <w:spacing w:val="0"/>
      <w:sz w:val="24"/>
      <w:szCs w:val="24"/>
    </w:rPr>
  </w:style>
  <w:style w:type="paragraph" w:customStyle="1" w:styleId="specissuetitle">
    <w:name w:val="specissuetitle"/>
    <w:basedOn w:val="Normal"/>
    <w:rsid w:val="00074995"/>
    <w:pPr>
      <w:spacing w:before="100" w:beforeAutospacing="1" w:after="100" w:afterAutospacing="1" w:line="240" w:lineRule="auto"/>
      <w:jc w:val="left"/>
    </w:pPr>
    <w:rPr>
      <w:rFonts w:ascii="Times New Roman" w:hAnsi="Times New Roman"/>
      <w:spacing w:val="0"/>
      <w:sz w:val="24"/>
      <w:szCs w:val="24"/>
    </w:rPr>
  </w:style>
  <w:style w:type="character" w:customStyle="1" w:styleId="collapsetext">
    <w:name w:val="collapsetext"/>
    <w:basedOn w:val="Fuentedeprrafopredeter"/>
    <w:rsid w:val="00074995"/>
  </w:style>
  <w:style w:type="character" w:customStyle="1" w:styleId="showinfo">
    <w:name w:val="showinfo"/>
    <w:basedOn w:val="Fuentedeprrafopredeter"/>
    <w:rsid w:val="00074995"/>
  </w:style>
  <w:style w:type="paragraph" w:customStyle="1" w:styleId="copyright">
    <w:name w:val="copyright"/>
    <w:basedOn w:val="Normal"/>
    <w:rsid w:val="00074995"/>
    <w:pPr>
      <w:spacing w:before="100" w:beforeAutospacing="1" w:after="100" w:afterAutospacing="1" w:line="240" w:lineRule="auto"/>
      <w:jc w:val="left"/>
    </w:pPr>
    <w:rPr>
      <w:rFonts w:ascii="Times New Roman" w:hAnsi="Times New Roman"/>
      <w:spacing w:val="0"/>
      <w:sz w:val="24"/>
      <w:szCs w:val="24"/>
    </w:rPr>
  </w:style>
  <w:style w:type="character" w:customStyle="1" w:styleId="refauthors">
    <w:name w:val="refauthors"/>
    <w:basedOn w:val="Fuentedeprrafopredeter"/>
    <w:rsid w:val="00E3508D"/>
  </w:style>
  <w:style w:type="character" w:customStyle="1" w:styleId="reftitle">
    <w:name w:val="reftitle"/>
    <w:basedOn w:val="Fuentedeprrafopredeter"/>
    <w:rsid w:val="00E3508D"/>
  </w:style>
  <w:style w:type="character" w:customStyle="1" w:styleId="refseriestitle">
    <w:name w:val="refseriestitle"/>
    <w:basedOn w:val="Fuentedeprrafopredeter"/>
    <w:rsid w:val="00E3508D"/>
  </w:style>
  <w:style w:type="character" w:customStyle="1" w:styleId="refseriesdate">
    <w:name w:val="refseriesdate"/>
    <w:basedOn w:val="Fuentedeprrafopredeter"/>
    <w:rsid w:val="00E3508D"/>
  </w:style>
  <w:style w:type="character" w:customStyle="1" w:styleId="refseriesvolume">
    <w:name w:val="refseriesvolume"/>
    <w:basedOn w:val="Fuentedeprrafopredeter"/>
    <w:rsid w:val="00E3508D"/>
  </w:style>
  <w:style w:type="character" w:customStyle="1" w:styleId="refpages">
    <w:name w:val="refpages"/>
    <w:basedOn w:val="Fuentedeprrafopredeter"/>
    <w:rsid w:val="00E3508D"/>
  </w:style>
  <w:style w:type="character" w:customStyle="1" w:styleId="reg">
    <w:name w:val="reg"/>
    <w:basedOn w:val="Fuentedeprrafopredeter"/>
    <w:rsid w:val="00E27A13"/>
  </w:style>
  <w:style w:type="character" w:customStyle="1" w:styleId="name">
    <w:name w:val="name"/>
    <w:basedOn w:val="Fuentedeprrafopredeter"/>
    <w:rsid w:val="00993929"/>
  </w:style>
  <w:style w:type="character" w:customStyle="1" w:styleId="contrib-role">
    <w:name w:val="contrib-role"/>
    <w:basedOn w:val="Fuentedeprrafopredeter"/>
    <w:rsid w:val="00993929"/>
  </w:style>
  <w:style w:type="character" w:customStyle="1" w:styleId="author-name">
    <w:name w:val="author-name"/>
    <w:basedOn w:val="Fuentedeprrafopredeter"/>
    <w:rsid w:val="00DD3DB2"/>
  </w:style>
  <w:style w:type="paragraph" w:customStyle="1" w:styleId="journal-title">
    <w:name w:val="journal-title"/>
    <w:basedOn w:val="Normal"/>
    <w:rsid w:val="002129FB"/>
    <w:pPr>
      <w:spacing w:before="100" w:beforeAutospacing="1" w:after="100" w:afterAutospacing="1" w:line="240" w:lineRule="auto"/>
      <w:jc w:val="left"/>
    </w:pPr>
    <w:rPr>
      <w:rFonts w:ascii="Times New Roman" w:hAnsi="Times New Roman"/>
      <w:spacing w:val="0"/>
      <w:sz w:val="24"/>
      <w:szCs w:val="24"/>
    </w:rPr>
  </w:style>
  <w:style w:type="paragraph" w:customStyle="1" w:styleId="journal-volume">
    <w:name w:val="journal-volume"/>
    <w:basedOn w:val="Normal"/>
    <w:rsid w:val="002129FB"/>
    <w:pPr>
      <w:spacing w:before="100" w:beforeAutospacing="1" w:after="100" w:afterAutospacing="1" w:line="240" w:lineRule="auto"/>
      <w:jc w:val="left"/>
    </w:pPr>
    <w:rPr>
      <w:rFonts w:ascii="Times New Roman" w:hAnsi="Times New Roman"/>
      <w:spacing w:val="0"/>
      <w:sz w:val="24"/>
      <w:szCs w:val="24"/>
    </w:rPr>
  </w:style>
  <w:style w:type="paragraph" w:customStyle="1" w:styleId="frfield">
    <w:name w:val="fr_field"/>
    <w:basedOn w:val="Normal"/>
    <w:rsid w:val="002F3DF2"/>
    <w:pPr>
      <w:spacing w:before="100" w:beforeAutospacing="1" w:after="100" w:afterAutospacing="1" w:line="240" w:lineRule="auto"/>
      <w:jc w:val="left"/>
    </w:pPr>
    <w:rPr>
      <w:rFonts w:ascii="Times New Roman" w:hAnsi="Times New Roman"/>
      <w:spacing w:val="0"/>
      <w:sz w:val="24"/>
      <w:szCs w:val="24"/>
    </w:rPr>
  </w:style>
  <w:style w:type="character" w:customStyle="1" w:styleId="frlabel">
    <w:name w:val="fr_label"/>
    <w:basedOn w:val="Fuentedeprrafopredeter"/>
    <w:rsid w:val="002F3DF2"/>
  </w:style>
  <w:style w:type="character" w:customStyle="1" w:styleId="label">
    <w:name w:val="label"/>
    <w:basedOn w:val="Fuentedeprrafopredeter"/>
    <w:rsid w:val="00F37BB1"/>
  </w:style>
  <w:style w:type="character" w:customStyle="1" w:styleId="databold">
    <w:name w:val="data_bold"/>
    <w:basedOn w:val="Fuentedeprrafopredeter"/>
    <w:rsid w:val="00F37BB1"/>
  </w:style>
  <w:style w:type="character" w:customStyle="1" w:styleId="hithilite">
    <w:name w:val="hithilite"/>
    <w:basedOn w:val="Fuentedeprrafopredeter"/>
    <w:rsid w:val="00E954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6416">
      <w:bodyDiv w:val="1"/>
      <w:marLeft w:val="0"/>
      <w:marRight w:val="0"/>
      <w:marTop w:val="0"/>
      <w:marBottom w:val="0"/>
      <w:divBdr>
        <w:top w:val="none" w:sz="0" w:space="0" w:color="auto"/>
        <w:left w:val="none" w:sz="0" w:space="0" w:color="auto"/>
        <w:bottom w:val="none" w:sz="0" w:space="0" w:color="auto"/>
        <w:right w:val="none" w:sz="0" w:space="0" w:color="auto"/>
      </w:divBdr>
    </w:div>
    <w:div w:id="199241880">
      <w:bodyDiv w:val="1"/>
      <w:marLeft w:val="0"/>
      <w:marRight w:val="0"/>
      <w:marTop w:val="0"/>
      <w:marBottom w:val="0"/>
      <w:divBdr>
        <w:top w:val="none" w:sz="0" w:space="0" w:color="auto"/>
        <w:left w:val="none" w:sz="0" w:space="0" w:color="auto"/>
        <w:bottom w:val="none" w:sz="0" w:space="0" w:color="auto"/>
        <w:right w:val="none" w:sz="0" w:space="0" w:color="auto"/>
      </w:divBdr>
      <w:divsChild>
        <w:div w:id="51971251">
          <w:marLeft w:val="0"/>
          <w:marRight w:val="0"/>
          <w:marTop w:val="0"/>
          <w:marBottom w:val="0"/>
          <w:divBdr>
            <w:top w:val="single" w:sz="18" w:space="6" w:color="E1E9EB"/>
            <w:left w:val="none" w:sz="0" w:space="0" w:color="auto"/>
            <w:bottom w:val="none" w:sz="0" w:space="0" w:color="auto"/>
            <w:right w:val="none" w:sz="0" w:space="0" w:color="auto"/>
          </w:divBdr>
        </w:div>
        <w:div w:id="933825163">
          <w:marLeft w:val="0"/>
          <w:marRight w:val="0"/>
          <w:marTop w:val="120"/>
          <w:marBottom w:val="0"/>
          <w:divBdr>
            <w:top w:val="none" w:sz="0" w:space="0" w:color="auto"/>
            <w:left w:val="none" w:sz="0" w:space="0" w:color="auto"/>
            <w:bottom w:val="none" w:sz="0" w:space="0" w:color="auto"/>
            <w:right w:val="none" w:sz="0" w:space="0" w:color="auto"/>
          </w:divBdr>
        </w:div>
      </w:divsChild>
    </w:div>
    <w:div w:id="390857863">
      <w:bodyDiv w:val="1"/>
      <w:marLeft w:val="0"/>
      <w:marRight w:val="0"/>
      <w:marTop w:val="0"/>
      <w:marBottom w:val="0"/>
      <w:divBdr>
        <w:top w:val="none" w:sz="0" w:space="0" w:color="auto"/>
        <w:left w:val="none" w:sz="0" w:space="0" w:color="auto"/>
        <w:bottom w:val="none" w:sz="0" w:space="0" w:color="auto"/>
        <w:right w:val="none" w:sz="0" w:space="0" w:color="auto"/>
      </w:divBdr>
      <w:divsChild>
        <w:div w:id="1245914041">
          <w:marLeft w:val="0"/>
          <w:marRight w:val="0"/>
          <w:marTop w:val="0"/>
          <w:marBottom w:val="0"/>
          <w:divBdr>
            <w:top w:val="none" w:sz="0" w:space="0" w:color="auto"/>
            <w:left w:val="none" w:sz="0" w:space="0" w:color="auto"/>
            <w:bottom w:val="none" w:sz="0" w:space="0" w:color="auto"/>
            <w:right w:val="none" w:sz="0" w:space="0" w:color="auto"/>
          </w:divBdr>
        </w:div>
        <w:div w:id="1890260957">
          <w:marLeft w:val="0"/>
          <w:marRight w:val="0"/>
          <w:marTop w:val="0"/>
          <w:marBottom w:val="0"/>
          <w:divBdr>
            <w:top w:val="none" w:sz="0" w:space="0" w:color="auto"/>
            <w:left w:val="none" w:sz="0" w:space="0" w:color="auto"/>
            <w:bottom w:val="none" w:sz="0" w:space="0" w:color="auto"/>
            <w:right w:val="none" w:sz="0" w:space="0" w:color="auto"/>
          </w:divBdr>
        </w:div>
      </w:divsChild>
    </w:div>
    <w:div w:id="445272350">
      <w:bodyDiv w:val="1"/>
      <w:marLeft w:val="0"/>
      <w:marRight w:val="0"/>
      <w:marTop w:val="0"/>
      <w:marBottom w:val="0"/>
      <w:divBdr>
        <w:top w:val="none" w:sz="0" w:space="0" w:color="auto"/>
        <w:left w:val="none" w:sz="0" w:space="0" w:color="auto"/>
        <w:bottom w:val="none" w:sz="0" w:space="0" w:color="auto"/>
        <w:right w:val="none" w:sz="0" w:space="0" w:color="auto"/>
      </w:divBdr>
    </w:div>
    <w:div w:id="499271760">
      <w:bodyDiv w:val="1"/>
      <w:marLeft w:val="0"/>
      <w:marRight w:val="0"/>
      <w:marTop w:val="0"/>
      <w:marBottom w:val="0"/>
      <w:divBdr>
        <w:top w:val="none" w:sz="0" w:space="0" w:color="auto"/>
        <w:left w:val="none" w:sz="0" w:space="0" w:color="auto"/>
        <w:bottom w:val="none" w:sz="0" w:space="0" w:color="auto"/>
        <w:right w:val="none" w:sz="0" w:space="0" w:color="auto"/>
      </w:divBdr>
    </w:div>
    <w:div w:id="539827698">
      <w:bodyDiv w:val="1"/>
      <w:marLeft w:val="0"/>
      <w:marRight w:val="0"/>
      <w:marTop w:val="0"/>
      <w:marBottom w:val="0"/>
      <w:divBdr>
        <w:top w:val="none" w:sz="0" w:space="0" w:color="auto"/>
        <w:left w:val="none" w:sz="0" w:space="0" w:color="auto"/>
        <w:bottom w:val="none" w:sz="0" w:space="0" w:color="auto"/>
        <w:right w:val="none" w:sz="0" w:space="0" w:color="auto"/>
      </w:divBdr>
      <w:divsChild>
        <w:div w:id="572354359">
          <w:marLeft w:val="0"/>
          <w:marRight w:val="0"/>
          <w:marTop w:val="0"/>
          <w:marBottom w:val="0"/>
          <w:divBdr>
            <w:top w:val="none" w:sz="0" w:space="0" w:color="auto"/>
            <w:left w:val="none" w:sz="0" w:space="0" w:color="auto"/>
            <w:bottom w:val="none" w:sz="0" w:space="0" w:color="auto"/>
            <w:right w:val="none" w:sz="0" w:space="0" w:color="auto"/>
          </w:divBdr>
        </w:div>
        <w:div w:id="1230193427">
          <w:marLeft w:val="0"/>
          <w:marRight w:val="0"/>
          <w:marTop w:val="0"/>
          <w:marBottom w:val="0"/>
          <w:divBdr>
            <w:top w:val="none" w:sz="0" w:space="0" w:color="auto"/>
            <w:left w:val="none" w:sz="0" w:space="0" w:color="auto"/>
            <w:bottom w:val="none" w:sz="0" w:space="0" w:color="auto"/>
            <w:right w:val="none" w:sz="0" w:space="0" w:color="auto"/>
          </w:divBdr>
        </w:div>
        <w:div w:id="1473403477">
          <w:marLeft w:val="0"/>
          <w:marRight w:val="0"/>
          <w:marTop w:val="0"/>
          <w:marBottom w:val="0"/>
          <w:divBdr>
            <w:top w:val="none" w:sz="0" w:space="0" w:color="auto"/>
            <w:left w:val="none" w:sz="0" w:space="0" w:color="auto"/>
            <w:bottom w:val="none" w:sz="0" w:space="0" w:color="auto"/>
            <w:right w:val="none" w:sz="0" w:space="0" w:color="auto"/>
          </w:divBdr>
        </w:div>
      </w:divsChild>
    </w:div>
    <w:div w:id="541208032">
      <w:bodyDiv w:val="1"/>
      <w:marLeft w:val="0"/>
      <w:marRight w:val="0"/>
      <w:marTop w:val="0"/>
      <w:marBottom w:val="0"/>
      <w:divBdr>
        <w:top w:val="none" w:sz="0" w:space="0" w:color="auto"/>
        <w:left w:val="none" w:sz="0" w:space="0" w:color="auto"/>
        <w:bottom w:val="none" w:sz="0" w:space="0" w:color="auto"/>
        <w:right w:val="none" w:sz="0" w:space="0" w:color="auto"/>
      </w:divBdr>
    </w:div>
    <w:div w:id="658733873">
      <w:bodyDiv w:val="1"/>
      <w:marLeft w:val="0"/>
      <w:marRight w:val="0"/>
      <w:marTop w:val="0"/>
      <w:marBottom w:val="0"/>
      <w:divBdr>
        <w:top w:val="none" w:sz="0" w:space="0" w:color="auto"/>
        <w:left w:val="none" w:sz="0" w:space="0" w:color="auto"/>
        <w:bottom w:val="none" w:sz="0" w:space="0" w:color="auto"/>
        <w:right w:val="none" w:sz="0" w:space="0" w:color="auto"/>
      </w:divBdr>
      <w:divsChild>
        <w:div w:id="1904758379">
          <w:marLeft w:val="0"/>
          <w:marRight w:val="0"/>
          <w:marTop w:val="0"/>
          <w:marBottom w:val="0"/>
          <w:divBdr>
            <w:top w:val="none" w:sz="0" w:space="0" w:color="auto"/>
            <w:left w:val="none" w:sz="0" w:space="0" w:color="auto"/>
            <w:bottom w:val="none" w:sz="0" w:space="0" w:color="auto"/>
            <w:right w:val="none" w:sz="0" w:space="0" w:color="auto"/>
          </w:divBdr>
        </w:div>
        <w:div w:id="1851795984">
          <w:marLeft w:val="0"/>
          <w:marRight w:val="0"/>
          <w:marTop w:val="0"/>
          <w:marBottom w:val="0"/>
          <w:divBdr>
            <w:top w:val="none" w:sz="0" w:space="0" w:color="auto"/>
            <w:left w:val="none" w:sz="0" w:space="0" w:color="auto"/>
            <w:bottom w:val="none" w:sz="0" w:space="0" w:color="auto"/>
            <w:right w:val="none" w:sz="0" w:space="0" w:color="auto"/>
          </w:divBdr>
        </w:div>
        <w:div w:id="941181743">
          <w:marLeft w:val="0"/>
          <w:marRight w:val="0"/>
          <w:marTop w:val="0"/>
          <w:marBottom w:val="0"/>
          <w:divBdr>
            <w:top w:val="none" w:sz="0" w:space="0" w:color="auto"/>
            <w:left w:val="none" w:sz="0" w:space="0" w:color="auto"/>
            <w:bottom w:val="none" w:sz="0" w:space="0" w:color="auto"/>
            <w:right w:val="none" w:sz="0" w:space="0" w:color="auto"/>
          </w:divBdr>
        </w:div>
        <w:div w:id="2069068463">
          <w:marLeft w:val="0"/>
          <w:marRight w:val="0"/>
          <w:marTop w:val="0"/>
          <w:marBottom w:val="0"/>
          <w:divBdr>
            <w:top w:val="none" w:sz="0" w:space="0" w:color="auto"/>
            <w:left w:val="none" w:sz="0" w:space="0" w:color="auto"/>
            <w:bottom w:val="none" w:sz="0" w:space="0" w:color="auto"/>
            <w:right w:val="none" w:sz="0" w:space="0" w:color="auto"/>
          </w:divBdr>
        </w:div>
        <w:div w:id="1214578976">
          <w:marLeft w:val="0"/>
          <w:marRight w:val="0"/>
          <w:marTop w:val="0"/>
          <w:marBottom w:val="0"/>
          <w:divBdr>
            <w:top w:val="none" w:sz="0" w:space="0" w:color="auto"/>
            <w:left w:val="none" w:sz="0" w:space="0" w:color="auto"/>
            <w:bottom w:val="none" w:sz="0" w:space="0" w:color="auto"/>
            <w:right w:val="none" w:sz="0" w:space="0" w:color="auto"/>
          </w:divBdr>
        </w:div>
        <w:div w:id="1072118493">
          <w:marLeft w:val="0"/>
          <w:marRight w:val="0"/>
          <w:marTop w:val="0"/>
          <w:marBottom w:val="0"/>
          <w:divBdr>
            <w:top w:val="none" w:sz="0" w:space="0" w:color="auto"/>
            <w:left w:val="none" w:sz="0" w:space="0" w:color="auto"/>
            <w:bottom w:val="none" w:sz="0" w:space="0" w:color="auto"/>
            <w:right w:val="none" w:sz="0" w:space="0" w:color="auto"/>
          </w:divBdr>
        </w:div>
        <w:div w:id="1527327684">
          <w:marLeft w:val="0"/>
          <w:marRight w:val="0"/>
          <w:marTop w:val="0"/>
          <w:marBottom w:val="0"/>
          <w:divBdr>
            <w:top w:val="none" w:sz="0" w:space="0" w:color="auto"/>
            <w:left w:val="none" w:sz="0" w:space="0" w:color="auto"/>
            <w:bottom w:val="none" w:sz="0" w:space="0" w:color="auto"/>
            <w:right w:val="none" w:sz="0" w:space="0" w:color="auto"/>
          </w:divBdr>
        </w:div>
        <w:div w:id="113524688">
          <w:marLeft w:val="0"/>
          <w:marRight w:val="0"/>
          <w:marTop w:val="0"/>
          <w:marBottom w:val="0"/>
          <w:divBdr>
            <w:top w:val="none" w:sz="0" w:space="0" w:color="auto"/>
            <w:left w:val="none" w:sz="0" w:space="0" w:color="auto"/>
            <w:bottom w:val="none" w:sz="0" w:space="0" w:color="auto"/>
            <w:right w:val="none" w:sz="0" w:space="0" w:color="auto"/>
          </w:divBdr>
        </w:div>
      </w:divsChild>
    </w:div>
    <w:div w:id="662002658">
      <w:bodyDiv w:val="1"/>
      <w:marLeft w:val="0"/>
      <w:marRight w:val="0"/>
      <w:marTop w:val="0"/>
      <w:marBottom w:val="0"/>
      <w:divBdr>
        <w:top w:val="none" w:sz="0" w:space="0" w:color="auto"/>
        <w:left w:val="none" w:sz="0" w:space="0" w:color="auto"/>
        <w:bottom w:val="none" w:sz="0" w:space="0" w:color="auto"/>
        <w:right w:val="none" w:sz="0" w:space="0" w:color="auto"/>
      </w:divBdr>
    </w:div>
    <w:div w:id="679116615">
      <w:bodyDiv w:val="1"/>
      <w:marLeft w:val="0"/>
      <w:marRight w:val="0"/>
      <w:marTop w:val="0"/>
      <w:marBottom w:val="0"/>
      <w:divBdr>
        <w:top w:val="none" w:sz="0" w:space="0" w:color="auto"/>
        <w:left w:val="none" w:sz="0" w:space="0" w:color="auto"/>
        <w:bottom w:val="none" w:sz="0" w:space="0" w:color="auto"/>
        <w:right w:val="none" w:sz="0" w:space="0" w:color="auto"/>
      </w:divBdr>
    </w:div>
    <w:div w:id="705373225">
      <w:bodyDiv w:val="1"/>
      <w:marLeft w:val="0"/>
      <w:marRight w:val="0"/>
      <w:marTop w:val="0"/>
      <w:marBottom w:val="0"/>
      <w:divBdr>
        <w:top w:val="none" w:sz="0" w:space="0" w:color="auto"/>
        <w:left w:val="none" w:sz="0" w:space="0" w:color="auto"/>
        <w:bottom w:val="none" w:sz="0" w:space="0" w:color="auto"/>
        <w:right w:val="none" w:sz="0" w:space="0" w:color="auto"/>
      </w:divBdr>
    </w:div>
    <w:div w:id="743181200">
      <w:bodyDiv w:val="1"/>
      <w:marLeft w:val="0"/>
      <w:marRight w:val="0"/>
      <w:marTop w:val="0"/>
      <w:marBottom w:val="0"/>
      <w:divBdr>
        <w:top w:val="none" w:sz="0" w:space="0" w:color="auto"/>
        <w:left w:val="none" w:sz="0" w:space="0" w:color="auto"/>
        <w:bottom w:val="none" w:sz="0" w:space="0" w:color="auto"/>
        <w:right w:val="none" w:sz="0" w:space="0" w:color="auto"/>
      </w:divBdr>
      <w:divsChild>
        <w:div w:id="1994139378">
          <w:marLeft w:val="0"/>
          <w:marRight w:val="0"/>
          <w:marTop w:val="0"/>
          <w:marBottom w:val="0"/>
          <w:divBdr>
            <w:top w:val="none" w:sz="0" w:space="0" w:color="auto"/>
            <w:left w:val="none" w:sz="0" w:space="0" w:color="auto"/>
            <w:bottom w:val="none" w:sz="0" w:space="0" w:color="auto"/>
            <w:right w:val="none" w:sz="0" w:space="0" w:color="auto"/>
          </w:divBdr>
          <w:divsChild>
            <w:div w:id="2144421792">
              <w:marLeft w:val="0"/>
              <w:marRight w:val="0"/>
              <w:marTop w:val="0"/>
              <w:marBottom w:val="0"/>
              <w:divBdr>
                <w:top w:val="none" w:sz="0" w:space="0" w:color="auto"/>
                <w:left w:val="none" w:sz="0" w:space="0" w:color="auto"/>
                <w:bottom w:val="none" w:sz="0" w:space="0" w:color="auto"/>
                <w:right w:val="none" w:sz="0" w:space="0" w:color="auto"/>
              </w:divBdr>
              <w:divsChild>
                <w:div w:id="1214194480">
                  <w:marLeft w:val="0"/>
                  <w:marRight w:val="0"/>
                  <w:marTop w:val="0"/>
                  <w:marBottom w:val="0"/>
                  <w:divBdr>
                    <w:top w:val="none" w:sz="0" w:space="0" w:color="auto"/>
                    <w:left w:val="none" w:sz="0" w:space="0" w:color="auto"/>
                    <w:bottom w:val="none" w:sz="0" w:space="0" w:color="auto"/>
                    <w:right w:val="none" w:sz="0" w:space="0" w:color="auto"/>
                  </w:divBdr>
                </w:div>
              </w:divsChild>
            </w:div>
            <w:div w:id="1561870039">
              <w:marLeft w:val="0"/>
              <w:marRight w:val="0"/>
              <w:marTop w:val="0"/>
              <w:marBottom w:val="0"/>
              <w:divBdr>
                <w:top w:val="none" w:sz="0" w:space="0" w:color="auto"/>
                <w:left w:val="none" w:sz="0" w:space="0" w:color="auto"/>
                <w:bottom w:val="none" w:sz="0" w:space="0" w:color="auto"/>
                <w:right w:val="none" w:sz="0" w:space="0" w:color="auto"/>
              </w:divBdr>
            </w:div>
            <w:div w:id="976184547">
              <w:marLeft w:val="0"/>
              <w:marRight w:val="0"/>
              <w:marTop w:val="0"/>
              <w:marBottom w:val="0"/>
              <w:divBdr>
                <w:top w:val="none" w:sz="0" w:space="0" w:color="auto"/>
                <w:left w:val="none" w:sz="0" w:space="0" w:color="auto"/>
                <w:bottom w:val="none" w:sz="0" w:space="0" w:color="auto"/>
                <w:right w:val="none" w:sz="0" w:space="0" w:color="auto"/>
              </w:divBdr>
              <w:divsChild>
                <w:div w:id="178572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908350">
      <w:bodyDiv w:val="1"/>
      <w:marLeft w:val="0"/>
      <w:marRight w:val="0"/>
      <w:marTop w:val="0"/>
      <w:marBottom w:val="0"/>
      <w:divBdr>
        <w:top w:val="none" w:sz="0" w:space="0" w:color="auto"/>
        <w:left w:val="none" w:sz="0" w:space="0" w:color="auto"/>
        <w:bottom w:val="none" w:sz="0" w:space="0" w:color="auto"/>
        <w:right w:val="none" w:sz="0" w:space="0" w:color="auto"/>
      </w:divBdr>
    </w:div>
    <w:div w:id="796728027">
      <w:bodyDiv w:val="1"/>
      <w:marLeft w:val="0"/>
      <w:marRight w:val="0"/>
      <w:marTop w:val="0"/>
      <w:marBottom w:val="0"/>
      <w:divBdr>
        <w:top w:val="none" w:sz="0" w:space="0" w:color="auto"/>
        <w:left w:val="none" w:sz="0" w:space="0" w:color="auto"/>
        <w:bottom w:val="none" w:sz="0" w:space="0" w:color="auto"/>
        <w:right w:val="none" w:sz="0" w:space="0" w:color="auto"/>
      </w:divBdr>
      <w:divsChild>
        <w:div w:id="283923930">
          <w:marLeft w:val="0"/>
          <w:marRight w:val="0"/>
          <w:marTop w:val="0"/>
          <w:marBottom w:val="0"/>
          <w:divBdr>
            <w:top w:val="none" w:sz="0" w:space="0" w:color="auto"/>
            <w:left w:val="none" w:sz="0" w:space="0" w:color="auto"/>
            <w:bottom w:val="none" w:sz="0" w:space="0" w:color="auto"/>
            <w:right w:val="none" w:sz="0" w:space="0" w:color="auto"/>
          </w:divBdr>
        </w:div>
      </w:divsChild>
    </w:div>
    <w:div w:id="831330470">
      <w:bodyDiv w:val="1"/>
      <w:marLeft w:val="0"/>
      <w:marRight w:val="0"/>
      <w:marTop w:val="0"/>
      <w:marBottom w:val="0"/>
      <w:divBdr>
        <w:top w:val="none" w:sz="0" w:space="0" w:color="auto"/>
        <w:left w:val="none" w:sz="0" w:space="0" w:color="auto"/>
        <w:bottom w:val="none" w:sz="0" w:space="0" w:color="auto"/>
        <w:right w:val="none" w:sz="0" w:space="0" w:color="auto"/>
      </w:divBdr>
    </w:div>
    <w:div w:id="951864731">
      <w:bodyDiv w:val="1"/>
      <w:marLeft w:val="0"/>
      <w:marRight w:val="0"/>
      <w:marTop w:val="0"/>
      <w:marBottom w:val="0"/>
      <w:divBdr>
        <w:top w:val="none" w:sz="0" w:space="0" w:color="auto"/>
        <w:left w:val="none" w:sz="0" w:space="0" w:color="auto"/>
        <w:bottom w:val="none" w:sz="0" w:space="0" w:color="auto"/>
        <w:right w:val="none" w:sz="0" w:space="0" w:color="auto"/>
      </w:divBdr>
      <w:divsChild>
        <w:div w:id="797188790">
          <w:marLeft w:val="0"/>
          <w:marRight w:val="0"/>
          <w:marTop w:val="0"/>
          <w:marBottom w:val="0"/>
          <w:divBdr>
            <w:top w:val="none" w:sz="0" w:space="0" w:color="auto"/>
            <w:left w:val="none" w:sz="0" w:space="0" w:color="auto"/>
            <w:bottom w:val="none" w:sz="0" w:space="0" w:color="auto"/>
            <w:right w:val="none" w:sz="0" w:space="0" w:color="auto"/>
          </w:divBdr>
          <w:divsChild>
            <w:div w:id="484011903">
              <w:marLeft w:val="0"/>
              <w:marRight w:val="0"/>
              <w:marTop w:val="0"/>
              <w:marBottom w:val="0"/>
              <w:divBdr>
                <w:top w:val="none" w:sz="0" w:space="0" w:color="auto"/>
                <w:left w:val="none" w:sz="0" w:space="0" w:color="auto"/>
                <w:bottom w:val="none" w:sz="0" w:space="0" w:color="auto"/>
                <w:right w:val="none" w:sz="0" w:space="0" w:color="auto"/>
              </w:divBdr>
              <w:divsChild>
                <w:div w:id="1384712056">
                  <w:marLeft w:val="0"/>
                  <w:marRight w:val="0"/>
                  <w:marTop w:val="0"/>
                  <w:marBottom w:val="0"/>
                  <w:divBdr>
                    <w:top w:val="none" w:sz="0" w:space="0" w:color="auto"/>
                    <w:left w:val="none" w:sz="0" w:space="0" w:color="auto"/>
                    <w:bottom w:val="none" w:sz="0" w:space="0" w:color="auto"/>
                    <w:right w:val="none" w:sz="0" w:space="0" w:color="auto"/>
                  </w:divBdr>
                </w:div>
              </w:divsChild>
            </w:div>
            <w:div w:id="178276160">
              <w:marLeft w:val="0"/>
              <w:marRight w:val="0"/>
              <w:marTop w:val="0"/>
              <w:marBottom w:val="0"/>
              <w:divBdr>
                <w:top w:val="none" w:sz="0" w:space="0" w:color="auto"/>
                <w:left w:val="none" w:sz="0" w:space="0" w:color="auto"/>
                <w:bottom w:val="none" w:sz="0" w:space="0" w:color="auto"/>
                <w:right w:val="none" w:sz="0" w:space="0" w:color="auto"/>
              </w:divBdr>
            </w:div>
            <w:div w:id="1116755121">
              <w:marLeft w:val="0"/>
              <w:marRight w:val="0"/>
              <w:marTop w:val="0"/>
              <w:marBottom w:val="0"/>
              <w:divBdr>
                <w:top w:val="none" w:sz="0" w:space="0" w:color="auto"/>
                <w:left w:val="none" w:sz="0" w:space="0" w:color="auto"/>
                <w:bottom w:val="none" w:sz="0" w:space="0" w:color="auto"/>
                <w:right w:val="none" w:sz="0" w:space="0" w:color="auto"/>
              </w:divBdr>
              <w:divsChild>
                <w:div w:id="10427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02324">
      <w:bodyDiv w:val="1"/>
      <w:marLeft w:val="0"/>
      <w:marRight w:val="0"/>
      <w:marTop w:val="0"/>
      <w:marBottom w:val="0"/>
      <w:divBdr>
        <w:top w:val="none" w:sz="0" w:space="0" w:color="auto"/>
        <w:left w:val="none" w:sz="0" w:space="0" w:color="auto"/>
        <w:bottom w:val="none" w:sz="0" w:space="0" w:color="auto"/>
        <w:right w:val="none" w:sz="0" w:space="0" w:color="auto"/>
      </w:divBdr>
    </w:div>
    <w:div w:id="976838837">
      <w:bodyDiv w:val="1"/>
      <w:marLeft w:val="0"/>
      <w:marRight w:val="0"/>
      <w:marTop w:val="0"/>
      <w:marBottom w:val="0"/>
      <w:divBdr>
        <w:top w:val="none" w:sz="0" w:space="0" w:color="auto"/>
        <w:left w:val="none" w:sz="0" w:space="0" w:color="auto"/>
        <w:bottom w:val="none" w:sz="0" w:space="0" w:color="auto"/>
        <w:right w:val="none" w:sz="0" w:space="0" w:color="auto"/>
      </w:divBdr>
    </w:div>
    <w:div w:id="991104139">
      <w:bodyDiv w:val="1"/>
      <w:marLeft w:val="0"/>
      <w:marRight w:val="0"/>
      <w:marTop w:val="0"/>
      <w:marBottom w:val="0"/>
      <w:divBdr>
        <w:top w:val="none" w:sz="0" w:space="0" w:color="auto"/>
        <w:left w:val="none" w:sz="0" w:space="0" w:color="auto"/>
        <w:bottom w:val="none" w:sz="0" w:space="0" w:color="auto"/>
        <w:right w:val="none" w:sz="0" w:space="0" w:color="auto"/>
      </w:divBdr>
      <w:divsChild>
        <w:div w:id="588661970">
          <w:marLeft w:val="0"/>
          <w:marRight w:val="0"/>
          <w:marTop w:val="0"/>
          <w:marBottom w:val="0"/>
          <w:divBdr>
            <w:top w:val="none" w:sz="0" w:space="0" w:color="auto"/>
            <w:left w:val="none" w:sz="0" w:space="0" w:color="auto"/>
            <w:bottom w:val="none" w:sz="0" w:space="0" w:color="auto"/>
            <w:right w:val="none" w:sz="0" w:space="0" w:color="auto"/>
          </w:divBdr>
          <w:divsChild>
            <w:div w:id="269899511">
              <w:marLeft w:val="0"/>
              <w:marRight w:val="0"/>
              <w:marTop w:val="0"/>
              <w:marBottom w:val="0"/>
              <w:divBdr>
                <w:top w:val="none" w:sz="0" w:space="0" w:color="auto"/>
                <w:left w:val="none" w:sz="0" w:space="0" w:color="auto"/>
                <w:bottom w:val="none" w:sz="0" w:space="0" w:color="auto"/>
                <w:right w:val="none" w:sz="0" w:space="0" w:color="auto"/>
              </w:divBdr>
              <w:divsChild>
                <w:div w:id="1885826463">
                  <w:marLeft w:val="0"/>
                  <w:marRight w:val="0"/>
                  <w:marTop w:val="0"/>
                  <w:marBottom w:val="0"/>
                  <w:divBdr>
                    <w:top w:val="none" w:sz="0" w:space="0" w:color="auto"/>
                    <w:left w:val="none" w:sz="0" w:space="0" w:color="auto"/>
                    <w:bottom w:val="none" w:sz="0" w:space="0" w:color="auto"/>
                    <w:right w:val="none" w:sz="0" w:space="0" w:color="auto"/>
                  </w:divBdr>
                </w:div>
              </w:divsChild>
            </w:div>
            <w:div w:id="1890456408">
              <w:marLeft w:val="0"/>
              <w:marRight w:val="0"/>
              <w:marTop w:val="0"/>
              <w:marBottom w:val="0"/>
              <w:divBdr>
                <w:top w:val="none" w:sz="0" w:space="0" w:color="auto"/>
                <w:left w:val="none" w:sz="0" w:space="0" w:color="auto"/>
                <w:bottom w:val="none" w:sz="0" w:space="0" w:color="auto"/>
                <w:right w:val="none" w:sz="0" w:space="0" w:color="auto"/>
              </w:divBdr>
            </w:div>
            <w:div w:id="891618215">
              <w:marLeft w:val="0"/>
              <w:marRight w:val="0"/>
              <w:marTop w:val="0"/>
              <w:marBottom w:val="0"/>
              <w:divBdr>
                <w:top w:val="none" w:sz="0" w:space="0" w:color="auto"/>
                <w:left w:val="none" w:sz="0" w:space="0" w:color="auto"/>
                <w:bottom w:val="none" w:sz="0" w:space="0" w:color="auto"/>
                <w:right w:val="none" w:sz="0" w:space="0" w:color="auto"/>
              </w:divBdr>
              <w:divsChild>
                <w:div w:id="92249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213933">
      <w:bodyDiv w:val="1"/>
      <w:marLeft w:val="0"/>
      <w:marRight w:val="0"/>
      <w:marTop w:val="0"/>
      <w:marBottom w:val="0"/>
      <w:divBdr>
        <w:top w:val="none" w:sz="0" w:space="0" w:color="auto"/>
        <w:left w:val="none" w:sz="0" w:space="0" w:color="auto"/>
        <w:bottom w:val="none" w:sz="0" w:space="0" w:color="auto"/>
        <w:right w:val="none" w:sz="0" w:space="0" w:color="auto"/>
      </w:divBdr>
    </w:div>
    <w:div w:id="1061176979">
      <w:bodyDiv w:val="1"/>
      <w:marLeft w:val="0"/>
      <w:marRight w:val="0"/>
      <w:marTop w:val="0"/>
      <w:marBottom w:val="0"/>
      <w:divBdr>
        <w:top w:val="none" w:sz="0" w:space="0" w:color="auto"/>
        <w:left w:val="none" w:sz="0" w:space="0" w:color="auto"/>
        <w:bottom w:val="none" w:sz="0" w:space="0" w:color="auto"/>
        <w:right w:val="none" w:sz="0" w:space="0" w:color="auto"/>
      </w:divBdr>
    </w:div>
    <w:div w:id="1079524315">
      <w:bodyDiv w:val="1"/>
      <w:marLeft w:val="0"/>
      <w:marRight w:val="0"/>
      <w:marTop w:val="0"/>
      <w:marBottom w:val="0"/>
      <w:divBdr>
        <w:top w:val="none" w:sz="0" w:space="0" w:color="auto"/>
        <w:left w:val="none" w:sz="0" w:space="0" w:color="auto"/>
        <w:bottom w:val="none" w:sz="0" w:space="0" w:color="auto"/>
        <w:right w:val="none" w:sz="0" w:space="0" w:color="auto"/>
      </w:divBdr>
    </w:div>
    <w:div w:id="1097024160">
      <w:bodyDiv w:val="1"/>
      <w:marLeft w:val="0"/>
      <w:marRight w:val="0"/>
      <w:marTop w:val="0"/>
      <w:marBottom w:val="0"/>
      <w:divBdr>
        <w:top w:val="none" w:sz="0" w:space="0" w:color="auto"/>
        <w:left w:val="none" w:sz="0" w:space="0" w:color="auto"/>
        <w:bottom w:val="none" w:sz="0" w:space="0" w:color="auto"/>
        <w:right w:val="none" w:sz="0" w:space="0" w:color="auto"/>
      </w:divBdr>
      <w:divsChild>
        <w:div w:id="303853776">
          <w:marLeft w:val="0"/>
          <w:marRight w:val="0"/>
          <w:marTop w:val="0"/>
          <w:marBottom w:val="0"/>
          <w:divBdr>
            <w:top w:val="none" w:sz="0" w:space="0" w:color="auto"/>
            <w:left w:val="none" w:sz="0" w:space="0" w:color="auto"/>
            <w:bottom w:val="none" w:sz="0" w:space="0" w:color="auto"/>
            <w:right w:val="none" w:sz="0" w:space="0" w:color="auto"/>
          </w:divBdr>
        </w:div>
        <w:div w:id="309604854">
          <w:marLeft w:val="0"/>
          <w:marRight w:val="0"/>
          <w:marTop w:val="0"/>
          <w:marBottom w:val="0"/>
          <w:divBdr>
            <w:top w:val="none" w:sz="0" w:space="0" w:color="auto"/>
            <w:left w:val="none" w:sz="0" w:space="0" w:color="auto"/>
            <w:bottom w:val="none" w:sz="0" w:space="0" w:color="auto"/>
            <w:right w:val="none" w:sz="0" w:space="0" w:color="auto"/>
          </w:divBdr>
        </w:div>
      </w:divsChild>
    </w:div>
    <w:div w:id="1100636835">
      <w:bodyDiv w:val="1"/>
      <w:marLeft w:val="0"/>
      <w:marRight w:val="0"/>
      <w:marTop w:val="0"/>
      <w:marBottom w:val="0"/>
      <w:divBdr>
        <w:top w:val="none" w:sz="0" w:space="0" w:color="auto"/>
        <w:left w:val="none" w:sz="0" w:space="0" w:color="auto"/>
        <w:bottom w:val="none" w:sz="0" w:space="0" w:color="auto"/>
        <w:right w:val="none" w:sz="0" w:space="0" w:color="auto"/>
      </w:divBdr>
    </w:div>
    <w:div w:id="1154419775">
      <w:bodyDiv w:val="1"/>
      <w:marLeft w:val="0"/>
      <w:marRight w:val="0"/>
      <w:marTop w:val="0"/>
      <w:marBottom w:val="0"/>
      <w:divBdr>
        <w:top w:val="none" w:sz="0" w:space="0" w:color="auto"/>
        <w:left w:val="none" w:sz="0" w:space="0" w:color="auto"/>
        <w:bottom w:val="none" w:sz="0" w:space="0" w:color="auto"/>
        <w:right w:val="none" w:sz="0" w:space="0" w:color="auto"/>
      </w:divBdr>
      <w:divsChild>
        <w:div w:id="1977442338">
          <w:marLeft w:val="0"/>
          <w:marRight w:val="0"/>
          <w:marTop w:val="0"/>
          <w:marBottom w:val="0"/>
          <w:divBdr>
            <w:top w:val="none" w:sz="0" w:space="0" w:color="auto"/>
            <w:left w:val="none" w:sz="0" w:space="0" w:color="auto"/>
            <w:bottom w:val="none" w:sz="0" w:space="0" w:color="auto"/>
            <w:right w:val="none" w:sz="0" w:space="0" w:color="auto"/>
          </w:divBdr>
        </w:div>
        <w:div w:id="350910288">
          <w:marLeft w:val="0"/>
          <w:marRight w:val="0"/>
          <w:marTop w:val="0"/>
          <w:marBottom w:val="0"/>
          <w:divBdr>
            <w:top w:val="none" w:sz="0" w:space="0" w:color="auto"/>
            <w:left w:val="none" w:sz="0" w:space="0" w:color="auto"/>
            <w:bottom w:val="none" w:sz="0" w:space="0" w:color="auto"/>
            <w:right w:val="none" w:sz="0" w:space="0" w:color="auto"/>
          </w:divBdr>
        </w:div>
        <w:div w:id="1926107025">
          <w:marLeft w:val="0"/>
          <w:marRight w:val="0"/>
          <w:marTop w:val="0"/>
          <w:marBottom w:val="0"/>
          <w:divBdr>
            <w:top w:val="none" w:sz="0" w:space="0" w:color="auto"/>
            <w:left w:val="none" w:sz="0" w:space="0" w:color="auto"/>
            <w:bottom w:val="none" w:sz="0" w:space="0" w:color="auto"/>
            <w:right w:val="none" w:sz="0" w:space="0" w:color="auto"/>
          </w:divBdr>
        </w:div>
      </w:divsChild>
    </w:div>
    <w:div w:id="1206790330">
      <w:bodyDiv w:val="1"/>
      <w:marLeft w:val="0"/>
      <w:marRight w:val="0"/>
      <w:marTop w:val="0"/>
      <w:marBottom w:val="0"/>
      <w:divBdr>
        <w:top w:val="none" w:sz="0" w:space="0" w:color="auto"/>
        <w:left w:val="none" w:sz="0" w:space="0" w:color="auto"/>
        <w:bottom w:val="none" w:sz="0" w:space="0" w:color="auto"/>
        <w:right w:val="none" w:sz="0" w:space="0" w:color="auto"/>
      </w:divBdr>
    </w:div>
    <w:div w:id="1270621129">
      <w:bodyDiv w:val="1"/>
      <w:marLeft w:val="0"/>
      <w:marRight w:val="0"/>
      <w:marTop w:val="0"/>
      <w:marBottom w:val="0"/>
      <w:divBdr>
        <w:top w:val="none" w:sz="0" w:space="0" w:color="auto"/>
        <w:left w:val="none" w:sz="0" w:space="0" w:color="auto"/>
        <w:bottom w:val="none" w:sz="0" w:space="0" w:color="auto"/>
        <w:right w:val="none" w:sz="0" w:space="0" w:color="auto"/>
      </w:divBdr>
    </w:div>
    <w:div w:id="1279490325">
      <w:bodyDiv w:val="1"/>
      <w:marLeft w:val="0"/>
      <w:marRight w:val="0"/>
      <w:marTop w:val="0"/>
      <w:marBottom w:val="0"/>
      <w:divBdr>
        <w:top w:val="none" w:sz="0" w:space="0" w:color="auto"/>
        <w:left w:val="none" w:sz="0" w:space="0" w:color="auto"/>
        <w:bottom w:val="none" w:sz="0" w:space="0" w:color="auto"/>
        <w:right w:val="none" w:sz="0" w:space="0" w:color="auto"/>
      </w:divBdr>
    </w:div>
    <w:div w:id="1351180979">
      <w:bodyDiv w:val="1"/>
      <w:marLeft w:val="0"/>
      <w:marRight w:val="0"/>
      <w:marTop w:val="0"/>
      <w:marBottom w:val="0"/>
      <w:divBdr>
        <w:top w:val="none" w:sz="0" w:space="0" w:color="auto"/>
        <w:left w:val="none" w:sz="0" w:space="0" w:color="auto"/>
        <w:bottom w:val="none" w:sz="0" w:space="0" w:color="auto"/>
        <w:right w:val="none" w:sz="0" w:space="0" w:color="auto"/>
      </w:divBdr>
      <w:divsChild>
        <w:div w:id="1068042149">
          <w:marLeft w:val="0"/>
          <w:marRight w:val="0"/>
          <w:marTop w:val="0"/>
          <w:marBottom w:val="0"/>
          <w:divBdr>
            <w:top w:val="none" w:sz="0" w:space="0" w:color="auto"/>
            <w:left w:val="none" w:sz="0" w:space="0" w:color="auto"/>
            <w:bottom w:val="none" w:sz="0" w:space="0" w:color="auto"/>
            <w:right w:val="none" w:sz="0" w:space="0" w:color="auto"/>
          </w:divBdr>
        </w:div>
      </w:divsChild>
    </w:div>
    <w:div w:id="1363559093">
      <w:bodyDiv w:val="1"/>
      <w:marLeft w:val="0"/>
      <w:marRight w:val="0"/>
      <w:marTop w:val="0"/>
      <w:marBottom w:val="0"/>
      <w:divBdr>
        <w:top w:val="none" w:sz="0" w:space="0" w:color="auto"/>
        <w:left w:val="none" w:sz="0" w:space="0" w:color="auto"/>
        <w:bottom w:val="none" w:sz="0" w:space="0" w:color="auto"/>
        <w:right w:val="none" w:sz="0" w:space="0" w:color="auto"/>
      </w:divBdr>
    </w:div>
    <w:div w:id="1367633195">
      <w:bodyDiv w:val="1"/>
      <w:marLeft w:val="0"/>
      <w:marRight w:val="0"/>
      <w:marTop w:val="0"/>
      <w:marBottom w:val="0"/>
      <w:divBdr>
        <w:top w:val="none" w:sz="0" w:space="0" w:color="auto"/>
        <w:left w:val="none" w:sz="0" w:space="0" w:color="auto"/>
        <w:bottom w:val="none" w:sz="0" w:space="0" w:color="auto"/>
        <w:right w:val="none" w:sz="0" w:space="0" w:color="auto"/>
      </w:divBdr>
      <w:divsChild>
        <w:div w:id="1768161829">
          <w:marLeft w:val="0"/>
          <w:marRight w:val="0"/>
          <w:marTop w:val="0"/>
          <w:marBottom w:val="0"/>
          <w:divBdr>
            <w:top w:val="none" w:sz="0" w:space="0" w:color="auto"/>
            <w:left w:val="none" w:sz="0" w:space="0" w:color="auto"/>
            <w:bottom w:val="none" w:sz="0" w:space="0" w:color="auto"/>
            <w:right w:val="none" w:sz="0" w:space="0" w:color="auto"/>
          </w:divBdr>
          <w:divsChild>
            <w:div w:id="622737742">
              <w:marLeft w:val="0"/>
              <w:marRight w:val="0"/>
              <w:marTop w:val="0"/>
              <w:marBottom w:val="0"/>
              <w:divBdr>
                <w:top w:val="none" w:sz="0" w:space="0" w:color="auto"/>
                <w:left w:val="none" w:sz="0" w:space="0" w:color="auto"/>
                <w:bottom w:val="none" w:sz="0" w:space="0" w:color="auto"/>
                <w:right w:val="none" w:sz="0" w:space="0" w:color="auto"/>
              </w:divBdr>
              <w:divsChild>
                <w:div w:id="1283420092">
                  <w:marLeft w:val="0"/>
                  <w:marRight w:val="0"/>
                  <w:marTop w:val="0"/>
                  <w:marBottom w:val="0"/>
                  <w:divBdr>
                    <w:top w:val="none" w:sz="0" w:space="0" w:color="auto"/>
                    <w:left w:val="none" w:sz="0" w:space="0" w:color="auto"/>
                    <w:bottom w:val="none" w:sz="0" w:space="0" w:color="auto"/>
                    <w:right w:val="none" w:sz="0" w:space="0" w:color="auto"/>
                  </w:divBdr>
                </w:div>
              </w:divsChild>
            </w:div>
            <w:div w:id="220941179">
              <w:marLeft w:val="0"/>
              <w:marRight w:val="0"/>
              <w:marTop w:val="0"/>
              <w:marBottom w:val="0"/>
              <w:divBdr>
                <w:top w:val="none" w:sz="0" w:space="0" w:color="auto"/>
                <w:left w:val="none" w:sz="0" w:space="0" w:color="auto"/>
                <w:bottom w:val="none" w:sz="0" w:space="0" w:color="auto"/>
                <w:right w:val="none" w:sz="0" w:space="0" w:color="auto"/>
              </w:divBdr>
            </w:div>
            <w:div w:id="123300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72812">
      <w:bodyDiv w:val="1"/>
      <w:marLeft w:val="0"/>
      <w:marRight w:val="0"/>
      <w:marTop w:val="0"/>
      <w:marBottom w:val="0"/>
      <w:divBdr>
        <w:top w:val="none" w:sz="0" w:space="0" w:color="auto"/>
        <w:left w:val="none" w:sz="0" w:space="0" w:color="auto"/>
        <w:bottom w:val="none" w:sz="0" w:space="0" w:color="auto"/>
        <w:right w:val="none" w:sz="0" w:space="0" w:color="auto"/>
      </w:divBdr>
    </w:div>
    <w:div w:id="1543521729">
      <w:bodyDiv w:val="1"/>
      <w:marLeft w:val="0"/>
      <w:marRight w:val="0"/>
      <w:marTop w:val="0"/>
      <w:marBottom w:val="0"/>
      <w:divBdr>
        <w:top w:val="none" w:sz="0" w:space="0" w:color="auto"/>
        <w:left w:val="none" w:sz="0" w:space="0" w:color="auto"/>
        <w:bottom w:val="none" w:sz="0" w:space="0" w:color="auto"/>
        <w:right w:val="none" w:sz="0" w:space="0" w:color="auto"/>
      </w:divBdr>
    </w:div>
    <w:div w:id="1584103355">
      <w:bodyDiv w:val="1"/>
      <w:marLeft w:val="0"/>
      <w:marRight w:val="0"/>
      <w:marTop w:val="0"/>
      <w:marBottom w:val="0"/>
      <w:divBdr>
        <w:top w:val="none" w:sz="0" w:space="0" w:color="auto"/>
        <w:left w:val="none" w:sz="0" w:space="0" w:color="auto"/>
        <w:bottom w:val="none" w:sz="0" w:space="0" w:color="auto"/>
        <w:right w:val="none" w:sz="0" w:space="0" w:color="auto"/>
      </w:divBdr>
      <w:divsChild>
        <w:div w:id="1312102042">
          <w:marLeft w:val="0"/>
          <w:marRight w:val="0"/>
          <w:marTop w:val="0"/>
          <w:marBottom w:val="0"/>
          <w:divBdr>
            <w:top w:val="none" w:sz="0" w:space="0" w:color="auto"/>
            <w:left w:val="none" w:sz="0" w:space="0" w:color="auto"/>
            <w:bottom w:val="none" w:sz="0" w:space="0" w:color="auto"/>
            <w:right w:val="none" w:sz="0" w:space="0" w:color="auto"/>
          </w:divBdr>
        </w:div>
        <w:div w:id="857038403">
          <w:marLeft w:val="0"/>
          <w:marRight w:val="0"/>
          <w:marTop w:val="0"/>
          <w:marBottom w:val="0"/>
          <w:divBdr>
            <w:top w:val="none" w:sz="0" w:space="0" w:color="auto"/>
            <w:left w:val="none" w:sz="0" w:space="0" w:color="auto"/>
            <w:bottom w:val="none" w:sz="0" w:space="0" w:color="auto"/>
            <w:right w:val="none" w:sz="0" w:space="0" w:color="auto"/>
          </w:divBdr>
        </w:div>
      </w:divsChild>
    </w:div>
    <w:div w:id="1586067314">
      <w:bodyDiv w:val="1"/>
      <w:marLeft w:val="0"/>
      <w:marRight w:val="0"/>
      <w:marTop w:val="0"/>
      <w:marBottom w:val="0"/>
      <w:divBdr>
        <w:top w:val="none" w:sz="0" w:space="0" w:color="auto"/>
        <w:left w:val="none" w:sz="0" w:space="0" w:color="auto"/>
        <w:bottom w:val="none" w:sz="0" w:space="0" w:color="auto"/>
        <w:right w:val="none" w:sz="0" w:space="0" w:color="auto"/>
      </w:divBdr>
      <w:divsChild>
        <w:div w:id="1388649115">
          <w:marLeft w:val="0"/>
          <w:marRight w:val="0"/>
          <w:marTop w:val="0"/>
          <w:marBottom w:val="0"/>
          <w:divBdr>
            <w:top w:val="none" w:sz="0" w:space="0" w:color="auto"/>
            <w:left w:val="none" w:sz="0" w:space="0" w:color="auto"/>
            <w:bottom w:val="none" w:sz="0" w:space="0" w:color="auto"/>
            <w:right w:val="none" w:sz="0" w:space="0" w:color="auto"/>
          </w:divBdr>
        </w:div>
        <w:div w:id="1123577210">
          <w:marLeft w:val="0"/>
          <w:marRight w:val="0"/>
          <w:marTop w:val="0"/>
          <w:marBottom w:val="0"/>
          <w:divBdr>
            <w:top w:val="none" w:sz="0" w:space="0" w:color="auto"/>
            <w:left w:val="none" w:sz="0" w:space="0" w:color="auto"/>
            <w:bottom w:val="none" w:sz="0" w:space="0" w:color="auto"/>
            <w:right w:val="none" w:sz="0" w:space="0" w:color="auto"/>
          </w:divBdr>
        </w:div>
        <w:div w:id="210699716">
          <w:marLeft w:val="0"/>
          <w:marRight w:val="0"/>
          <w:marTop w:val="0"/>
          <w:marBottom w:val="0"/>
          <w:divBdr>
            <w:top w:val="none" w:sz="0" w:space="0" w:color="auto"/>
            <w:left w:val="none" w:sz="0" w:space="0" w:color="auto"/>
            <w:bottom w:val="none" w:sz="0" w:space="0" w:color="auto"/>
            <w:right w:val="none" w:sz="0" w:space="0" w:color="auto"/>
          </w:divBdr>
        </w:div>
        <w:div w:id="772867234">
          <w:marLeft w:val="0"/>
          <w:marRight w:val="0"/>
          <w:marTop w:val="0"/>
          <w:marBottom w:val="0"/>
          <w:divBdr>
            <w:top w:val="none" w:sz="0" w:space="0" w:color="auto"/>
            <w:left w:val="none" w:sz="0" w:space="0" w:color="auto"/>
            <w:bottom w:val="none" w:sz="0" w:space="0" w:color="auto"/>
            <w:right w:val="none" w:sz="0" w:space="0" w:color="auto"/>
          </w:divBdr>
        </w:div>
        <w:div w:id="1345866239">
          <w:marLeft w:val="0"/>
          <w:marRight w:val="0"/>
          <w:marTop w:val="0"/>
          <w:marBottom w:val="0"/>
          <w:divBdr>
            <w:top w:val="none" w:sz="0" w:space="0" w:color="auto"/>
            <w:left w:val="none" w:sz="0" w:space="0" w:color="auto"/>
            <w:bottom w:val="none" w:sz="0" w:space="0" w:color="auto"/>
            <w:right w:val="none" w:sz="0" w:space="0" w:color="auto"/>
          </w:divBdr>
        </w:div>
        <w:div w:id="1727492060">
          <w:marLeft w:val="0"/>
          <w:marRight w:val="0"/>
          <w:marTop w:val="0"/>
          <w:marBottom w:val="0"/>
          <w:divBdr>
            <w:top w:val="none" w:sz="0" w:space="0" w:color="auto"/>
            <w:left w:val="none" w:sz="0" w:space="0" w:color="auto"/>
            <w:bottom w:val="none" w:sz="0" w:space="0" w:color="auto"/>
            <w:right w:val="none" w:sz="0" w:space="0" w:color="auto"/>
          </w:divBdr>
        </w:div>
        <w:div w:id="1870025319">
          <w:marLeft w:val="0"/>
          <w:marRight w:val="0"/>
          <w:marTop w:val="0"/>
          <w:marBottom w:val="0"/>
          <w:divBdr>
            <w:top w:val="none" w:sz="0" w:space="0" w:color="auto"/>
            <w:left w:val="none" w:sz="0" w:space="0" w:color="auto"/>
            <w:bottom w:val="none" w:sz="0" w:space="0" w:color="auto"/>
            <w:right w:val="none" w:sz="0" w:space="0" w:color="auto"/>
          </w:divBdr>
        </w:div>
        <w:div w:id="1667397115">
          <w:marLeft w:val="0"/>
          <w:marRight w:val="0"/>
          <w:marTop w:val="0"/>
          <w:marBottom w:val="0"/>
          <w:divBdr>
            <w:top w:val="none" w:sz="0" w:space="0" w:color="auto"/>
            <w:left w:val="none" w:sz="0" w:space="0" w:color="auto"/>
            <w:bottom w:val="none" w:sz="0" w:space="0" w:color="auto"/>
            <w:right w:val="none" w:sz="0" w:space="0" w:color="auto"/>
          </w:divBdr>
        </w:div>
        <w:div w:id="1383941040">
          <w:marLeft w:val="0"/>
          <w:marRight w:val="0"/>
          <w:marTop w:val="0"/>
          <w:marBottom w:val="0"/>
          <w:divBdr>
            <w:top w:val="none" w:sz="0" w:space="0" w:color="auto"/>
            <w:left w:val="none" w:sz="0" w:space="0" w:color="auto"/>
            <w:bottom w:val="none" w:sz="0" w:space="0" w:color="auto"/>
            <w:right w:val="none" w:sz="0" w:space="0" w:color="auto"/>
          </w:divBdr>
        </w:div>
        <w:div w:id="1677031961">
          <w:marLeft w:val="0"/>
          <w:marRight w:val="0"/>
          <w:marTop w:val="0"/>
          <w:marBottom w:val="0"/>
          <w:divBdr>
            <w:top w:val="none" w:sz="0" w:space="0" w:color="auto"/>
            <w:left w:val="none" w:sz="0" w:space="0" w:color="auto"/>
            <w:bottom w:val="none" w:sz="0" w:space="0" w:color="auto"/>
            <w:right w:val="none" w:sz="0" w:space="0" w:color="auto"/>
          </w:divBdr>
        </w:div>
        <w:div w:id="1353609713">
          <w:marLeft w:val="0"/>
          <w:marRight w:val="0"/>
          <w:marTop w:val="0"/>
          <w:marBottom w:val="0"/>
          <w:divBdr>
            <w:top w:val="none" w:sz="0" w:space="0" w:color="auto"/>
            <w:left w:val="none" w:sz="0" w:space="0" w:color="auto"/>
            <w:bottom w:val="none" w:sz="0" w:space="0" w:color="auto"/>
            <w:right w:val="none" w:sz="0" w:space="0" w:color="auto"/>
          </w:divBdr>
        </w:div>
        <w:div w:id="1650671797">
          <w:marLeft w:val="0"/>
          <w:marRight w:val="0"/>
          <w:marTop w:val="0"/>
          <w:marBottom w:val="0"/>
          <w:divBdr>
            <w:top w:val="none" w:sz="0" w:space="0" w:color="auto"/>
            <w:left w:val="none" w:sz="0" w:space="0" w:color="auto"/>
            <w:bottom w:val="none" w:sz="0" w:space="0" w:color="auto"/>
            <w:right w:val="none" w:sz="0" w:space="0" w:color="auto"/>
          </w:divBdr>
        </w:div>
        <w:div w:id="2036271813">
          <w:marLeft w:val="0"/>
          <w:marRight w:val="0"/>
          <w:marTop w:val="0"/>
          <w:marBottom w:val="0"/>
          <w:divBdr>
            <w:top w:val="none" w:sz="0" w:space="0" w:color="auto"/>
            <w:left w:val="none" w:sz="0" w:space="0" w:color="auto"/>
            <w:bottom w:val="none" w:sz="0" w:space="0" w:color="auto"/>
            <w:right w:val="none" w:sz="0" w:space="0" w:color="auto"/>
          </w:divBdr>
        </w:div>
        <w:div w:id="879130907">
          <w:marLeft w:val="0"/>
          <w:marRight w:val="0"/>
          <w:marTop w:val="0"/>
          <w:marBottom w:val="0"/>
          <w:divBdr>
            <w:top w:val="none" w:sz="0" w:space="0" w:color="auto"/>
            <w:left w:val="none" w:sz="0" w:space="0" w:color="auto"/>
            <w:bottom w:val="none" w:sz="0" w:space="0" w:color="auto"/>
            <w:right w:val="none" w:sz="0" w:space="0" w:color="auto"/>
          </w:divBdr>
        </w:div>
        <w:div w:id="487550709">
          <w:marLeft w:val="0"/>
          <w:marRight w:val="0"/>
          <w:marTop w:val="0"/>
          <w:marBottom w:val="0"/>
          <w:divBdr>
            <w:top w:val="none" w:sz="0" w:space="0" w:color="auto"/>
            <w:left w:val="none" w:sz="0" w:space="0" w:color="auto"/>
            <w:bottom w:val="none" w:sz="0" w:space="0" w:color="auto"/>
            <w:right w:val="none" w:sz="0" w:space="0" w:color="auto"/>
          </w:divBdr>
        </w:div>
        <w:div w:id="1187711710">
          <w:marLeft w:val="0"/>
          <w:marRight w:val="0"/>
          <w:marTop w:val="0"/>
          <w:marBottom w:val="0"/>
          <w:divBdr>
            <w:top w:val="none" w:sz="0" w:space="0" w:color="auto"/>
            <w:left w:val="none" w:sz="0" w:space="0" w:color="auto"/>
            <w:bottom w:val="none" w:sz="0" w:space="0" w:color="auto"/>
            <w:right w:val="none" w:sz="0" w:space="0" w:color="auto"/>
          </w:divBdr>
        </w:div>
        <w:div w:id="22948642">
          <w:marLeft w:val="0"/>
          <w:marRight w:val="0"/>
          <w:marTop w:val="0"/>
          <w:marBottom w:val="0"/>
          <w:divBdr>
            <w:top w:val="none" w:sz="0" w:space="0" w:color="auto"/>
            <w:left w:val="none" w:sz="0" w:space="0" w:color="auto"/>
            <w:bottom w:val="none" w:sz="0" w:space="0" w:color="auto"/>
            <w:right w:val="none" w:sz="0" w:space="0" w:color="auto"/>
          </w:divBdr>
        </w:div>
        <w:div w:id="1154420436">
          <w:marLeft w:val="0"/>
          <w:marRight w:val="0"/>
          <w:marTop w:val="0"/>
          <w:marBottom w:val="0"/>
          <w:divBdr>
            <w:top w:val="none" w:sz="0" w:space="0" w:color="auto"/>
            <w:left w:val="none" w:sz="0" w:space="0" w:color="auto"/>
            <w:bottom w:val="none" w:sz="0" w:space="0" w:color="auto"/>
            <w:right w:val="none" w:sz="0" w:space="0" w:color="auto"/>
          </w:divBdr>
        </w:div>
        <w:div w:id="1891307490">
          <w:marLeft w:val="0"/>
          <w:marRight w:val="0"/>
          <w:marTop w:val="0"/>
          <w:marBottom w:val="0"/>
          <w:divBdr>
            <w:top w:val="none" w:sz="0" w:space="0" w:color="auto"/>
            <w:left w:val="none" w:sz="0" w:space="0" w:color="auto"/>
            <w:bottom w:val="none" w:sz="0" w:space="0" w:color="auto"/>
            <w:right w:val="none" w:sz="0" w:space="0" w:color="auto"/>
          </w:divBdr>
        </w:div>
        <w:div w:id="1890143194">
          <w:marLeft w:val="0"/>
          <w:marRight w:val="0"/>
          <w:marTop w:val="0"/>
          <w:marBottom w:val="0"/>
          <w:divBdr>
            <w:top w:val="none" w:sz="0" w:space="0" w:color="auto"/>
            <w:left w:val="none" w:sz="0" w:space="0" w:color="auto"/>
            <w:bottom w:val="none" w:sz="0" w:space="0" w:color="auto"/>
            <w:right w:val="none" w:sz="0" w:space="0" w:color="auto"/>
          </w:divBdr>
        </w:div>
        <w:div w:id="101803953">
          <w:marLeft w:val="0"/>
          <w:marRight w:val="0"/>
          <w:marTop w:val="0"/>
          <w:marBottom w:val="0"/>
          <w:divBdr>
            <w:top w:val="none" w:sz="0" w:space="0" w:color="auto"/>
            <w:left w:val="none" w:sz="0" w:space="0" w:color="auto"/>
            <w:bottom w:val="none" w:sz="0" w:space="0" w:color="auto"/>
            <w:right w:val="none" w:sz="0" w:space="0" w:color="auto"/>
          </w:divBdr>
        </w:div>
        <w:div w:id="415133342">
          <w:marLeft w:val="0"/>
          <w:marRight w:val="0"/>
          <w:marTop w:val="0"/>
          <w:marBottom w:val="0"/>
          <w:divBdr>
            <w:top w:val="none" w:sz="0" w:space="0" w:color="auto"/>
            <w:left w:val="none" w:sz="0" w:space="0" w:color="auto"/>
            <w:bottom w:val="none" w:sz="0" w:space="0" w:color="auto"/>
            <w:right w:val="none" w:sz="0" w:space="0" w:color="auto"/>
          </w:divBdr>
        </w:div>
        <w:div w:id="1016541672">
          <w:marLeft w:val="0"/>
          <w:marRight w:val="0"/>
          <w:marTop w:val="0"/>
          <w:marBottom w:val="0"/>
          <w:divBdr>
            <w:top w:val="none" w:sz="0" w:space="0" w:color="auto"/>
            <w:left w:val="none" w:sz="0" w:space="0" w:color="auto"/>
            <w:bottom w:val="none" w:sz="0" w:space="0" w:color="auto"/>
            <w:right w:val="none" w:sz="0" w:space="0" w:color="auto"/>
          </w:divBdr>
        </w:div>
        <w:div w:id="613293911">
          <w:marLeft w:val="0"/>
          <w:marRight w:val="0"/>
          <w:marTop w:val="0"/>
          <w:marBottom w:val="0"/>
          <w:divBdr>
            <w:top w:val="none" w:sz="0" w:space="0" w:color="auto"/>
            <w:left w:val="none" w:sz="0" w:space="0" w:color="auto"/>
            <w:bottom w:val="none" w:sz="0" w:space="0" w:color="auto"/>
            <w:right w:val="none" w:sz="0" w:space="0" w:color="auto"/>
          </w:divBdr>
        </w:div>
        <w:div w:id="1650986268">
          <w:marLeft w:val="0"/>
          <w:marRight w:val="0"/>
          <w:marTop w:val="0"/>
          <w:marBottom w:val="0"/>
          <w:divBdr>
            <w:top w:val="none" w:sz="0" w:space="0" w:color="auto"/>
            <w:left w:val="none" w:sz="0" w:space="0" w:color="auto"/>
            <w:bottom w:val="none" w:sz="0" w:space="0" w:color="auto"/>
            <w:right w:val="none" w:sz="0" w:space="0" w:color="auto"/>
          </w:divBdr>
        </w:div>
        <w:div w:id="2086877725">
          <w:marLeft w:val="0"/>
          <w:marRight w:val="0"/>
          <w:marTop w:val="0"/>
          <w:marBottom w:val="0"/>
          <w:divBdr>
            <w:top w:val="none" w:sz="0" w:space="0" w:color="auto"/>
            <w:left w:val="none" w:sz="0" w:space="0" w:color="auto"/>
            <w:bottom w:val="none" w:sz="0" w:space="0" w:color="auto"/>
            <w:right w:val="none" w:sz="0" w:space="0" w:color="auto"/>
          </w:divBdr>
        </w:div>
        <w:div w:id="122815163">
          <w:marLeft w:val="0"/>
          <w:marRight w:val="0"/>
          <w:marTop w:val="0"/>
          <w:marBottom w:val="0"/>
          <w:divBdr>
            <w:top w:val="none" w:sz="0" w:space="0" w:color="auto"/>
            <w:left w:val="none" w:sz="0" w:space="0" w:color="auto"/>
            <w:bottom w:val="none" w:sz="0" w:space="0" w:color="auto"/>
            <w:right w:val="none" w:sz="0" w:space="0" w:color="auto"/>
          </w:divBdr>
        </w:div>
        <w:div w:id="993021661">
          <w:marLeft w:val="0"/>
          <w:marRight w:val="0"/>
          <w:marTop w:val="0"/>
          <w:marBottom w:val="0"/>
          <w:divBdr>
            <w:top w:val="none" w:sz="0" w:space="0" w:color="auto"/>
            <w:left w:val="none" w:sz="0" w:space="0" w:color="auto"/>
            <w:bottom w:val="none" w:sz="0" w:space="0" w:color="auto"/>
            <w:right w:val="none" w:sz="0" w:space="0" w:color="auto"/>
          </w:divBdr>
        </w:div>
        <w:div w:id="156305839">
          <w:marLeft w:val="0"/>
          <w:marRight w:val="0"/>
          <w:marTop w:val="0"/>
          <w:marBottom w:val="0"/>
          <w:divBdr>
            <w:top w:val="none" w:sz="0" w:space="0" w:color="auto"/>
            <w:left w:val="none" w:sz="0" w:space="0" w:color="auto"/>
            <w:bottom w:val="none" w:sz="0" w:space="0" w:color="auto"/>
            <w:right w:val="none" w:sz="0" w:space="0" w:color="auto"/>
          </w:divBdr>
        </w:div>
        <w:div w:id="408893524">
          <w:marLeft w:val="0"/>
          <w:marRight w:val="0"/>
          <w:marTop w:val="0"/>
          <w:marBottom w:val="0"/>
          <w:divBdr>
            <w:top w:val="none" w:sz="0" w:space="0" w:color="auto"/>
            <w:left w:val="none" w:sz="0" w:space="0" w:color="auto"/>
            <w:bottom w:val="none" w:sz="0" w:space="0" w:color="auto"/>
            <w:right w:val="none" w:sz="0" w:space="0" w:color="auto"/>
          </w:divBdr>
        </w:div>
        <w:div w:id="1952861754">
          <w:marLeft w:val="0"/>
          <w:marRight w:val="0"/>
          <w:marTop w:val="0"/>
          <w:marBottom w:val="0"/>
          <w:divBdr>
            <w:top w:val="none" w:sz="0" w:space="0" w:color="auto"/>
            <w:left w:val="none" w:sz="0" w:space="0" w:color="auto"/>
            <w:bottom w:val="none" w:sz="0" w:space="0" w:color="auto"/>
            <w:right w:val="none" w:sz="0" w:space="0" w:color="auto"/>
          </w:divBdr>
        </w:div>
        <w:div w:id="573513114">
          <w:marLeft w:val="0"/>
          <w:marRight w:val="0"/>
          <w:marTop w:val="0"/>
          <w:marBottom w:val="0"/>
          <w:divBdr>
            <w:top w:val="none" w:sz="0" w:space="0" w:color="auto"/>
            <w:left w:val="none" w:sz="0" w:space="0" w:color="auto"/>
            <w:bottom w:val="none" w:sz="0" w:space="0" w:color="auto"/>
            <w:right w:val="none" w:sz="0" w:space="0" w:color="auto"/>
          </w:divBdr>
        </w:div>
        <w:div w:id="727605576">
          <w:marLeft w:val="0"/>
          <w:marRight w:val="0"/>
          <w:marTop w:val="0"/>
          <w:marBottom w:val="0"/>
          <w:divBdr>
            <w:top w:val="none" w:sz="0" w:space="0" w:color="auto"/>
            <w:left w:val="none" w:sz="0" w:space="0" w:color="auto"/>
            <w:bottom w:val="none" w:sz="0" w:space="0" w:color="auto"/>
            <w:right w:val="none" w:sz="0" w:space="0" w:color="auto"/>
          </w:divBdr>
        </w:div>
        <w:div w:id="1048261562">
          <w:marLeft w:val="0"/>
          <w:marRight w:val="0"/>
          <w:marTop w:val="0"/>
          <w:marBottom w:val="0"/>
          <w:divBdr>
            <w:top w:val="none" w:sz="0" w:space="0" w:color="auto"/>
            <w:left w:val="none" w:sz="0" w:space="0" w:color="auto"/>
            <w:bottom w:val="none" w:sz="0" w:space="0" w:color="auto"/>
            <w:right w:val="none" w:sz="0" w:space="0" w:color="auto"/>
          </w:divBdr>
        </w:div>
        <w:div w:id="2006937964">
          <w:marLeft w:val="0"/>
          <w:marRight w:val="0"/>
          <w:marTop w:val="0"/>
          <w:marBottom w:val="0"/>
          <w:divBdr>
            <w:top w:val="none" w:sz="0" w:space="0" w:color="auto"/>
            <w:left w:val="none" w:sz="0" w:space="0" w:color="auto"/>
            <w:bottom w:val="none" w:sz="0" w:space="0" w:color="auto"/>
            <w:right w:val="none" w:sz="0" w:space="0" w:color="auto"/>
          </w:divBdr>
        </w:div>
      </w:divsChild>
    </w:div>
    <w:div w:id="1650666215">
      <w:bodyDiv w:val="1"/>
      <w:marLeft w:val="0"/>
      <w:marRight w:val="0"/>
      <w:marTop w:val="0"/>
      <w:marBottom w:val="0"/>
      <w:divBdr>
        <w:top w:val="none" w:sz="0" w:space="0" w:color="auto"/>
        <w:left w:val="none" w:sz="0" w:space="0" w:color="auto"/>
        <w:bottom w:val="none" w:sz="0" w:space="0" w:color="auto"/>
        <w:right w:val="none" w:sz="0" w:space="0" w:color="auto"/>
      </w:divBdr>
    </w:div>
    <w:div w:id="1652442235">
      <w:bodyDiv w:val="1"/>
      <w:marLeft w:val="0"/>
      <w:marRight w:val="0"/>
      <w:marTop w:val="0"/>
      <w:marBottom w:val="0"/>
      <w:divBdr>
        <w:top w:val="none" w:sz="0" w:space="0" w:color="auto"/>
        <w:left w:val="none" w:sz="0" w:space="0" w:color="auto"/>
        <w:bottom w:val="none" w:sz="0" w:space="0" w:color="auto"/>
        <w:right w:val="none" w:sz="0" w:space="0" w:color="auto"/>
      </w:divBdr>
      <w:divsChild>
        <w:div w:id="1335378034">
          <w:marLeft w:val="0"/>
          <w:marRight w:val="0"/>
          <w:marTop w:val="0"/>
          <w:marBottom w:val="0"/>
          <w:divBdr>
            <w:top w:val="none" w:sz="0" w:space="0" w:color="auto"/>
            <w:left w:val="none" w:sz="0" w:space="0" w:color="auto"/>
            <w:bottom w:val="none" w:sz="0" w:space="0" w:color="auto"/>
            <w:right w:val="none" w:sz="0" w:space="0" w:color="auto"/>
          </w:divBdr>
        </w:div>
      </w:divsChild>
    </w:div>
    <w:div w:id="1657152420">
      <w:bodyDiv w:val="1"/>
      <w:marLeft w:val="0"/>
      <w:marRight w:val="0"/>
      <w:marTop w:val="0"/>
      <w:marBottom w:val="0"/>
      <w:divBdr>
        <w:top w:val="none" w:sz="0" w:space="0" w:color="auto"/>
        <w:left w:val="none" w:sz="0" w:space="0" w:color="auto"/>
        <w:bottom w:val="none" w:sz="0" w:space="0" w:color="auto"/>
        <w:right w:val="none" w:sz="0" w:space="0" w:color="auto"/>
      </w:divBdr>
    </w:div>
    <w:div w:id="1657219955">
      <w:bodyDiv w:val="1"/>
      <w:marLeft w:val="0"/>
      <w:marRight w:val="0"/>
      <w:marTop w:val="0"/>
      <w:marBottom w:val="0"/>
      <w:divBdr>
        <w:top w:val="none" w:sz="0" w:space="0" w:color="auto"/>
        <w:left w:val="none" w:sz="0" w:space="0" w:color="auto"/>
        <w:bottom w:val="none" w:sz="0" w:space="0" w:color="auto"/>
        <w:right w:val="none" w:sz="0" w:space="0" w:color="auto"/>
      </w:divBdr>
      <w:divsChild>
        <w:div w:id="1113017667">
          <w:marLeft w:val="0"/>
          <w:marRight w:val="0"/>
          <w:marTop w:val="225"/>
          <w:marBottom w:val="180"/>
          <w:divBdr>
            <w:top w:val="single" w:sz="6" w:space="0" w:color="D7D7D7"/>
            <w:left w:val="none" w:sz="0" w:space="0" w:color="auto"/>
            <w:bottom w:val="single" w:sz="6" w:space="0" w:color="D7D7D7"/>
            <w:right w:val="none" w:sz="0" w:space="0" w:color="auto"/>
          </w:divBdr>
          <w:divsChild>
            <w:div w:id="1483307318">
              <w:marLeft w:val="0"/>
              <w:marRight w:val="0"/>
              <w:marTop w:val="0"/>
              <w:marBottom w:val="0"/>
              <w:divBdr>
                <w:top w:val="none" w:sz="0" w:space="0" w:color="auto"/>
                <w:left w:val="none" w:sz="0" w:space="0" w:color="auto"/>
                <w:bottom w:val="none" w:sz="0" w:space="0" w:color="auto"/>
                <w:right w:val="none" w:sz="0" w:space="0" w:color="auto"/>
              </w:divBdr>
            </w:div>
            <w:div w:id="975255070">
              <w:marLeft w:val="0"/>
              <w:marRight w:val="0"/>
              <w:marTop w:val="0"/>
              <w:marBottom w:val="0"/>
              <w:divBdr>
                <w:top w:val="none" w:sz="0" w:space="0" w:color="auto"/>
                <w:left w:val="none" w:sz="0" w:space="0" w:color="auto"/>
                <w:bottom w:val="none" w:sz="0" w:space="0" w:color="auto"/>
                <w:right w:val="none" w:sz="0" w:space="0" w:color="auto"/>
              </w:divBdr>
            </w:div>
          </w:divsChild>
        </w:div>
        <w:div w:id="13725529">
          <w:marLeft w:val="0"/>
          <w:marRight w:val="0"/>
          <w:marTop w:val="0"/>
          <w:marBottom w:val="0"/>
          <w:divBdr>
            <w:top w:val="none" w:sz="0" w:space="0" w:color="auto"/>
            <w:left w:val="none" w:sz="0" w:space="0" w:color="auto"/>
            <w:bottom w:val="none" w:sz="0" w:space="0" w:color="auto"/>
            <w:right w:val="none" w:sz="0" w:space="0" w:color="auto"/>
          </w:divBdr>
          <w:divsChild>
            <w:div w:id="18136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685554">
      <w:bodyDiv w:val="1"/>
      <w:marLeft w:val="0"/>
      <w:marRight w:val="0"/>
      <w:marTop w:val="0"/>
      <w:marBottom w:val="0"/>
      <w:divBdr>
        <w:top w:val="none" w:sz="0" w:space="0" w:color="auto"/>
        <w:left w:val="none" w:sz="0" w:space="0" w:color="auto"/>
        <w:bottom w:val="none" w:sz="0" w:space="0" w:color="auto"/>
        <w:right w:val="none" w:sz="0" w:space="0" w:color="auto"/>
      </w:divBdr>
    </w:div>
    <w:div w:id="1702976118">
      <w:bodyDiv w:val="1"/>
      <w:marLeft w:val="0"/>
      <w:marRight w:val="0"/>
      <w:marTop w:val="0"/>
      <w:marBottom w:val="0"/>
      <w:divBdr>
        <w:top w:val="none" w:sz="0" w:space="0" w:color="auto"/>
        <w:left w:val="none" w:sz="0" w:space="0" w:color="auto"/>
        <w:bottom w:val="none" w:sz="0" w:space="0" w:color="auto"/>
        <w:right w:val="none" w:sz="0" w:space="0" w:color="auto"/>
      </w:divBdr>
    </w:div>
    <w:div w:id="1708220667">
      <w:bodyDiv w:val="1"/>
      <w:marLeft w:val="0"/>
      <w:marRight w:val="0"/>
      <w:marTop w:val="0"/>
      <w:marBottom w:val="0"/>
      <w:divBdr>
        <w:top w:val="none" w:sz="0" w:space="0" w:color="auto"/>
        <w:left w:val="none" w:sz="0" w:space="0" w:color="auto"/>
        <w:bottom w:val="none" w:sz="0" w:space="0" w:color="auto"/>
        <w:right w:val="none" w:sz="0" w:space="0" w:color="auto"/>
      </w:divBdr>
      <w:divsChild>
        <w:div w:id="104737954">
          <w:marLeft w:val="0"/>
          <w:marRight w:val="0"/>
          <w:marTop w:val="0"/>
          <w:marBottom w:val="0"/>
          <w:divBdr>
            <w:top w:val="none" w:sz="0" w:space="0" w:color="auto"/>
            <w:left w:val="none" w:sz="0" w:space="0" w:color="auto"/>
            <w:bottom w:val="none" w:sz="0" w:space="0" w:color="auto"/>
            <w:right w:val="none" w:sz="0" w:space="0" w:color="auto"/>
          </w:divBdr>
          <w:divsChild>
            <w:div w:id="208541731">
              <w:marLeft w:val="0"/>
              <w:marRight w:val="0"/>
              <w:marTop w:val="0"/>
              <w:marBottom w:val="0"/>
              <w:divBdr>
                <w:top w:val="none" w:sz="0" w:space="0" w:color="auto"/>
                <w:left w:val="none" w:sz="0" w:space="0" w:color="auto"/>
                <w:bottom w:val="none" w:sz="0" w:space="0" w:color="auto"/>
                <w:right w:val="none" w:sz="0" w:space="0" w:color="auto"/>
              </w:divBdr>
              <w:divsChild>
                <w:div w:id="39988147">
                  <w:marLeft w:val="0"/>
                  <w:marRight w:val="0"/>
                  <w:marTop w:val="0"/>
                  <w:marBottom w:val="0"/>
                  <w:divBdr>
                    <w:top w:val="none" w:sz="0" w:space="0" w:color="auto"/>
                    <w:left w:val="none" w:sz="0" w:space="0" w:color="auto"/>
                    <w:bottom w:val="none" w:sz="0" w:space="0" w:color="auto"/>
                    <w:right w:val="none" w:sz="0" w:space="0" w:color="auto"/>
                  </w:divBdr>
                </w:div>
              </w:divsChild>
            </w:div>
            <w:div w:id="328751468">
              <w:marLeft w:val="0"/>
              <w:marRight w:val="0"/>
              <w:marTop w:val="0"/>
              <w:marBottom w:val="0"/>
              <w:divBdr>
                <w:top w:val="none" w:sz="0" w:space="0" w:color="auto"/>
                <w:left w:val="none" w:sz="0" w:space="0" w:color="auto"/>
                <w:bottom w:val="none" w:sz="0" w:space="0" w:color="auto"/>
                <w:right w:val="none" w:sz="0" w:space="0" w:color="auto"/>
              </w:divBdr>
            </w:div>
            <w:div w:id="1147747979">
              <w:marLeft w:val="0"/>
              <w:marRight w:val="0"/>
              <w:marTop w:val="0"/>
              <w:marBottom w:val="0"/>
              <w:divBdr>
                <w:top w:val="none" w:sz="0" w:space="0" w:color="auto"/>
                <w:left w:val="none" w:sz="0" w:space="0" w:color="auto"/>
                <w:bottom w:val="none" w:sz="0" w:space="0" w:color="auto"/>
                <w:right w:val="none" w:sz="0" w:space="0" w:color="auto"/>
              </w:divBdr>
              <w:divsChild>
                <w:div w:id="84359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850591">
      <w:bodyDiv w:val="1"/>
      <w:marLeft w:val="0"/>
      <w:marRight w:val="0"/>
      <w:marTop w:val="0"/>
      <w:marBottom w:val="0"/>
      <w:divBdr>
        <w:top w:val="none" w:sz="0" w:space="0" w:color="auto"/>
        <w:left w:val="none" w:sz="0" w:space="0" w:color="auto"/>
        <w:bottom w:val="none" w:sz="0" w:space="0" w:color="auto"/>
        <w:right w:val="none" w:sz="0" w:space="0" w:color="auto"/>
      </w:divBdr>
      <w:divsChild>
        <w:div w:id="130751426">
          <w:marLeft w:val="0"/>
          <w:marRight w:val="0"/>
          <w:marTop w:val="0"/>
          <w:marBottom w:val="0"/>
          <w:divBdr>
            <w:top w:val="none" w:sz="0" w:space="0" w:color="auto"/>
            <w:left w:val="none" w:sz="0" w:space="0" w:color="auto"/>
            <w:bottom w:val="none" w:sz="0" w:space="0" w:color="auto"/>
            <w:right w:val="none" w:sz="0" w:space="0" w:color="auto"/>
          </w:divBdr>
        </w:div>
        <w:div w:id="762343429">
          <w:marLeft w:val="0"/>
          <w:marRight w:val="0"/>
          <w:marTop w:val="0"/>
          <w:marBottom w:val="0"/>
          <w:divBdr>
            <w:top w:val="none" w:sz="0" w:space="0" w:color="auto"/>
            <w:left w:val="none" w:sz="0" w:space="0" w:color="auto"/>
            <w:bottom w:val="none" w:sz="0" w:space="0" w:color="auto"/>
            <w:right w:val="none" w:sz="0" w:space="0" w:color="auto"/>
          </w:divBdr>
        </w:div>
        <w:div w:id="1194077432">
          <w:marLeft w:val="0"/>
          <w:marRight w:val="0"/>
          <w:marTop w:val="0"/>
          <w:marBottom w:val="0"/>
          <w:divBdr>
            <w:top w:val="none" w:sz="0" w:space="0" w:color="auto"/>
            <w:left w:val="none" w:sz="0" w:space="0" w:color="auto"/>
            <w:bottom w:val="none" w:sz="0" w:space="0" w:color="auto"/>
            <w:right w:val="none" w:sz="0" w:space="0" w:color="auto"/>
          </w:divBdr>
        </w:div>
        <w:div w:id="1260064595">
          <w:marLeft w:val="0"/>
          <w:marRight w:val="0"/>
          <w:marTop w:val="0"/>
          <w:marBottom w:val="0"/>
          <w:divBdr>
            <w:top w:val="none" w:sz="0" w:space="0" w:color="auto"/>
            <w:left w:val="none" w:sz="0" w:space="0" w:color="auto"/>
            <w:bottom w:val="none" w:sz="0" w:space="0" w:color="auto"/>
            <w:right w:val="none" w:sz="0" w:space="0" w:color="auto"/>
          </w:divBdr>
        </w:div>
        <w:div w:id="1485122252">
          <w:marLeft w:val="0"/>
          <w:marRight w:val="0"/>
          <w:marTop w:val="0"/>
          <w:marBottom w:val="0"/>
          <w:divBdr>
            <w:top w:val="none" w:sz="0" w:space="0" w:color="auto"/>
            <w:left w:val="none" w:sz="0" w:space="0" w:color="auto"/>
            <w:bottom w:val="none" w:sz="0" w:space="0" w:color="auto"/>
            <w:right w:val="none" w:sz="0" w:space="0" w:color="auto"/>
          </w:divBdr>
        </w:div>
        <w:div w:id="1638144325">
          <w:marLeft w:val="0"/>
          <w:marRight w:val="0"/>
          <w:marTop w:val="0"/>
          <w:marBottom w:val="0"/>
          <w:divBdr>
            <w:top w:val="none" w:sz="0" w:space="0" w:color="auto"/>
            <w:left w:val="none" w:sz="0" w:space="0" w:color="auto"/>
            <w:bottom w:val="none" w:sz="0" w:space="0" w:color="auto"/>
            <w:right w:val="none" w:sz="0" w:space="0" w:color="auto"/>
          </w:divBdr>
        </w:div>
        <w:div w:id="2010667339">
          <w:marLeft w:val="0"/>
          <w:marRight w:val="0"/>
          <w:marTop w:val="0"/>
          <w:marBottom w:val="0"/>
          <w:divBdr>
            <w:top w:val="none" w:sz="0" w:space="0" w:color="auto"/>
            <w:left w:val="none" w:sz="0" w:space="0" w:color="auto"/>
            <w:bottom w:val="none" w:sz="0" w:space="0" w:color="auto"/>
            <w:right w:val="none" w:sz="0" w:space="0" w:color="auto"/>
          </w:divBdr>
        </w:div>
        <w:div w:id="2104180276">
          <w:marLeft w:val="0"/>
          <w:marRight w:val="0"/>
          <w:marTop w:val="0"/>
          <w:marBottom w:val="0"/>
          <w:divBdr>
            <w:top w:val="none" w:sz="0" w:space="0" w:color="auto"/>
            <w:left w:val="none" w:sz="0" w:space="0" w:color="auto"/>
            <w:bottom w:val="none" w:sz="0" w:space="0" w:color="auto"/>
            <w:right w:val="none" w:sz="0" w:space="0" w:color="auto"/>
          </w:divBdr>
        </w:div>
      </w:divsChild>
    </w:div>
    <w:div w:id="1794864928">
      <w:bodyDiv w:val="1"/>
      <w:marLeft w:val="0"/>
      <w:marRight w:val="0"/>
      <w:marTop w:val="0"/>
      <w:marBottom w:val="0"/>
      <w:divBdr>
        <w:top w:val="none" w:sz="0" w:space="0" w:color="auto"/>
        <w:left w:val="none" w:sz="0" w:space="0" w:color="auto"/>
        <w:bottom w:val="none" w:sz="0" w:space="0" w:color="auto"/>
        <w:right w:val="none" w:sz="0" w:space="0" w:color="auto"/>
      </w:divBdr>
    </w:div>
    <w:div w:id="1946421922">
      <w:bodyDiv w:val="1"/>
      <w:marLeft w:val="0"/>
      <w:marRight w:val="0"/>
      <w:marTop w:val="0"/>
      <w:marBottom w:val="0"/>
      <w:divBdr>
        <w:top w:val="none" w:sz="0" w:space="0" w:color="auto"/>
        <w:left w:val="none" w:sz="0" w:space="0" w:color="auto"/>
        <w:bottom w:val="none" w:sz="0" w:space="0" w:color="auto"/>
        <w:right w:val="none" w:sz="0" w:space="0" w:color="auto"/>
      </w:divBdr>
    </w:div>
    <w:div w:id="2120758373">
      <w:bodyDiv w:val="1"/>
      <w:marLeft w:val="0"/>
      <w:marRight w:val="0"/>
      <w:marTop w:val="0"/>
      <w:marBottom w:val="0"/>
      <w:divBdr>
        <w:top w:val="none" w:sz="0" w:space="0" w:color="auto"/>
        <w:left w:val="none" w:sz="0" w:space="0" w:color="auto"/>
        <w:bottom w:val="none" w:sz="0" w:space="0" w:color="auto"/>
        <w:right w:val="none" w:sz="0" w:space="0" w:color="auto"/>
      </w:divBdr>
      <w:divsChild>
        <w:div w:id="1425808439">
          <w:marLeft w:val="0"/>
          <w:marRight w:val="0"/>
          <w:marTop w:val="0"/>
          <w:marBottom w:val="0"/>
          <w:divBdr>
            <w:top w:val="none" w:sz="0" w:space="0" w:color="auto"/>
            <w:left w:val="none" w:sz="0" w:space="0" w:color="auto"/>
            <w:bottom w:val="none" w:sz="0" w:space="0" w:color="auto"/>
            <w:right w:val="none" w:sz="0" w:space="0" w:color="auto"/>
          </w:divBdr>
        </w:div>
      </w:divsChild>
    </w:div>
    <w:div w:id="2140147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bi.nlm.nih.gov/pubmed/?term=Edmiston%20CE%20Jr%5BAuthor%5D&amp;cauthor=true&amp;cauthor_uid=23809487" TargetMode="External"/><Relationship Id="rId13" Type="http://schemas.openxmlformats.org/officeDocument/2006/relationships/hyperlink" Target="http://www.sciencedirect.com/science/article/pii/0022480470900028" TargetMode="External"/><Relationship Id="rId18" Type="http://schemas.openxmlformats.org/officeDocument/2006/relationships/image" Target="media/image4.tif"/><Relationship Id="rId26" Type="http://schemas.openxmlformats.org/officeDocument/2006/relationships/image" Target="media/image12.tif"/><Relationship Id="rId3" Type="http://schemas.openxmlformats.org/officeDocument/2006/relationships/styles" Target="styles.xml"/><Relationship Id="rId21" Type="http://schemas.openxmlformats.org/officeDocument/2006/relationships/image" Target="media/image7.tif"/><Relationship Id="rId7" Type="http://schemas.openxmlformats.org/officeDocument/2006/relationships/endnotes" Target="endnotes.xml"/><Relationship Id="rId12" Type="http://schemas.openxmlformats.org/officeDocument/2006/relationships/hyperlink" Target="http://www.sciencedirect.com/science/article/pii/0022480470900028" TargetMode="External"/><Relationship Id="rId17" Type="http://schemas.openxmlformats.org/officeDocument/2006/relationships/image" Target="media/image3.tif"/><Relationship Id="rId25" Type="http://schemas.openxmlformats.org/officeDocument/2006/relationships/image" Target="media/image11.tif"/><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ti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bi.nlm.nih.gov/pubmed/23809487" TargetMode="External"/><Relationship Id="rId24" Type="http://schemas.openxmlformats.org/officeDocument/2006/relationships/image" Target="media/image10.tif"/><Relationship Id="rId5" Type="http://schemas.openxmlformats.org/officeDocument/2006/relationships/webSettings" Target="webSettings.xml"/><Relationship Id="rId15" Type="http://schemas.openxmlformats.org/officeDocument/2006/relationships/image" Target="media/image1.tif"/><Relationship Id="rId23" Type="http://schemas.openxmlformats.org/officeDocument/2006/relationships/image" Target="media/image9.tif"/><Relationship Id="rId28" Type="http://schemas.openxmlformats.org/officeDocument/2006/relationships/header" Target="header1.xml"/><Relationship Id="rId10" Type="http://schemas.openxmlformats.org/officeDocument/2006/relationships/hyperlink" Target="http://www.ncbi.nlm.nih.gov/pubmed/?term=Leaper%20D%5BAuthor%5D&amp;cauthor=true&amp;cauthor_uid=23809487" TargetMode="External"/><Relationship Id="rId19" Type="http://schemas.openxmlformats.org/officeDocument/2006/relationships/image" Target="media/image5.ti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ncbi.nlm.nih.gov/pubmed/?term=Daoud%20FC%5BAuthor%5D&amp;cauthor=true&amp;cauthor_uid=23809487" TargetMode="External"/><Relationship Id="rId14" Type="http://schemas.openxmlformats.org/officeDocument/2006/relationships/hyperlink" Target="http://www.sciencedirect.com/science/journal/00224804" TargetMode="External"/><Relationship Id="rId22" Type="http://schemas.openxmlformats.org/officeDocument/2006/relationships/image" Target="media/image8.png"/><Relationship Id="rId27" Type="http://schemas.openxmlformats.org/officeDocument/2006/relationships/image" Target="media/image13.tif"/><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BA6AB9-143F-4E96-A043-20F8BAF84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7409</Words>
  <Characters>40753</Characters>
  <Application>Microsoft Office Word</Application>
  <DocSecurity>0</DocSecurity>
  <Lines>339</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Jordi.Puiggali</dc:creator>
  <cp:lastModifiedBy>lourdes.franco</cp:lastModifiedBy>
  <cp:revision>3</cp:revision>
  <cp:lastPrinted>2016-11-12T13:04:00Z</cp:lastPrinted>
  <dcterms:created xsi:type="dcterms:W3CDTF">2017-02-27T17:37:00Z</dcterms:created>
  <dcterms:modified xsi:type="dcterms:W3CDTF">2017-02-27T17:37:00Z</dcterms:modified>
</cp:coreProperties>
</file>