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B41FF3" w14:textId="77777777" w:rsidR="007C6EE7" w:rsidRPr="00D0390C" w:rsidRDefault="007C6EE7" w:rsidP="00236BE2">
      <w:pPr>
        <w:pStyle w:val="Afiliation"/>
        <w:spacing w:line="480" w:lineRule="auto"/>
        <w:jc w:val="center"/>
        <w:rPr>
          <w:rFonts w:asciiTheme="minorHAnsi" w:eastAsiaTheme="minorHAnsi" w:hAnsiTheme="minorHAnsi" w:cstheme="minorBidi"/>
          <w:b/>
          <w:i w:val="0"/>
          <w:sz w:val="28"/>
          <w:szCs w:val="24"/>
          <w:lang w:val="en-US" w:eastAsia="en-US"/>
        </w:rPr>
      </w:pPr>
      <w:r w:rsidRPr="00D0390C">
        <w:rPr>
          <w:rFonts w:asciiTheme="minorHAnsi" w:eastAsiaTheme="minorHAnsi" w:hAnsiTheme="minorHAnsi" w:cstheme="minorBidi"/>
          <w:b/>
          <w:i w:val="0"/>
          <w:sz w:val="28"/>
          <w:szCs w:val="24"/>
          <w:lang w:val="en-US" w:eastAsia="en-US"/>
        </w:rPr>
        <w:t xml:space="preserve">Fluorescence spectroscopy and parallel factor analysis as a dissolved organic monitoring tool to assess treatment performance in drinking water trains </w:t>
      </w:r>
    </w:p>
    <w:p w14:paraId="383A83E5" w14:textId="77777777" w:rsidR="00A426B8" w:rsidRDefault="00A426B8" w:rsidP="00CF14BD">
      <w:pPr>
        <w:pStyle w:val="Afiliation"/>
        <w:spacing w:line="480" w:lineRule="auto"/>
        <w:jc w:val="center"/>
        <w:rPr>
          <w:b/>
          <w:i w:val="0"/>
          <w:sz w:val="28"/>
          <w:szCs w:val="28"/>
        </w:rPr>
      </w:pPr>
    </w:p>
    <w:p w14:paraId="37E2C122" w14:textId="77777777" w:rsidR="002C065D" w:rsidRPr="006702BD" w:rsidRDefault="002C065D" w:rsidP="00CF14BD">
      <w:pPr>
        <w:spacing w:line="480" w:lineRule="auto"/>
        <w:rPr>
          <w:lang w:val="pl-PL"/>
        </w:rPr>
      </w:pPr>
    </w:p>
    <w:p w14:paraId="11180022" w14:textId="1C1A061F" w:rsidR="002C065D" w:rsidRPr="00405A16" w:rsidRDefault="0048159C" w:rsidP="00CF14BD">
      <w:pPr>
        <w:spacing w:line="480" w:lineRule="auto"/>
        <w:jc w:val="center"/>
        <w:rPr>
          <w:b/>
        </w:rPr>
      </w:pPr>
      <w:r w:rsidRPr="0048159C">
        <w:rPr>
          <w:b/>
        </w:rPr>
        <w:t>M.Vera</w:t>
      </w:r>
      <w:r w:rsidR="009F2F0A" w:rsidRPr="009F2F0A">
        <w:rPr>
          <w:b/>
          <w:vertAlign w:val="superscript"/>
        </w:rPr>
        <w:t>1</w:t>
      </w:r>
      <w:r w:rsidRPr="0048159C">
        <w:rPr>
          <w:b/>
        </w:rPr>
        <w:t>, S.Cruz</w:t>
      </w:r>
      <w:r w:rsidR="009F2F0A" w:rsidRPr="009F2F0A">
        <w:rPr>
          <w:b/>
          <w:vertAlign w:val="superscript"/>
        </w:rPr>
        <w:t>1</w:t>
      </w:r>
      <w:r w:rsidRPr="0048159C">
        <w:rPr>
          <w:b/>
        </w:rPr>
        <w:t>,</w:t>
      </w:r>
      <w:r w:rsidR="00A313C7" w:rsidRPr="00A313C7">
        <w:rPr>
          <w:b/>
        </w:rPr>
        <w:t xml:space="preserve"> </w:t>
      </w:r>
      <w:r w:rsidR="00167F5C">
        <w:rPr>
          <w:b/>
        </w:rPr>
        <w:t>M.</w:t>
      </w:r>
      <w:r w:rsidR="00A313C7">
        <w:rPr>
          <w:b/>
        </w:rPr>
        <w:t>R. Boleda</w:t>
      </w:r>
      <w:r w:rsidR="00A313C7" w:rsidRPr="009F2F0A">
        <w:rPr>
          <w:b/>
          <w:vertAlign w:val="superscript"/>
        </w:rPr>
        <w:t>1</w:t>
      </w:r>
      <w:r w:rsidR="00A313C7">
        <w:rPr>
          <w:b/>
        </w:rPr>
        <w:t>,</w:t>
      </w:r>
      <w:r w:rsidR="00405A16">
        <w:rPr>
          <w:b/>
        </w:rPr>
        <w:t xml:space="preserve"> J.Mesa</w:t>
      </w:r>
      <w:r w:rsidR="002F2AFF">
        <w:rPr>
          <w:b/>
          <w:vertAlign w:val="superscript"/>
        </w:rPr>
        <w:t>1</w:t>
      </w:r>
      <w:r w:rsidR="00405A16">
        <w:rPr>
          <w:b/>
        </w:rPr>
        <w:t>,</w:t>
      </w:r>
      <w:r w:rsidR="00670BC2">
        <w:rPr>
          <w:b/>
        </w:rPr>
        <w:t xml:space="preserve"> J. Martín</w:t>
      </w:r>
      <w:r w:rsidR="0029212B">
        <w:rPr>
          <w:b/>
        </w:rPr>
        <w:t>-Alonso</w:t>
      </w:r>
      <w:r w:rsidR="00670BC2">
        <w:rPr>
          <w:b/>
          <w:vertAlign w:val="superscript"/>
        </w:rPr>
        <w:t>1</w:t>
      </w:r>
      <w:r w:rsidR="00670BC2">
        <w:rPr>
          <w:b/>
        </w:rPr>
        <w:t>,</w:t>
      </w:r>
      <w:r w:rsidRPr="0048159C">
        <w:rPr>
          <w:b/>
        </w:rPr>
        <w:t xml:space="preserve"> </w:t>
      </w:r>
      <w:r w:rsidR="009F2F0A">
        <w:rPr>
          <w:b/>
        </w:rPr>
        <w:t>S.Casas</w:t>
      </w:r>
      <w:r w:rsidR="009F2F0A" w:rsidRPr="009F2F0A">
        <w:rPr>
          <w:b/>
          <w:vertAlign w:val="superscript"/>
        </w:rPr>
        <w:t>3</w:t>
      </w:r>
      <w:r w:rsidR="00405A16">
        <w:rPr>
          <w:b/>
        </w:rPr>
        <w:t xml:space="preserve">, </w:t>
      </w:r>
      <w:r w:rsidR="00405A16" w:rsidRPr="005E3AED">
        <w:rPr>
          <w:b/>
        </w:rPr>
        <w:t>O</w:t>
      </w:r>
      <w:r w:rsidR="00405A16">
        <w:rPr>
          <w:b/>
        </w:rPr>
        <w:t>. Gibert</w:t>
      </w:r>
      <w:r w:rsidR="00405A16" w:rsidRPr="009F2F0A">
        <w:rPr>
          <w:b/>
          <w:vertAlign w:val="superscript"/>
        </w:rPr>
        <w:t>2</w:t>
      </w:r>
      <w:r w:rsidR="0073113A">
        <w:rPr>
          <w:b/>
          <w:vertAlign w:val="superscript"/>
        </w:rPr>
        <w:t>, 3</w:t>
      </w:r>
      <w:r w:rsidR="00405A16" w:rsidRPr="005E3AED">
        <w:rPr>
          <w:b/>
        </w:rPr>
        <w:t>, J</w:t>
      </w:r>
      <w:r w:rsidR="00405A16">
        <w:rPr>
          <w:b/>
        </w:rPr>
        <w:t>.</w:t>
      </w:r>
      <w:r w:rsidR="00405A16" w:rsidRPr="005E3AED">
        <w:rPr>
          <w:b/>
        </w:rPr>
        <w:t>L</w:t>
      </w:r>
      <w:r w:rsidR="00405A16">
        <w:rPr>
          <w:b/>
        </w:rPr>
        <w:t>. Cortina</w:t>
      </w:r>
      <w:r w:rsidR="00405A16" w:rsidRPr="009F2F0A">
        <w:rPr>
          <w:b/>
          <w:vertAlign w:val="superscript"/>
        </w:rPr>
        <w:t>2</w:t>
      </w:r>
      <w:r w:rsidR="0073113A">
        <w:rPr>
          <w:b/>
          <w:vertAlign w:val="superscript"/>
        </w:rPr>
        <w:t>,3</w:t>
      </w:r>
    </w:p>
    <w:p w14:paraId="60C9D677" w14:textId="77777777" w:rsidR="0048159C" w:rsidRPr="00D217CB" w:rsidRDefault="00D217CB" w:rsidP="00CF14BD">
      <w:pPr>
        <w:pStyle w:val="Afiliation"/>
        <w:spacing w:line="480" w:lineRule="auto"/>
        <w:ind w:left="720"/>
        <w:jc w:val="center"/>
      </w:pPr>
      <w:r w:rsidRPr="00D217CB">
        <w:rPr>
          <w:vertAlign w:val="superscript"/>
        </w:rPr>
        <w:t>1</w:t>
      </w:r>
      <w:r w:rsidR="0048159C" w:rsidRPr="00D217CB">
        <w:t>Aigües de Barcelona, E</w:t>
      </w:r>
      <w:r w:rsidR="00F323B0">
        <w:t>mpresa</w:t>
      </w:r>
      <w:r w:rsidR="0048159C" w:rsidRPr="00D217CB">
        <w:t xml:space="preserve"> Metrop</w:t>
      </w:r>
      <w:r w:rsidR="00F323B0">
        <w:t>olitana de</w:t>
      </w:r>
      <w:r w:rsidR="0048159C" w:rsidRPr="00D217CB">
        <w:t xml:space="preserve"> Gestió </w:t>
      </w:r>
      <w:r w:rsidR="00F323B0">
        <w:t xml:space="preserve">del </w:t>
      </w:r>
      <w:r w:rsidR="0048159C" w:rsidRPr="00D217CB">
        <w:t>Cicle Integral de l’Aigua, Gral. Batet 1-7, 08028</w:t>
      </w:r>
      <w:r w:rsidR="00F323B0">
        <w:t xml:space="preserve">, </w:t>
      </w:r>
      <w:r w:rsidR="0048159C" w:rsidRPr="00D217CB">
        <w:t>Barcelona, Spain</w:t>
      </w:r>
    </w:p>
    <w:p w14:paraId="3A358353" w14:textId="77777777" w:rsidR="0048159C" w:rsidRPr="00D217CB" w:rsidRDefault="00301B16" w:rsidP="00CF14BD">
      <w:pPr>
        <w:pStyle w:val="Afiliation"/>
        <w:spacing w:line="480" w:lineRule="auto"/>
        <w:ind w:left="720"/>
        <w:jc w:val="center"/>
      </w:pPr>
      <w:r w:rsidRPr="00301B16">
        <w:rPr>
          <w:vertAlign w:val="superscript"/>
        </w:rPr>
        <w:t>2</w:t>
      </w:r>
      <w:r w:rsidR="0048159C" w:rsidRPr="00D217CB">
        <w:t>Polytechnic University of Catalonia</w:t>
      </w:r>
      <w:r w:rsidR="00F323B0">
        <w:t>,</w:t>
      </w:r>
      <w:r w:rsidR="0048159C" w:rsidRPr="00D217CB">
        <w:t xml:space="preserve"> Department of </w:t>
      </w:r>
      <w:r w:rsidR="00405A16">
        <w:t>Chemical</w:t>
      </w:r>
      <w:r w:rsidR="00405A16" w:rsidRPr="00D217CB">
        <w:t xml:space="preserve"> </w:t>
      </w:r>
      <w:r w:rsidR="0048159C" w:rsidRPr="00D217CB">
        <w:t>Engineering, Av. Diagonal 647, 08028, Barcelona, Spain</w:t>
      </w:r>
    </w:p>
    <w:p w14:paraId="31FBD6CD" w14:textId="77777777" w:rsidR="00D217CB" w:rsidRPr="0029212B" w:rsidRDefault="009F2F0A" w:rsidP="00D0693F">
      <w:pPr>
        <w:pStyle w:val="Afiliation"/>
        <w:spacing w:line="480" w:lineRule="auto"/>
        <w:jc w:val="center"/>
      </w:pPr>
      <w:r>
        <w:rPr>
          <w:vertAlign w:val="superscript"/>
        </w:rPr>
        <w:t>3</w:t>
      </w:r>
      <w:r w:rsidR="00D217CB" w:rsidRPr="00D217CB">
        <w:t>CETAQUA, Water Technology Center</w:t>
      </w:r>
      <w:r w:rsidR="00ED3236">
        <w:t>, Ctra. d</w:t>
      </w:r>
      <w:r w:rsidR="00D217CB" w:rsidRPr="00D217CB">
        <w:t>’Esplugues 75, 08940</w:t>
      </w:r>
      <w:r w:rsidR="00F323B0">
        <w:t>,</w:t>
      </w:r>
      <w:r w:rsidR="00D217CB" w:rsidRPr="00D217CB">
        <w:t xml:space="preserve"> Cornellà de Llobregat, Spain</w:t>
      </w:r>
    </w:p>
    <w:p w14:paraId="256C5389" w14:textId="77777777" w:rsidR="00D217CB" w:rsidRPr="00D217CB" w:rsidRDefault="00D217CB" w:rsidP="00CF14BD">
      <w:pPr>
        <w:pStyle w:val="Afiliation"/>
        <w:spacing w:line="480" w:lineRule="auto"/>
        <w:jc w:val="center"/>
        <w:rPr>
          <w:lang w:val="en-US"/>
        </w:rPr>
      </w:pPr>
      <w:r w:rsidRPr="00D217CB">
        <w:rPr>
          <w:lang w:val="en-US"/>
        </w:rPr>
        <w:t>*</w:t>
      </w:r>
      <w:r w:rsidR="00F50854">
        <w:rPr>
          <w:lang w:val="en-US"/>
        </w:rPr>
        <w:t>mverac</w:t>
      </w:r>
      <w:r w:rsidRPr="00D217CB">
        <w:rPr>
          <w:lang w:val="en-US"/>
        </w:rPr>
        <w:t>@aiguesdebarcelona.cat</w:t>
      </w:r>
    </w:p>
    <w:p w14:paraId="47CD792C" w14:textId="77777777" w:rsidR="002C065D" w:rsidRPr="006D56E6" w:rsidRDefault="002C065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lang w:val="en-US"/>
        </w:rPr>
      </w:pPr>
    </w:p>
    <w:p w14:paraId="30AE74FC" w14:textId="77777777" w:rsidR="009F2F0A" w:rsidRDefault="009F2F0A"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r w:rsidRPr="009F2F0A">
        <w:rPr>
          <w:b/>
          <w:sz w:val="24"/>
          <w:szCs w:val="24"/>
          <w:lang w:val="en-US"/>
        </w:rPr>
        <w:t>Abstract</w:t>
      </w:r>
    </w:p>
    <w:p w14:paraId="2FCAC5E2" w14:textId="77777777" w:rsidR="009F2F0A" w:rsidRPr="009F2F0A" w:rsidRDefault="009F2F0A"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sz w:val="24"/>
          <w:szCs w:val="24"/>
          <w:lang w:val="en-US"/>
        </w:rPr>
      </w:pPr>
    </w:p>
    <w:p w14:paraId="11163CE1" w14:textId="7EE15C2B" w:rsidR="00742061" w:rsidRPr="001C1605" w:rsidRDefault="00742061" w:rsidP="00742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sidRPr="009F2F0A">
        <w:rPr>
          <w:sz w:val="24"/>
          <w:szCs w:val="24"/>
          <w:lang w:val="en-US"/>
        </w:rPr>
        <w:t>Fluorescence excitation emission matrix (FEEM) spectroscopy was used to evaluate its applicability as a tool to track dissolved organic matter (DOM)</w:t>
      </w:r>
      <w:r>
        <w:rPr>
          <w:sz w:val="24"/>
          <w:szCs w:val="24"/>
          <w:lang w:val="en-US"/>
        </w:rPr>
        <w:t xml:space="preserve"> in </w:t>
      </w:r>
      <w:r w:rsidR="005C6723">
        <w:rPr>
          <w:sz w:val="24"/>
          <w:szCs w:val="24"/>
          <w:lang w:val="en-US"/>
        </w:rPr>
        <w:t xml:space="preserve">a </w:t>
      </w:r>
      <w:r>
        <w:rPr>
          <w:sz w:val="24"/>
          <w:szCs w:val="24"/>
          <w:lang w:val="en-US"/>
        </w:rPr>
        <w:t xml:space="preserve">drinking water treatment </w:t>
      </w:r>
      <w:r w:rsidR="00F323B0">
        <w:rPr>
          <w:sz w:val="24"/>
          <w:szCs w:val="24"/>
          <w:lang w:val="en-US"/>
        </w:rPr>
        <w:t>plant (DWTP) that incorporates a conventional line (consisting in ozonation and GAC filtration) and a membrane-base</w:t>
      </w:r>
      <w:r w:rsidR="00161CB7">
        <w:rPr>
          <w:sz w:val="24"/>
          <w:szCs w:val="24"/>
          <w:lang w:val="en-US"/>
        </w:rPr>
        <w:t>d</w:t>
      </w:r>
      <w:r w:rsidR="00F323B0">
        <w:rPr>
          <w:sz w:val="24"/>
          <w:szCs w:val="24"/>
          <w:lang w:val="en-US"/>
        </w:rPr>
        <w:t xml:space="preserve"> line (consisting in ultrafiltration, reverse osmosis and mineralization)</w:t>
      </w:r>
      <w:r w:rsidR="00857C39">
        <w:rPr>
          <w:sz w:val="24"/>
          <w:szCs w:val="24"/>
          <w:lang w:val="en-US"/>
        </w:rPr>
        <w:t xml:space="preserve"> working in parallel</w:t>
      </w:r>
      <w:r w:rsidRPr="009F2F0A">
        <w:rPr>
          <w:sz w:val="24"/>
          <w:szCs w:val="24"/>
          <w:lang w:val="en-US"/>
        </w:rPr>
        <w:t>. Seven sampling points within the different process stages</w:t>
      </w:r>
      <w:r w:rsidR="005C6723">
        <w:rPr>
          <w:sz w:val="24"/>
          <w:szCs w:val="24"/>
          <w:lang w:val="en-US"/>
        </w:rPr>
        <w:t xml:space="preserve"> </w:t>
      </w:r>
      <w:r w:rsidRPr="009F2F0A">
        <w:rPr>
          <w:sz w:val="24"/>
          <w:szCs w:val="24"/>
          <w:lang w:val="en-US"/>
        </w:rPr>
        <w:t xml:space="preserve">were characterized monthly during 2014. </w:t>
      </w:r>
      <w:r>
        <w:rPr>
          <w:sz w:val="24"/>
          <w:szCs w:val="24"/>
          <w:lang w:val="en-US"/>
        </w:rPr>
        <w:t>A global P</w:t>
      </w:r>
      <w:r w:rsidRPr="009F2F0A">
        <w:rPr>
          <w:sz w:val="24"/>
          <w:szCs w:val="24"/>
          <w:lang w:val="en-US"/>
        </w:rPr>
        <w:t xml:space="preserve">arallel </w:t>
      </w:r>
      <w:r w:rsidR="00D47D32">
        <w:rPr>
          <w:sz w:val="24"/>
          <w:szCs w:val="24"/>
          <w:lang w:val="en-US"/>
        </w:rPr>
        <w:t>F</w:t>
      </w:r>
      <w:r w:rsidRPr="009F2F0A">
        <w:rPr>
          <w:sz w:val="24"/>
          <w:szCs w:val="24"/>
          <w:lang w:val="en-US"/>
        </w:rPr>
        <w:t xml:space="preserve">actor </w:t>
      </w:r>
      <w:r w:rsidR="00D47D32">
        <w:rPr>
          <w:sz w:val="24"/>
          <w:szCs w:val="24"/>
          <w:lang w:val="en-US"/>
        </w:rPr>
        <w:t>A</w:t>
      </w:r>
      <w:r w:rsidRPr="009F2F0A">
        <w:rPr>
          <w:sz w:val="24"/>
          <w:szCs w:val="24"/>
          <w:lang w:val="en-US"/>
        </w:rPr>
        <w:t xml:space="preserve">nalysis (PARAFAC) was used to pull out underlying organic fractions from the </w:t>
      </w:r>
      <w:r w:rsidR="00D47D32">
        <w:rPr>
          <w:sz w:val="24"/>
          <w:szCs w:val="24"/>
          <w:lang w:val="en-US"/>
        </w:rPr>
        <w:t xml:space="preserve">fluorescence </w:t>
      </w:r>
      <w:r w:rsidRPr="009F2F0A">
        <w:rPr>
          <w:sz w:val="24"/>
          <w:szCs w:val="24"/>
          <w:lang w:val="en-US"/>
        </w:rPr>
        <w:t>spectra</w:t>
      </w:r>
      <w:r w:rsidR="00D47D32">
        <w:rPr>
          <w:sz w:val="24"/>
          <w:szCs w:val="24"/>
          <w:lang w:val="en-US"/>
        </w:rPr>
        <w:t>. A</w:t>
      </w:r>
      <w:r w:rsidR="00161CB7">
        <w:rPr>
          <w:sz w:val="24"/>
          <w:szCs w:val="24"/>
          <w:lang w:val="en-US"/>
        </w:rPr>
        <w:t>ccordingly a</w:t>
      </w:r>
      <w:r w:rsidRPr="009F2F0A">
        <w:rPr>
          <w:sz w:val="24"/>
          <w:szCs w:val="24"/>
          <w:lang w:val="en-US"/>
        </w:rPr>
        <w:t xml:space="preserve"> </w:t>
      </w:r>
      <w:r>
        <w:rPr>
          <w:sz w:val="24"/>
          <w:szCs w:val="24"/>
          <w:lang w:val="en-US"/>
        </w:rPr>
        <w:t>five</w:t>
      </w:r>
      <w:r w:rsidRPr="009F2F0A">
        <w:rPr>
          <w:sz w:val="24"/>
          <w:szCs w:val="24"/>
          <w:lang w:val="en-US"/>
        </w:rPr>
        <w:t xml:space="preserve"> component</w:t>
      </w:r>
      <w:r w:rsidR="00D47D32">
        <w:rPr>
          <w:sz w:val="24"/>
          <w:szCs w:val="24"/>
          <w:lang w:val="en-US"/>
        </w:rPr>
        <w:t>s</w:t>
      </w:r>
      <w:r w:rsidRPr="009F2F0A">
        <w:rPr>
          <w:sz w:val="24"/>
          <w:szCs w:val="24"/>
          <w:lang w:val="en-US"/>
        </w:rPr>
        <w:t xml:space="preserve"> model was </w:t>
      </w:r>
      <w:r w:rsidR="00D47D32">
        <w:rPr>
          <w:sz w:val="24"/>
          <w:szCs w:val="24"/>
          <w:lang w:val="en-US"/>
        </w:rPr>
        <w:t xml:space="preserve">selected to describe the </w:t>
      </w:r>
      <w:r w:rsidR="00D47D32">
        <w:rPr>
          <w:sz w:val="24"/>
          <w:szCs w:val="24"/>
          <w:lang w:val="en-US"/>
        </w:rPr>
        <w:lastRenderedPageBreak/>
        <w:t xml:space="preserve">system and </w:t>
      </w:r>
      <w:r>
        <w:rPr>
          <w:sz w:val="24"/>
          <w:szCs w:val="24"/>
          <w:lang w:val="en-US"/>
        </w:rPr>
        <w:t xml:space="preserve">the pros and cons of the model were discussed by </w:t>
      </w:r>
      <w:r w:rsidR="00F52327">
        <w:rPr>
          <w:sz w:val="24"/>
          <w:szCs w:val="24"/>
          <w:lang w:val="en-US"/>
        </w:rPr>
        <w:t>analysis of</w:t>
      </w:r>
      <w:r>
        <w:rPr>
          <w:sz w:val="24"/>
          <w:szCs w:val="24"/>
          <w:lang w:val="en-US"/>
        </w:rPr>
        <w:t xml:space="preserve"> the residuals. </w:t>
      </w:r>
      <w:r w:rsidR="00857C39">
        <w:rPr>
          <w:sz w:val="24"/>
          <w:szCs w:val="24"/>
          <w:lang w:val="en-US"/>
        </w:rPr>
        <w:t xml:space="preserve"> Among the five fluorescent components, those associated to humic-like matter (C1, C3 and C4) showed a similar season variability in the river water feeding the DWTP (which resembled that of UV</w:t>
      </w:r>
      <w:r w:rsidR="00857C39">
        <w:rPr>
          <w:sz w:val="24"/>
          <w:szCs w:val="24"/>
          <w:vertAlign w:val="subscript"/>
          <w:lang w:val="en-US"/>
        </w:rPr>
        <w:t>254</w:t>
      </w:r>
      <w:r w:rsidR="00857C39">
        <w:rPr>
          <w:sz w:val="24"/>
          <w:szCs w:val="24"/>
          <w:lang w:val="en-US"/>
        </w:rPr>
        <w:t xml:space="preserve"> and TOC),</w:t>
      </w:r>
      <w:r>
        <w:rPr>
          <w:sz w:val="24"/>
          <w:szCs w:val="24"/>
          <w:lang w:val="en-US"/>
        </w:rPr>
        <w:t xml:space="preserve"> whereas the </w:t>
      </w:r>
      <w:r w:rsidR="00F52327">
        <w:rPr>
          <w:sz w:val="24"/>
          <w:szCs w:val="24"/>
          <w:lang w:val="en-US"/>
        </w:rPr>
        <w:t xml:space="preserve">two </w:t>
      </w:r>
      <w:r>
        <w:rPr>
          <w:sz w:val="24"/>
          <w:szCs w:val="24"/>
          <w:lang w:val="en-US"/>
        </w:rPr>
        <w:t xml:space="preserve">components associated to protein-like matter (C2 and C5) </w:t>
      </w:r>
      <w:r w:rsidR="00857C39">
        <w:rPr>
          <w:sz w:val="24"/>
          <w:szCs w:val="24"/>
          <w:lang w:val="en-US"/>
        </w:rPr>
        <w:t xml:space="preserve">exhibited </w:t>
      </w:r>
      <w:r>
        <w:rPr>
          <w:sz w:val="24"/>
          <w:szCs w:val="24"/>
          <w:lang w:val="en-US"/>
        </w:rPr>
        <w:t>a different behavior. T</w:t>
      </w:r>
      <w:r w:rsidRPr="009F2F0A">
        <w:rPr>
          <w:sz w:val="24"/>
          <w:szCs w:val="24"/>
          <w:lang w:val="en-US"/>
        </w:rPr>
        <w:t xml:space="preserve">he maximum fluorescence intensity values (Fmax) were used to </w:t>
      </w:r>
      <w:r>
        <w:rPr>
          <w:sz w:val="24"/>
          <w:szCs w:val="24"/>
          <w:lang w:val="en-US"/>
        </w:rPr>
        <w:t>quantify</w:t>
      </w:r>
      <w:r w:rsidRPr="009F2F0A">
        <w:rPr>
          <w:sz w:val="24"/>
          <w:szCs w:val="24"/>
          <w:lang w:val="en-US"/>
        </w:rPr>
        <w:t xml:space="preserve"> DOM </w:t>
      </w:r>
      <w:r>
        <w:rPr>
          <w:sz w:val="24"/>
          <w:szCs w:val="24"/>
          <w:lang w:val="en-US"/>
        </w:rPr>
        <w:t xml:space="preserve">removals across the </w:t>
      </w:r>
      <w:r w:rsidR="00ED3236">
        <w:rPr>
          <w:sz w:val="24"/>
          <w:szCs w:val="24"/>
          <w:lang w:val="en-US"/>
        </w:rPr>
        <w:t>plant</w:t>
      </w:r>
      <w:r w:rsidR="00086C84">
        <w:rPr>
          <w:sz w:val="24"/>
          <w:szCs w:val="24"/>
          <w:lang w:val="en-US"/>
        </w:rPr>
        <w:t>.</w:t>
      </w:r>
      <w:r>
        <w:rPr>
          <w:sz w:val="24"/>
          <w:szCs w:val="24"/>
          <w:lang w:val="en-US"/>
        </w:rPr>
        <w:t xml:space="preserve"> Compared to the conventional line, water from the </w:t>
      </w:r>
      <w:r w:rsidR="00145069">
        <w:rPr>
          <w:sz w:val="24"/>
          <w:szCs w:val="24"/>
          <w:lang w:val="en-US"/>
        </w:rPr>
        <w:t xml:space="preserve">UF/RO </w:t>
      </w:r>
      <w:r>
        <w:rPr>
          <w:sz w:val="24"/>
          <w:szCs w:val="24"/>
          <w:lang w:val="en-US"/>
        </w:rPr>
        <w:t xml:space="preserve">membrane-based line showed between 6 and 14 times lower fluorescence intensity signal for the humic-like components and between 1 and 3 for the protein-like components as compared to the conventional line. The differences in DOM composition due to seasonal variations and along the treatment trains point out the suitability of using fluorescence </w:t>
      </w:r>
      <w:r w:rsidR="00145069">
        <w:rPr>
          <w:sz w:val="24"/>
          <w:szCs w:val="24"/>
          <w:lang w:val="en-US"/>
        </w:rPr>
        <w:t>measurement</w:t>
      </w:r>
      <w:r w:rsidR="00857C39">
        <w:rPr>
          <w:sz w:val="24"/>
          <w:szCs w:val="24"/>
          <w:lang w:val="en-US"/>
        </w:rPr>
        <w:t>s</w:t>
      </w:r>
      <w:r w:rsidR="00145069">
        <w:rPr>
          <w:sz w:val="24"/>
          <w:szCs w:val="24"/>
          <w:lang w:val="en-US"/>
        </w:rPr>
        <w:t xml:space="preserve"> </w:t>
      </w:r>
      <w:r>
        <w:rPr>
          <w:sz w:val="24"/>
          <w:szCs w:val="24"/>
          <w:lang w:val="en-US"/>
        </w:rPr>
        <w:t>over other parameters such as UV</w:t>
      </w:r>
      <w:r>
        <w:rPr>
          <w:sz w:val="24"/>
          <w:szCs w:val="24"/>
          <w:vertAlign w:val="subscript"/>
          <w:lang w:val="en-US"/>
        </w:rPr>
        <w:t xml:space="preserve">254 </w:t>
      </w:r>
      <w:r>
        <w:rPr>
          <w:sz w:val="24"/>
          <w:szCs w:val="24"/>
          <w:lang w:val="en-US"/>
        </w:rPr>
        <w:t>a</w:t>
      </w:r>
      <w:r w:rsidR="00CB5D21">
        <w:rPr>
          <w:sz w:val="24"/>
          <w:szCs w:val="24"/>
          <w:lang w:val="en-US"/>
        </w:rPr>
        <w:t xml:space="preserve">s </w:t>
      </w:r>
      <w:r w:rsidR="00857C39">
        <w:rPr>
          <w:sz w:val="24"/>
          <w:szCs w:val="24"/>
          <w:lang w:val="en-US"/>
        </w:rPr>
        <w:t xml:space="preserve">a </w:t>
      </w:r>
      <w:r w:rsidR="00CB5D21">
        <w:rPr>
          <w:sz w:val="24"/>
          <w:szCs w:val="24"/>
          <w:lang w:val="en-US"/>
        </w:rPr>
        <w:t>monitoring tool</w:t>
      </w:r>
      <w:r w:rsidR="00857C39">
        <w:rPr>
          <w:sz w:val="24"/>
          <w:szCs w:val="24"/>
          <w:lang w:val="en-US"/>
        </w:rPr>
        <w:t xml:space="preserve"> to help optimize operation conditions of each treatment stage and improve produced water quality in a DWTP.</w:t>
      </w:r>
    </w:p>
    <w:p w14:paraId="1D2A4C0C" w14:textId="77777777" w:rsidR="00FA04F6" w:rsidRPr="009F2F0A" w:rsidRDefault="00FA04F6" w:rsidP="00BE0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p>
    <w:p w14:paraId="7AB426B2" w14:textId="77777777" w:rsidR="003A180D" w:rsidRDefault="00AF6A3A"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r>
        <w:rPr>
          <w:b/>
          <w:sz w:val="24"/>
          <w:szCs w:val="24"/>
          <w:lang w:val="en-US"/>
        </w:rPr>
        <w:t>Keywords</w:t>
      </w:r>
    </w:p>
    <w:p w14:paraId="6C3D7FA9" w14:textId="4CE78EED" w:rsidR="00AF6A3A" w:rsidRDefault="00AF6A3A"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sz w:val="24"/>
          <w:szCs w:val="24"/>
          <w:lang w:val="en-US"/>
        </w:rPr>
      </w:pPr>
      <w:r>
        <w:rPr>
          <w:sz w:val="24"/>
          <w:szCs w:val="24"/>
          <w:lang w:val="en-US"/>
        </w:rPr>
        <w:t xml:space="preserve">Water treatment; fluorescence spectroscopy; Parallel factor analysis (PARAFAC); </w:t>
      </w:r>
      <w:bookmarkStart w:id="0" w:name="_GoBack"/>
      <w:bookmarkEnd w:id="0"/>
      <w:r w:rsidR="007E63D5">
        <w:rPr>
          <w:sz w:val="24"/>
          <w:szCs w:val="24"/>
          <w:lang w:val="en-US"/>
        </w:rPr>
        <w:t>reverse osmosis (RO)</w:t>
      </w:r>
      <w:r w:rsidR="00BC283D">
        <w:rPr>
          <w:sz w:val="24"/>
          <w:szCs w:val="24"/>
          <w:lang w:val="en-US"/>
        </w:rPr>
        <w:t>;</w:t>
      </w:r>
      <w:r w:rsidR="007E63D5">
        <w:rPr>
          <w:sz w:val="24"/>
          <w:szCs w:val="24"/>
          <w:lang w:val="en-US"/>
        </w:rPr>
        <w:t xml:space="preserve"> ultrafiltration</w:t>
      </w:r>
      <w:r w:rsidR="00857C39">
        <w:rPr>
          <w:sz w:val="24"/>
          <w:szCs w:val="24"/>
          <w:lang w:val="en-US"/>
        </w:rPr>
        <w:t xml:space="preserve"> </w:t>
      </w:r>
      <w:r w:rsidR="007E63D5">
        <w:rPr>
          <w:sz w:val="24"/>
          <w:szCs w:val="24"/>
          <w:lang w:val="en-US"/>
        </w:rPr>
        <w:t>(UF)</w:t>
      </w:r>
      <w:r>
        <w:rPr>
          <w:sz w:val="24"/>
          <w:szCs w:val="24"/>
          <w:lang w:val="en-US"/>
        </w:rPr>
        <w:t>; dissolved organic matter (DOM)</w:t>
      </w:r>
    </w:p>
    <w:p w14:paraId="0E57601F" w14:textId="77777777" w:rsidR="005B4470" w:rsidRPr="00AF6A3A" w:rsidRDefault="005B4470"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sz w:val="24"/>
          <w:szCs w:val="24"/>
          <w:lang w:val="en-US"/>
        </w:rPr>
      </w:pPr>
    </w:p>
    <w:p w14:paraId="490F4420" w14:textId="77777777" w:rsidR="003A180D" w:rsidRPr="008C2D6A" w:rsidRDefault="00396AEA" w:rsidP="00CF14BD">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r w:rsidRPr="008C2D6A">
        <w:rPr>
          <w:b/>
          <w:sz w:val="24"/>
          <w:szCs w:val="24"/>
          <w:lang w:val="en-US"/>
        </w:rPr>
        <w:t>Introduction</w:t>
      </w:r>
    </w:p>
    <w:p w14:paraId="69B568AC" w14:textId="77777777" w:rsidR="00396AEA" w:rsidRPr="00396AEA" w:rsidRDefault="00396AEA"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p>
    <w:p w14:paraId="6F7D81A6" w14:textId="6DAD9EEB" w:rsidR="00E839BA" w:rsidRDefault="00E839BA"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Pr>
          <w:sz w:val="24"/>
          <w:szCs w:val="24"/>
          <w:lang w:val="en-US"/>
        </w:rPr>
        <w:t xml:space="preserve">The </w:t>
      </w:r>
      <w:r w:rsidRPr="00E839BA">
        <w:rPr>
          <w:sz w:val="24"/>
          <w:szCs w:val="24"/>
          <w:lang w:val="en-US"/>
        </w:rPr>
        <w:t>Barcelona Metropolitan Area (BMA)</w:t>
      </w:r>
      <w:r>
        <w:rPr>
          <w:sz w:val="24"/>
          <w:szCs w:val="24"/>
          <w:lang w:val="en-US"/>
        </w:rPr>
        <w:t xml:space="preserve"> </w:t>
      </w:r>
      <w:r w:rsidRPr="00E839BA">
        <w:rPr>
          <w:sz w:val="24"/>
          <w:szCs w:val="24"/>
          <w:lang w:val="en-US"/>
        </w:rPr>
        <w:t>drinking</w:t>
      </w:r>
      <w:r>
        <w:rPr>
          <w:sz w:val="24"/>
          <w:szCs w:val="24"/>
          <w:lang w:val="en-US"/>
        </w:rPr>
        <w:t xml:space="preserve"> </w:t>
      </w:r>
      <w:r w:rsidRPr="00E839BA">
        <w:rPr>
          <w:sz w:val="24"/>
          <w:szCs w:val="24"/>
          <w:lang w:val="en-US"/>
        </w:rPr>
        <w:t xml:space="preserve">water supply </w:t>
      </w:r>
      <w:r>
        <w:rPr>
          <w:sz w:val="24"/>
          <w:szCs w:val="24"/>
          <w:lang w:val="en-US"/>
        </w:rPr>
        <w:t>h</w:t>
      </w:r>
      <w:r w:rsidRPr="00E839BA">
        <w:rPr>
          <w:sz w:val="24"/>
          <w:szCs w:val="24"/>
          <w:lang w:val="en-US"/>
        </w:rPr>
        <w:t>as been primarily based on surface</w:t>
      </w:r>
      <w:r>
        <w:rPr>
          <w:sz w:val="24"/>
          <w:szCs w:val="24"/>
          <w:lang w:val="en-US"/>
        </w:rPr>
        <w:t xml:space="preserve"> </w:t>
      </w:r>
      <w:r w:rsidRPr="00E839BA">
        <w:rPr>
          <w:sz w:val="24"/>
          <w:szCs w:val="24"/>
          <w:lang w:val="en-US"/>
        </w:rPr>
        <w:t xml:space="preserve">water resources. </w:t>
      </w:r>
      <w:r w:rsidR="009F4735">
        <w:rPr>
          <w:sz w:val="24"/>
          <w:szCs w:val="24"/>
          <w:lang w:val="en-US"/>
        </w:rPr>
        <w:t>These w</w:t>
      </w:r>
      <w:r>
        <w:rPr>
          <w:sz w:val="24"/>
          <w:szCs w:val="24"/>
          <w:lang w:val="en-US"/>
        </w:rPr>
        <w:t xml:space="preserve">ater </w:t>
      </w:r>
      <w:r w:rsidRPr="00E839BA">
        <w:rPr>
          <w:sz w:val="24"/>
          <w:szCs w:val="24"/>
          <w:lang w:val="en-US"/>
        </w:rPr>
        <w:t xml:space="preserve">resources </w:t>
      </w:r>
      <w:r w:rsidR="00E27B1A">
        <w:rPr>
          <w:sz w:val="24"/>
          <w:szCs w:val="24"/>
          <w:lang w:val="en-US"/>
        </w:rPr>
        <w:t xml:space="preserve">(e.g. Llobregat River Basin) </w:t>
      </w:r>
      <w:r w:rsidR="009F4735">
        <w:rPr>
          <w:sz w:val="24"/>
          <w:szCs w:val="24"/>
          <w:lang w:val="en-US"/>
        </w:rPr>
        <w:t>have historically</w:t>
      </w:r>
      <w:r w:rsidR="009F4735" w:rsidRPr="00E839BA">
        <w:rPr>
          <w:sz w:val="24"/>
          <w:szCs w:val="24"/>
          <w:lang w:val="en-US"/>
        </w:rPr>
        <w:t xml:space="preserve"> </w:t>
      </w:r>
      <w:r w:rsidRPr="00E839BA">
        <w:rPr>
          <w:sz w:val="24"/>
          <w:szCs w:val="24"/>
          <w:lang w:val="en-US"/>
        </w:rPr>
        <w:t>suffer</w:t>
      </w:r>
      <w:r w:rsidR="009F4735">
        <w:rPr>
          <w:sz w:val="24"/>
          <w:szCs w:val="24"/>
          <w:lang w:val="en-US"/>
        </w:rPr>
        <w:t>ed</w:t>
      </w:r>
      <w:r w:rsidRPr="00E839BA">
        <w:rPr>
          <w:sz w:val="24"/>
          <w:szCs w:val="24"/>
          <w:lang w:val="en-US"/>
        </w:rPr>
        <w:t xml:space="preserve"> the effects of </w:t>
      </w:r>
      <w:r>
        <w:rPr>
          <w:sz w:val="24"/>
          <w:szCs w:val="24"/>
          <w:lang w:val="en-US"/>
        </w:rPr>
        <w:t xml:space="preserve">salt </w:t>
      </w:r>
      <w:r w:rsidRPr="00E839BA">
        <w:rPr>
          <w:sz w:val="24"/>
          <w:szCs w:val="24"/>
          <w:lang w:val="en-US"/>
        </w:rPr>
        <w:t>mining</w:t>
      </w:r>
      <w:r w:rsidR="009F4735">
        <w:rPr>
          <w:sz w:val="24"/>
          <w:szCs w:val="24"/>
          <w:lang w:val="en-US"/>
        </w:rPr>
        <w:t xml:space="preserve"> activities and</w:t>
      </w:r>
      <w:r>
        <w:rPr>
          <w:sz w:val="24"/>
          <w:szCs w:val="24"/>
          <w:lang w:val="en-US"/>
        </w:rPr>
        <w:t xml:space="preserve"> </w:t>
      </w:r>
      <w:r w:rsidR="007E63D5">
        <w:rPr>
          <w:sz w:val="24"/>
          <w:szCs w:val="24"/>
          <w:lang w:val="en-US"/>
        </w:rPr>
        <w:t>urban</w:t>
      </w:r>
      <w:r>
        <w:rPr>
          <w:sz w:val="24"/>
          <w:szCs w:val="24"/>
          <w:lang w:val="en-US"/>
        </w:rPr>
        <w:t xml:space="preserve"> </w:t>
      </w:r>
      <w:r w:rsidRPr="00E839BA">
        <w:rPr>
          <w:sz w:val="24"/>
          <w:szCs w:val="24"/>
          <w:lang w:val="en-US"/>
        </w:rPr>
        <w:t xml:space="preserve">and industrial discharges, </w:t>
      </w:r>
      <w:r w:rsidR="00C23149">
        <w:rPr>
          <w:sz w:val="24"/>
          <w:szCs w:val="24"/>
          <w:lang w:val="en-US"/>
        </w:rPr>
        <w:t xml:space="preserve">which </w:t>
      </w:r>
      <w:r w:rsidR="00CD5040">
        <w:rPr>
          <w:sz w:val="24"/>
          <w:szCs w:val="24"/>
          <w:lang w:val="en-US"/>
        </w:rPr>
        <w:t xml:space="preserve">has resulted in a </w:t>
      </w:r>
      <w:r w:rsidR="00BC283D">
        <w:rPr>
          <w:sz w:val="24"/>
          <w:szCs w:val="24"/>
          <w:lang w:val="en-US"/>
        </w:rPr>
        <w:t>deterioration</w:t>
      </w:r>
      <w:r w:rsidR="00C23149">
        <w:rPr>
          <w:sz w:val="24"/>
          <w:szCs w:val="24"/>
          <w:lang w:val="en-US"/>
        </w:rPr>
        <w:t xml:space="preserve"> </w:t>
      </w:r>
      <w:r w:rsidR="00CD5040">
        <w:rPr>
          <w:sz w:val="24"/>
          <w:szCs w:val="24"/>
          <w:lang w:val="en-US"/>
        </w:rPr>
        <w:t xml:space="preserve">of the quality of </w:t>
      </w:r>
      <w:r w:rsidR="00C23149">
        <w:rPr>
          <w:sz w:val="24"/>
          <w:szCs w:val="24"/>
          <w:lang w:val="en-US"/>
        </w:rPr>
        <w:t>the</w:t>
      </w:r>
      <w:r w:rsidRPr="00E839BA">
        <w:rPr>
          <w:sz w:val="24"/>
          <w:szCs w:val="24"/>
          <w:lang w:val="en-US"/>
        </w:rPr>
        <w:t xml:space="preserve"> </w:t>
      </w:r>
      <w:r>
        <w:rPr>
          <w:sz w:val="24"/>
          <w:szCs w:val="24"/>
          <w:lang w:val="en-US"/>
        </w:rPr>
        <w:t xml:space="preserve">surface water </w:t>
      </w:r>
      <w:r w:rsidR="008D5E12">
        <w:rPr>
          <w:sz w:val="24"/>
          <w:szCs w:val="24"/>
          <w:lang w:val="en-US"/>
        </w:rPr>
        <w:lastRenderedPageBreak/>
        <w:t>bodies</w:t>
      </w:r>
      <w:r w:rsidR="00CD5040">
        <w:rPr>
          <w:sz w:val="24"/>
          <w:szCs w:val="24"/>
          <w:lang w:val="en-US"/>
        </w:rPr>
        <w:t xml:space="preserve"> and associated ecosystems</w:t>
      </w:r>
      <w:r w:rsidRPr="00E839BA">
        <w:rPr>
          <w:sz w:val="24"/>
          <w:szCs w:val="24"/>
          <w:lang w:val="en-US"/>
        </w:rPr>
        <w:t xml:space="preserve">. </w:t>
      </w:r>
      <w:r w:rsidR="00CD5040">
        <w:rPr>
          <w:sz w:val="24"/>
          <w:szCs w:val="24"/>
          <w:lang w:val="en-US"/>
        </w:rPr>
        <w:t>To still aggravate the situation, and as it is typical in Mediterranean areas, periods of drought happen as a cyclic and recurrent scenario, exacerbating even more the scarcity of fresh water in the Llobregat River Basin</w:t>
      </w:r>
      <w:r w:rsidR="00304686">
        <w:rPr>
          <w:sz w:val="24"/>
          <w:szCs w:val="24"/>
          <w:lang w:val="en-US"/>
        </w:rPr>
        <w:t xml:space="preserve"> </w:t>
      </w:r>
      <w:r w:rsidR="002F5350">
        <w:rPr>
          <w:sz w:val="24"/>
          <w:szCs w:val="24"/>
          <w:lang w:val="en-US"/>
        </w:rPr>
        <w:t>[1]</w:t>
      </w:r>
      <w:r w:rsidRPr="00E839BA">
        <w:rPr>
          <w:sz w:val="24"/>
          <w:szCs w:val="24"/>
          <w:lang w:val="en-US"/>
        </w:rPr>
        <w:t xml:space="preserve">. </w:t>
      </w:r>
    </w:p>
    <w:p w14:paraId="3CE39E1D" w14:textId="063B607B" w:rsidR="003A180D" w:rsidRDefault="003A180D"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sidRPr="009F2F0A">
        <w:rPr>
          <w:sz w:val="24"/>
          <w:szCs w:val="24"/>
          <w:lang w:val="en-US"/>
        </w:rPr>
        <w:t>In gener</w:t>
      </w:r>
      <w:r w:rsidR="00CB36AC">
        <w:rPr>
          <w:sz w:val="24"/>
          <w:szCs w:val="24"/>
          <w:lang w:val="en-US"/>
        </w:rPr>
        <w:t xml:space="preserve">al, the </w:t>
      </w:r>
      <w:r w:rsidR="004F67D1">
        <w:rPr>
          <w:sz w:val="24"/>
          <w:szCs w:val="24"/>
          <w:lang w:val="en-US"/>
        </w:rPr>
        <w:t xml:space="preserve">surface </w:t>
      </w:r>
      <w:r w:rsidR="00CB36AC">
        <w:rPr>
          <w:sz w:val="24"/>
          <w:szCs w:val="24"/>
          <w:lang w:val="en-US"/>
        </w:rPr>
        <w:t xml:space="preserve">water quality </w:t>
      </w:r>
      <w:r w:rsidR="00FF2112">
        <w:rPr>
          <w:sz w:val="24"/>
          <w:szCs w:val="24"/>
          <w:lang w:val="en-US"/>
        </w:rPr>
        <w:t xml:space="preserve">in </w:t>
      </w:r>
      <w:r w:rsidR="004F67D1">
        <w:rPr>
          <w:sz w:val="24"/>
          <w:szCs w:val="24"/>
          <w:lang w:val="en-US"/>
        </w:rPr>
        <w:t xml:space="preserve">semiarid regions (e.g. </w:t>
      </w:r>
      <w:r w:rsidR="00CB36AC">
        <w:rPr>
          <w:sz w:val="24"/>
          <w:szCs w:val="24"/>
          <w:lang w:val="en-US"/>
        </w:rPr>
        <w:t xml:space="preserve">the </w:t>
      </w:r>
      <w:r w:rsidR="00E27B1A">
        <w:rPr>
          <w:sz w:val="24"/>
          <w:szCs w:val="24"/>
          <w:lang w:val="en-US"/>
        </w:rPr>
        <w:t>Llobregat River Basin</w:t>
      </w:r>
      <w:r w:rsidR="004F67D1">
        <w:rPr>
          <w:sz w:val="24"/>
          <w:szCs w:val="24"/>
          <w:lang w:val="en-US"/>
        </w:rPr>
        <w:t>)</w:t>
      </w:r>
      <w:r w:rsidR="00CB36AC">
        <w:rPr>
          <w:sz w:val="24"/>
          <w:szCs w:val="24"/>
          <w:lang w:val="en-US"/>
        </w:rPr>
        <w:t xml:space="preserve"> is poor </w:t>
      </w:r>
      <w:r w:rsidRPr="009F2F0A">
        <w:rPr>
          <w:sz w:val="24"/>
          <w:szCs w:val="24"/>
          <w:lang w:val="en-US"/>
        </w:rPr>
        <w:t>and advanced treatments</w:t>
      </w:r>
      <w:r w:rsidR="00E27B1A">
        <w:rPr>
          <w:sz w:val="24"/>
          <w:szCs w:val="24"/>
          <w:lang w:val="en-US"/>
        </w:rPr>
        <w:t xml:space="preserve"> (e.g. membrane technologies)</w:t>
      </w:r>
      <w:r w:rsidRPr="009F2F0A">
        <w:rPr>
          <w:sz w:val="24"/>
          <w:szCs w:val="24"/>
          <w:lang w:val="en-US"/>
        </w:rPr>
        <w:t xml:space="preserve"> </w:t>
      </w:r>
      <w:r w:rsidR="00A276F5">
        <w:rPr>
          <w:sz w:val="24"/>
          <w:szCs w:val="24"/>
          <w:lang w:val="en-US"/>
        </w:rPr>
        <w:t xml:space="preserve">are </w:t>
      </w:r>
      <w:r w:rsidRPr="009F2F0A">
        <w:rPr>
          <w:sz w:val="24"/>
          <w:szCs w:val="24"/>
          <w:lang w:val="en-US"/>
        </w:rPr>
        <w:t xml:space="preserve">necessary </w:t>
      </w:r>
      <w:r w:rsidR="00FF2112">
        <w:rPr>
          <w:sz w:val="24"/>
          <w:szCs w:val="24"/>
          <w:lang w:val="en-US"/>
        </w:rPr>
        <w:t>in drinking water treatment plant</w:t>
      </w:r>
      <w:r w:rsidR="00BC283D">
        <w:rPr>
          <w:sz w:val="24"/>
          <w:szCs w:val="24"/>
          <w:lang w:val="en-US"/>
        </w:rPr>
        <w:t>s</w:t>
      </w:r>
      <w:r w:rsidR="00FF2112">
        <w:rPr>
          <w:sz w:val="24"/>
          <w:szCs w:val="24"/>
          <w:lang w:val="en-US"/>
        </w:rPr>
        <w:t xml:space="preserve"> (DWTPs) </w:t>
      </w:r>
      <w:r w:rsidRPr="009F2F0A">
        <w:rPr>
          <w:sz w:val="24"/>
          <w:szCs w:val="24"/>
          <w:lang w:val="en-US"/>
        </w:rPr>
        <w:t xml:space="preserve">to meet </w:t>
      </w:r>
      <w:r w:rsidR="000A07FC" w:rsidRPr="009F2F0A">
        <w:rPr>
          <w:sz w:val="24"/>
          <w:szCs w:val="24"/>
          <w:lang w:val="en-US"/>
        </w:rPr>
        <w:t>t</w:t>
      </w:r>
      <w:r w:rsidR="000A07FC">
        <w:rPr>
          <w:sz w:val="24"/>
          <w:szCs w:val="24"/>
          <w:lang w:val="en-US"/>
        </w:rPr>
        <w:t xml:space="preserve">he </w:t>
      </w:r>
      <w:r w:rsidR="00FF2112">
        <w:rPr>
          <w:sz w:val="24"/>
          <w:szCs w:val="24"/>
          <w:lang w:val="en-US"/>
        </w:rPr>
        <w:t xml:space="preserve">established drinking water </w:t>
      </w:r>
      <w:r w:rsidRPr="009F2F0A">
        <w:rPr>
          <w:sz w:val="24"/>
          <w:szCs w:val="24"/>
          <w:lang w:val="en-US"/>
        </w:rPr>
        <w:t>quality standards</w:t>
      </w:r>
      <w:r w:rsidR="00E27B1A">
        <w:rPr>
          <w:sz w:val="24"/>
          <w:szCs w:val="24"/>
          <w:lang w:val="en-US"/>
        </w:rPr>
        <w:t xml:space="preserve">. </w:t>
      </w:r>
      <w:r w:rsidR="003F045D">
        <w:rPr>
          <w:sz w:val="24"/>
          <w:szCs w:val="24"/>
          <w:lang w:val="en-US"/>
        </w:rPr>
        <w:t>Reverse Osmosis</w:t>
      </w:r>
      <w:r w:rsidR="00196D7F">
        <w:rPr>
          <w:sz w:val="24"/>
          <w:szCs w:val="24"/>
          <w:lang w:val="en-US"/>
        </w:rPr>
        <w:t xml:space="preserve"> </w:t>
      </w:r>
      <w:r w:rsidR="007161A3">
        <w:rPr>
          <w:sz w:val="24"/>
          <w:szCs w:val="24"/>
          <w:lang w:val="en-US"/>
        </w:rPr>
        <w:t>(RO)</w:t>
      </w:r>
      <w:r w:rsidR="002E0082">
        <w:rPr>
          <w:sz w:val="24"/>
          <w:szCs w:val="24"/>
          <w:lang w:val="en-US"/>
        </w:rPr>
        <w:t>,</w:t>
      </w:r>
      <w:r w:rsidR="003F045D">
        <w:rPr>
          <w:sz w:val="24"/>
          <w:szCs w:val="24"/>
          <w:lang w:val="en-US"/>
        </w:rPr>
        <w:t xml:space="preserve"> </w:t>
      </w:r>
      <w:r w:rsidR="000173A1">
        <w:rPr>
          <w:sz w:val="24"/>
          <w:szCs w:val="24"/>
          <w:lang w:val="en-US"/>
        </w:rPr>
        <w:t xml:space="preserve">with </w:t>
      </w:r>
      <w:r w:rsidR="00491375">
        <w:rPr>
          <w:sz w:val="24"/>
          <w:szCs w:val="24"/>
          <w:lang w:val="en-US"/>
        </w:rPr>
        <w:t>u</w:t>
      </w:r>
      <w:r w:rsidR="000173A1">
        <w:rPr>
          <w:sz w:val="24"/>
          <w:szCs w:val="24"/>
          <w:lang w:val="en-US"/>
        </w:rPr>
        <w:t>ltrafiltration</w:t>
      </w:r>
      <w:r w:rsidR="00196D7F">
        <w:rPr>
          <w:sz w:val="24"/>
          <w:szCs w:val="24"/>
          <w:lang w:val="en-US"/>
        </w:rPr>
        <w:t xml:space="preserve"> </w:t>
      </w:r>
      <w:r w:rsidR="007161A3">
        <w:rPr>
          <w:sz w:val="24"/>
          <w:szCs w:val="24"/>
          <w:lang w:val="en-US"/>
        </w:rPr>
        <w:t>(UF)</w:t>
      </w:r>
      <w:r w:rsidR="000173A1">
        <w:rPr>
          <w:sz w:val="24"/>
          <w:szCs w:val="24"/>
          <w:lang w:val="en-US"/>
        </w:rPr>
        <w:t xml:space="preserve"> as a pre</w:t>
      </w:r>
      <w:r w:rsidR="002E0082">
        <w:rPr>
          <w:sz w:val="24"/>
          <w:szCs w:val="24"/>
          <w:lang w:val="en-US"/>
        </w:rPr>
        <w:t>-</w:t>
      </w:r>
      <w:r w:rsidR="008D5E12">
        <w:rPr>
          <w:sz w:val="24"/>
          <w:szCs w:val="24"/>
          <w:lang w:val="en-US"/>
        </w:rPr>
        <w:t>treatment</w:t>
      </w:r>
      <w:r w:rsidR="002E0082">
        <w:rPr>
          <w:sz w:val="24"/>
          <w:szCs w:val="24"/>
          <w:lang w:val="en-US"/>
        </w:rPr>
        <w:t xml:space="preserve"> </w:t>
      </w:r>
      <w:r w:rsidR="000173A1">
        <w:rPr>
          <w:sz w:val="24"/>
          <w:szCs w:val="24"/>
          <w:lang w:val="en-US"/>
        </w:rPr>
        <w:t>step</w:t>
      </w:r>
      <w:r w:rsidR="002E0082">
        <w:rPr>
          <w:sz w:val="24"/>
          <w:szCs w:val="24"/>
          <w:lang w:val="en-US"/>
        </w:rPr>
        <w:t>,</w:t>
      </w:r>
      <w:r w:rsidR="000173A1">
        <w:rPr>
          <w:sz w:val="24"/>
          <w:szCs w:val="24"/>
          <w:lang w:val="en-US"/>
        </w:rPr>
        <w:t xml:space="preserve"> </w:t>
      </w:r>
      <w:r w:rsidR="00FF2112">
        <w:rPr>
          <w:sz w:val="24"/>
          <w:szCs w:val="24"/>
          <w:lang w:val="en-US"/>
        </w:rPr>
        <w:t xml:space="preserve">is </w:t>
      </w:r>
      <w:r w:rsidR="003F045D">
        <w:rPr>
          <w:sz w:val="24"/>
          <w:szCs w:val="24"/>
          <w:lang w:val="en-US"/>
        </w:rPr>
        <w:t xml:space="preserve">identified as </w:t>
      </w:r>
      <w:r w:rsidR="002E0082">
        <w:rPr>
          <w:sz w:val="24"/>
          <w:szCs w:val="24"/>
          <w:lang w:val="en-US"/>
        </w:rPr>
        <w:t xml:space="preserve">a </w:t>
      </w:r>
      <w:r w:rsidR="00E27B1A" w:rsidRPr="00E27B1A">
        <w:rPr>
          <w:sz w:val="24"/>
          <w:szCs w:val="24"/>
          <w:lang w:val="en-US"/>
        </w:rPr>
        <w:t>robust</w:t>
      </w:r>
      <w:r w:rsidR="003F045D">
        <w:rPr>
          <w:sz w:val="24"/>
          <w:szCs w:val="24"/>
          <w:lang w:val="en-US"/>
        </w:rPr>
        <w:t xml:space="preserve"> </w:t>
      </w:r>
      <w:r w:rsidR="00E27B1A" w:rsidRPr="00E27B1A">
        <w:rPr>
          <w:sz w:val="24"/>
          <w:szCs w:val="24"/>
          <w:lang w:val="en-US"/>
        </w:rPr>
        <w:t>and flexible technolog</w:t>
      </w:r>
      <w:r w:rsidR="00A276F5">
        <w:rPr>
          <w:sz w:val="24"/>
          <w:szCs w:val="24"/>
          <w:lang w:val="en-US"/>
        </w:rPr>
        <w:t>y</w:t>
      </w:r>
      <w:r w:rsidR="00E27B1A" w:rsidRPr="00E27B1A">
        <w:rPr>
          <w:sz w:val="24"/>
          <w:szCs w:val="24"/>
          <w:lang w:val="en-US"/>
        </w:rPr>
        <w:t xml:space="preserve"> to improve water quality and taste</w:t>
      </w:r>
      <w:r w:rsidR="00E27B1A">
        <w:rPr>
          <w:sz w:val="24"/>
          <w:szCs w:val="24"/>
          <w:lang w:val="en-US"/>
        </w:rPr>
        <w:t xml:space="preserve"> </w:t>
      </w:r>
      <w:r w:rsidR="00E27B1A" w:rsidRPr="00E27B1A">
        <w:rPr>
          <w:sz w:val="24"/>
          <w:szCs w:val="24"/>
          <w:lang w:val="en-US"/>
        </w:rPr>
        <w:t>by removing undesirable compounds</w:t>
      </w:r>
      <w:r w:rsidR="007E68CC">
        <w:rPr>
          <w:sz w:val="24"/>
          <w:szCs w:val="24"/>
          <w:lang w:val="en-US"/>
        </w:rPr>
        <w:t xml:space="preserve"> such as</w:t>
      </w:r>
      <w:r w:rsidR="00E27B1A">
        <w:rPr>
          <w:sz w:val="24"/>
          <w:szCs w:val="24"/>
          <w:lang w:val="en-US"/>
        </w:rPr>
        <w:t xml:space="preserve"> </w:t>
      </w:r>
      <w:r w:rsidR="00FF2112">
        <w:rPr>
          <w:sz w:val="24"/>
          <w:szCs w:val="24"/>
          <w:lang w:val="en-US"/>
        </w:rPr>
        <w:t xml:space="preserve">ions and </w:t>
      </w:r>
      <w:r w:rsidR="00E27B1A">
        <w:rPr>
          <w:sz w:val="24"/>
          <w:szCs w:val="24"/>
          <w:lang w:val="en-US"/>
        </w:rPr>
        <w:t xml:space="preserve">organic </w:t>
      </w:r>
      <w:r w:rsidR="0073113A">
        <w:rPr>
          <w:sz w:val="24"/>
          <w:szCs w:val="24"/>
          <w:lang w:val="en-US"/>
        </w:rPr>
        <w:t>micro pollutants</w:t>
      </w:r>
      <w:r w:rsidR="008D5E12">
        <w:rPr>
          <w:sz w:val="24"/>
          <w:szCs w:val="24"/>
          <w:lang w:val="en-US"/>
        </w:rPr>
        <w:t xml:space="preserve"> </w:t>
      </w:r>
      <w:r w:rsidR="002F5350">
        <w:rPr>
          <w:sz w:val="24"/>
          <w:szCs w:val="24"/>
          <w:lang w:val="en-US"/>
        </w:rPr>
        <w:t>[2]</w:t>
      </w:r>
      <w:r w:rsidR="00E27B1A">
        <w:rPr>
          <w:sz w:val="24"/>
          <w:szCs w:val="24"/>
          <w:lang w:val="en-US"/>
        </w:rPr>
        <w:t xml:space="preserve">. </w:t>
      </w:r>
      <w:r w:rsidR="00FF2112">
        <w:rPr>
          <w:sz w:val="24"/>
          <w:szCs w:val="24"/>
          <w:lang w:val="en-US"/>
        </w:rPr>
        <w:t xml:space="preserve">RO also removes disinfection by-products such as trihalomethanes (THMs) formed </w:t>
      </w:r>
      <w:r w:rsidR="009976FB">
        <w:rPr>
          <w:sz w:val="24"/>
          <w:szCs w:val="24"/>
          <w:lang w:val="en-US"/>
        </w:rPr>
        <w:t xml:space="preserve">in the </w:t>
      </w:r>
      <w:r w:rsidR="00FF2112">
        <w:rPr>
          <w:sz w:val="24"/>
          <w:szCs w:val="24"/>
          <w:lang w:val="en-US"/>
        </w:rPr>
        <w:t xml:space="preserve">chlorination </w:t>
      </w:r>
      <w:r w:rsidR="009976FB">
        <w:rPr>
          <w:sz w:val="24"/>
          <w:szCs w:val="24"/>
          <w:lang w:val="en-US"/>
        </w:rPr>
        <w:t xml:space="preserve">stage </w:t>
      </w:r>
      <w:r w:rsidR="0086781B">
        <w:rPr>
          <w:sz w:val="24"/>
          <w:szCs w:val="24"/>
          <w:lang w:val="en-US"/>
        </w:rPr>
        <w:t>by reacting</w:t>
      </w:r>
      <w:r w:rsidR="009976FB">
        <w:rPr>
          <w:sz w:val="24"/>
          <w:szCs w:val="24"/>
          <w:lang w:val="en-US"/>
        </w:rPr>
        <w:t xml:space="preserve"> with</w:t>
      </w:r>
      <w:r w:rsidR="00F76F94">
        <w:rPr>
          <w:sz w:val="24"/>
          <w:szCs w:val="24"/>
          <w:lang w:val="en-US"/>
        </w:rPr>
        <w:t xml:space="preserve"> </w:t>
      </w:r>
      <w:r w:rsidR="009976FB">
        <w:rPr>
          <w:sz w:val="24"/>
          <w:szCs w:val="24"/>
          <w:lang w:val="en-US"/>
        </w:rPr>
        <w:t>dissolved organic matter (</w:t>
      </w:r>
      <w:r w:rsidR="00F76F94">
        <w:rPr>
          <w:sz w:val="24"/>
          <w:szCs w:val="24"/>
          <w:lang w:val="en-US"/>
        </w:rPr>
        <w:t>DOM</w:t>
      </w:r>
      <w:r w:rsidR="009976FB">
        <w:rPr>
          <w:sz w:val="24"/>
          <w:szCs w:val="24"/>
          <w:lang w:val="en-US"/>
        </w:rPr>
        <w:t xml:space="preserve">) </w:t>
      </w:r>
      <w:r w:rsidR="00F76F94">
        <w:rPr>
          <w:sz w:val="24"/>
          <w:szCs w:val="24"/>
          <w:lang w:val="en-US"/>
        </w:rPr>
        <w:t xml:space="preserve">and </w:t>
      </w:r>
      <w:r w:rsidR="006373BD">
        <w:rPr>
          <w:sz w:val="24"/>
          <w:szCs w:val="24"/>
          <w:lang w:val="en-US"/>
        </w:rPr>
        <w:t>bromide</w:t>
      </w:r>
      <w:r w:rsidR="00F76F94">
        <w:rPr>
          <w:sz w:val="24"/>
          <w:szCs w:val="24"/>
          <w:lang w:val="en-US"/>
        </w:rPr>
        <w:t xml:space="preserve"> ions</w:t>
      </w:r>
      <w:r w:rsidR="009976FB">
        <w:rPr>
          <w:sz w:val="24"/>
          <w:szCs w:val="24"/>
          <w:lang w:val="en-US"/>
        </w:rPr>
        <w:t xml:space="preserve"> as it is the case of</w:t>
      </w:r>
      <w:r w:rsidR="00F76F94">
        <w:rPr>
          <w:sz w:val="24"/>
          <w:szCs w:val="24"/>
          <w:lang w:val="en-US"/>
        </w:rPr>
        <w:t xml:space="preserve"> the Llobregat </w:t>
      </w:r>
      <w:r w:rsidR="0073113A">
        <w:rPr>
          <w:sz w:val="24"/>
          <w:szCs w:val="24"/>
          <w:lang w:val="en-US"/>
        </w:rPr>
        <w:t>River</w:t>
      </w:r>
      <w:r w:rsidR="006373BD">
        <w:rPr>
          <w:rFonts w:cstheme="minorHAnsi"/>
          <w:sz w:val="24"/>
          <w:szCs w:val="24"/>
          <w:lang w:val="en-US"/>
        </w:rPr>
        <w:t>.</w:t>
      </w:r>
      <w:r w:rsidR="00F76F94">
        <w:rPr>
          <w:sz w:val="24"/>
          <w:szCs w:val="24"/>
          <w:lang w:val="en-US"/>
        </w:rPr>
        <w:t xml:space="preserve"> RO produced water sent to the distribution network contains, thus, </w:t>
      </w:r>
      <w:r w:rsidR="009976FB">
        <w:rPr>
          <w:sz w:val="24"/>
          <w:szCs w:val="24"/>
          <w:lang w:val="en-US"/>
        </w:rPr>
        <w:t xml:space="preserve">a total </w:t>
      </w:r>
      <w:r w:rsidR="00F76F94">
        <w:rPr>
          <w:sz w:val="24"/>
          <w:szCs w:val="24"/>
          <w:lang w:val="en-US"/>
        </w:rPr>
        <w:t>THM concentrations below the legislation threshold of 100 μg/L.</w:t>
      </w:r>
    </w:p>
    <w:p w14:paraId="03358C17" w14:textId="77777777" w:rsidR="00A66720" w:rsidRPr="009F2F0A" w:rsidRDefault="00A66720"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p>
    <w:p w14:paraId="384C01C2" w14:textId="106C4C1D" w:rsidR="003A180D" w:rsidRPr="009F2F0A" w:rsidRDefault="003A180D"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sidRPr="009F2F0A">
        <w:rPr>
          <w:sz w:val="24"/>
          <w:szCs w:val="24"/>
          <w:lang w:val="en-US"/>
        </w:rPr>
        <w:t xml:space="preserve">Characterizing DOM along the treatment process can provide </w:t>
      </w:r>
      <w:r w:rsidR="0026491E">
        <w:rPr>
          <w:sz w:val="24"/>
          <w:szCs w:val="24"/>
          <w:lang w:val="en-US"/>
        </w:rPr>
        <w:t xml:space="preserve">a </w:t>
      </w:r>
      <w:r w:rsidRPr="009F2F0A">
        <w:rPr>
          <w:sz w:val="24"/>
          <w:szCs w:val="24"/>
          <w:lang w:val="en-US"/>
        </w:rPr>
        <w:t xml:space="preserve">valuable insight for the selection of </w:t>
      </w:r>
      <w:r w:rsidR="00C6718B">
        <w:rPr>
          <w:sz w:val="24"/>
          <w:szCs w:val="24"/>
          <w:lang w:val="en-US"/>
        </w:rPr>
        <w:t xml:space="preserve">the </w:t>
      </w:r>
      <w:r w:rsidR="00F76F94">
        <w:rPr>
          <w:sz w:val="24"/>
          <w:szCs w:val="24"/>
          <w:lang w:val="en-US"/>
        </w:rPr>
        <w:t xml:space="preserve">optimum </w:t>
      </w:r>
      <w:r w:rsidR="00C6718B">
        <w:rPr>
          <w:sz w:val="24"/>
          <w:szCs w:val="24"/>
          <w:lang w:val="en-US"/>
        </w:rPr>
        <w:t>operati</w:t>
      </w:r>
      <w:r w:rsidR="0026491E">
        <w:rPr>
          <w:sz w:val="24"/>
          <w:szCs w:val="24"/>
          <w:lang w:val="en-US"/>
        </w:rPr>
        <w:t>on</w:t>
      </w:r>
      <w:r w:rsidR="00C6718B">
        <w:rPr>
          <w:sz w:val="24"/>
          <w:szCs w:val="24"/>
          <w:lang w:val="en-US"/>
        </w:rPr>
        <w:t xml:space="preserve"> conditions</w:t>
      </w:r>
      <w:r w:rsidRPr="009F2F0A">
        <w:rPr>
          <w:sz w:val="24"/>
          <w:szCs w:val="24"/>
          <w:lang w:val="en-US"/>
        </w:rPr>
        <w:t xml:space="preserve">. Nowadays, total organic carbon (TOC) and UV absorbance at 254 nm are parameters commonly used in industry to monitor the presence of </w:t>
      </w:r>
      <w:r w:rsidR="00F76F94">
        <w:rPr>
          <w:sz w:val="24"/>
          <w:szCs w:val="24"/>
          <w:lang w:val="en-US"/>
        </w:rPr>
        <w:t>DOM</w:t>
      </w:r>
      <w:r w:rsidRPr="009F2F0A">
        <w:rPr>
          <w:sz w:val="24"/>
          <w:szCs w:val="24"/>
          <w:lang w:val="en-US"/>
        </w:rPr>
        <w:t xml:space="preserve">. The </w:t>
      </w:r>
      <w:r w:rsidR="00C6718B">
        <w:rPr>
          <w:sz w:val="24"/>
          <w:szCs w:val="24"/>
          <w:lang w:val="en-US"/>
        </w:rPr>
        <w:t>analytical techniques</w:t>
      </w:r>
      <w:r w:rsidRPr="009F2F0A">
        <w:rPr>
          <w:sz w:val="24"/>
          <w:szCs w:val="24"/>
          <w:lang w:val="en-US"/>
        </w:rPr>
        <w:t xml:space="preserve"> are easy to use, fast and </w:t>
      </w:r>
      <w:r w:rsidR="009976FB">
        <w:rPr>
          <w:sz w:val="24"/>
          <w:szCs w:val="24"/>
          <w:lang w:val="en-US"/>
        </w:rPr>
        <w:t xml:space="preserve">economically affordable </w:t>
      </w:r>
      <w:r w:rsidRPr="009F2F0A">
        <w:rPr>
          <w:sz w:val="24"/>
          <w:szCs w:val="24"/>
          <w:lang w:val="en-US"/>
        </w:rPr>
        <w:t xml:space="preserve">compared to other techniques. However, they provide </w:t>
      </w:r>
      <w:r w:rsidR="0026491E">
        <w:rPr>
          <w:sz w:val="24"/>
          <w:szCs w:val="24"/>
          <w:lang w:val="en-US"/>
        </w:rPr>
        <w:t>limited</w:t>
      </w:r>
      <w:r w:rsidRPr="009F2F0A">
        <w:rPr>
          <w:sz w:val="24"/>
          <w:szCs w:val="24"/>
          <w:lang w:val="en-US"/>
        </w:rPr>
        <w:t xml:space="preserve"> information </w:t>
      </w:r>
      <w:r w:rsidR="00FE45CD">
        <w:rPr>
          <w:sz w:val="24"/>
          <w:szCs w:val="24"/>
          <w:lang w:val="en-US"/>
        </w:rPr>
        <w:t xml:space="preserve">about </w:t>
      </w:r>
      <w:r w:rsidRPr="009F2F0A">
        <w:rPr>
          <w:sz w:val="24"/>
          <w:szCs w:val="24"/>
          <w:lang w:val="en-US"/>
        </w:rPr>
        <w:t xml:space="preserve">DOM composition. In order to get further insight, more </w:t>
      </w:r>
      <w:r w:rsidR="0026491E">
        <w:rPr>
          <w:sz w:val="24"/>
          <w:szCs w:val="24"/>
          <w:lang w:val="en-US"/>
        </w:rPr>
        <w:t xml:space="preserve">complex and time consuming </w:t>
      </w:r>
      <w:r w:rsidRPr="009F2F0A">
        <w:rPr>
          <w:sz w:val="24"/>
          <w:szCs w:val="24"/>
          <w:lang w:val="en-US"/>
        </w:rPr>
        <w:t>procedures are necessary such as chromatographic techniques. One of these techniques is the High Performance Size Ex</w:t>
      </w:r>
      <w:r w:rsidR="009F2F0A">
        <w:rPr>
          <w:sz w:val="24"/>
          <w:szCs w:val="24"/>
          <w:lang w:val="en-US"/>
        </w:rPr>
        <w:t>clusion</w:t>
      </w:r>
      <w:r w:rsidRPr="009F2F0A">
        <w:rPr>
          <w:sz w:val="24"/>
          <w:szCs w:val="24"/>
          <w:lang w:val="en-US"/>
        </w:rPr>
        <w:t xml:space="preserve"> Chromatography (HPSEC)</w:t>
      </w:r>
      <w:r w:rsidR="00F76F94">
        <w:rPr>
          <w:sz w:val="24"/>
          <w:szCs w:val="24"/>
          <w:lang w:val="en-US"/>
        </w:rPr>
        <w:t>, which</w:t>
      </w:r>
      <w:r w:rsidRPr="009F2F0A">
        <w:rPr>
          <w:sz w:val="24"/>
          <w:szCs w:val="24"/>
          <w:lang w:val="en-US"/>
        </w:rPr>
        <w:t xml:space="preserve"> fractionates DOM by </w:t>
      </w:r>
      <w:r w:rsidR="00F76F94">
        <w:rPr>
          <w:sz w:val="24"/>
          <w:szCs w:val="24"/>
          <w:lang w:val="en-US"/>
        </w:rPr>
        <w:t xml:space="preserve">the </w:t>
      </w:r>
      <w:r w:rsidRPr="009F2F0A">
        <w:rPr>
          <w:sz w:val="24"/>
          <w:szCs w:val="24"/>
          <w:lang w:val="en-US"/>
        </w:rPr>
        <w:t>size and molecular weight distribution</w:t>
      </w:r>
      <w:r w:rsidR="00F76F94">
        <w:rPr>
          <w:sz w:val="24"/>
          <w:szCs w:val="24"/>
          <w:lang w:val="en-US"/>
        </w:rPr>
        <w:t xml:space="preserve"> of the organic compounds</w:t>
      </w:r>
      <w:r w:rsidRPr="009F2F0A">
        <w:rPr>
          <w:sz w:val="24"/>
          <w:szCs w:val="24"/>
          <w:lang w:val="en-US"/>
        </w:rPr>
        <w:t xml:space="preserve"> </w:t>
      </w:r>
      <w:r w:rsidR="002F5350">
        <w:rPr>
          <w:sz w:val="24"/>
          <w:szCs w:val="24"/>
          <w:lang w:val="en-US"/>
        </w:rPr>
        <w:t>[3]</w:t>
      </w:r>
      <w:r w:rsidRPr="009F2F0A">
        <w:rPr>
          <w:sz w:val="24"/>
          <w:szCs w:val="24"/>
          <w:lang w:val="en-US"/>
        </w:rPr>
        <w:t>. Other techniques such as liqui</w:t>
      </w:r>
      <w:r w:rsidR="009F2F0A">
        <w:rPr>
          <w:sz w:val="24"/>
          <w:szCs w:val="24"/>
          <w:lang w:val="en-US"/>
        </w:rPr>
        <w:t>d</w:t>
      </w:r>
      <w:r w:rsidR="006D2DD9">
        <w:rPr>
          <w:sz w:val="24"/>
          <w:szCs w:val="24"/>
          <w:lang w:val="en-US"/>
        </w:rPr>
        <w:t xml:space="preserve"> chromatography coupled</w:t>
      </w:r>
      <w:r w:rsidRPr="009F2F0A">
        <w:rPr>
          <w:sz w:val="24"/>
          <w:szCs w:val="24"/>
          <w:lang w:val="en-US"/>
        </w:rPr>
        <w:t xml:space="preserve"> </w:t>
      </w:r>
      <w:r w:rsidR="000F4AF6">
        <w:rPr>
          <w:sz w:val="24"/>
          <w:szCs w:val="24"/>
          <w:lang w:val="en-US"/>
        </w:rPr>
        <w:t>to</w:t>
      </w:r>
      <w:r w:rsidR="000F4AF6" w:rsidRPr="009F2F0A">
        <w:rPr>
          <w:sz w:val="24"/>
          <w:szCs w:val="24"/>
          <w:lang w:val="en-US"/>
        </w:rPr>
        <w:t xml:space="preserve"> </w:t>
      </w:r>
      <w:r w:rsidRPr="009F2F0A">
        <w:rPr>
          <w:sz w:val="24"/>
          <w:szCs w:val="24"/>
          <w:lang w:val="en-US"/>
        </w:rPr>
        <w:lastRenderedPageBreak/>
        <w:t>oxygen</w:t>
      </w:r>
      <w:r w:rsidR="00544F01">
        <w:rPr>
          <w:sz w:val="24"/>
          <w:szCs w:val="24"/>
          <w:lang w:val="en-US"/>
        </w:rPr>
        <w:t>/</w:t>
      </w:r>
      <w:r w:rsidRPr="009F2F0A">
        <w:rPr>
          <w:sz w:val="24"/>
          <w:szCs w:val="24"/>
          <w:lang w:val="en-US"/>
        </w:rPr>
        <w:t>carbon detection and nitrogen</w:t>
      </w:r>
      <w:r w:rsidR="00544F01">
        <w:rPr>
          <w:sz w:val="24"/>
          <w:szCs w:val="24"/>
          <w:lang w:val="en-US"/>
        </w:rPr>
        <w:t>/</w:t>
      </w:r>
      <w:r w:rsidRPr="009F2F0A">
        <w:rPr>
          <w:sz w:val="24"/>
          <w:szCs w:val="24"/>
          <w:lang w:val="en-US"/>
        </w:rPr>
        <w:t>carbon detection (LC-OCD-NCD) provide fu</w:t>
      </w:r>
      <w:r w:rsidR="00C6718B">
        <w:rPr>
          <w:sz w:val="24"/>
          <w:szCs w:val="24"/>
          <w:lang w:val="en-US"/>
        </w:rPr>
        <w:t>rther information about DOM</w:t>
      </w:r>
      <w:r w:rsidR="00544F01">
        <w:rPr>
          <w:sz w:val="24"/>
          <w:szCs w:val="24"/>
          <w:lang w:val="en-US"/>
        </w:rPr>
        <w:t xml:space="preserve"> composition</w:t>
      </w:r>
      <w:r w:rsidR="00C6718B">
        <w:rPr>
          <w:sz w:val="24"/>
          <w:szCs w:val="24"/>
          <w:lang w:val="en-US"/>
        </w:rPr>
        <w:t>. Huber et al.</w:t>
      </w:r>
      <w:r w:rsidRPr="009F2F0A">
        <w:rPr>
          <w:sz w:val="24"/>
          <w:szCs w:val="24"/>
          <w:lang w:val="en-US"/>
        </w:rPr>
        <w:t xml:space="preserve"> discretized </w:t>
      </w:r>
      <w:r w:rsidR="00C6718B">
        <w:rPr>
          <w:sz w:val="24"/>
          <w:szCs w:val="24"/>
          <w:lang w:val="en-US"/>
        </w:rPr>
        <w:t>DOM</w:t>
      </w:r>
      <w:r w:rsidRPr="009F2F0A">
        <w:rPr>
          <w:sz w:val="24"/>
          <w:szCs w:val="24"/>
          <w:lang w:val="en-US"/>
        </w:rPr>
        <w:t xml:space="preserve"> </w:t>
      </w:r>
      <w:r w:rsidR="00544F01">
        <w:rPr>
          <w:sz w:val="24"/>
          <w:szCs w:val="24"/>
          <w:lang w:val="en-US"/>
        </w:rPr>
        <w:t xml:space="preserve">accordingly </w:t>
      </w:r>
      <w:r w:rsidR="00C6718B">
        <w:rPr>
          <w:sz w:val="24"/>
          <w:szCs w:val="24"/>
          <w:lang w:val="en-US"/>
        </w:rPr>
        <w:t>in</w:t>
      </w:r>
      <w:r w:rsidRPr="009F2F0A">
        <w:rPr>
          <w:sz w:val="24"/>
          <w:szCs w:val="24"/>
          <w:lang w:val="en-US"/>
        </w:rPr>
        <w:t xml:space="preserve"> biopolymers, humic substances, building blocks, low molecular weight (LMW) neutrals and LMW acids </w:t>
      </w:r>
      <w:r w:rsidR="002F5350">
        <w:rPr>
          <w:sz w:val="24"/>
          <w:szCs w:val="24"/>
          <w:lang w:val="en-US"/>
        </w:rPr>
        <w:t>[4]</w:t>
      </w:r>
      <w:r w:rsidR="00CA4938">
        <w:rPr>
          <w:sz w:val="24"/>
          <w:szCs w:val="24"/>
          <w:lang w:val="en-US"/>
        </w:rPr>
        <w:t>.</w:t>
      </w:r>
    </w:p>
    <w:p w14:paraId="56EC3A2E" w14:textId="77777777" w:rsidR="003A180D" w:rsidRPr="009F2F0A" w:rsidRDefault="003A180D"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p>
    <w:p w14:paraId="3F80EB3A" w14:textId="2B0D988D" w:rsidR="003A180D" w:rsidRPr="009F2F0A" w:rsidRDefault="003A180D"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sidRPr="009F2F0A">
        <w:rPr>
          <w:sz w:val="24"/>
          <w:szCs w:val="24"/>
          <w:lang w:val="en-US"/>
        </w:rPr>
        <w:t xml:space="preserve">An alternative technique increasingly used is fluorescence spectroscopy </w:t>
      </w:r>
      <w:r w:rsidR="002F5350">
        <w:rPr>
          <w:sz w:val="24"/>
          <w:szCs w:val="24"/>
          <w:lang w:val="en-US"/>
        </w:rPr>
        <w:t>[5]</w:t>
      </w:r>
      <w:r w:rsidR="002D3524">
        <w:rPr>
          <w:sz w:val="24"/>
          <w:szCs w:val="24"/>
          <w:lang w:val="en-US"/>
        </w:rPr>
        <w:t>.</w:t>
      </w:r>
      <w:r w:rsidRPr="009F2F0A">
        <w:rPr>
          <w:sz w:val="24"/>
          <w:szCs w:val="24"/>
          <w:lang w:val="en-US"/>
        </w:rPr>
        <w:t xml:space="preserve"> By </w:t>
      </w:r>
      <w:r w:rsidR="0073113A">
        <w:rPr>
          <w:sz w:val="24"/>
          <w:szCs w:val="24"/>
          <w:lang w:val="en-US"/>
        </w:rPr>
        <w:t>measuring</w:t>
      </w:r>
      <w:r w:rsidR="000F4AF6" w:rsidRPr="009F2F0A">
        <w:rPr>
          <w:sz w:val="24"/>
          <w:szCs w:val="24"/>
          <w:lang w:val="en-US"/>
        </w:rPr>
        <w:t xml:space="preserve"> </w:t>
      </w:r>
      <w:r w:rsidRPr="009F2F0A">
        <w:rPr>
          <w:sz w:val="24"/>
          <w:szCs w:val="24"/>
          <w:lang w:val="en-US"/>
        </w:rPr>
        <w:t xml:space="preserve">the excitation and emission </w:t>
      </w:r>
      <w:r w:rsidR="00544F01">
        <w:rPr>
          <w:sz w:val="24"/>
          <w:szCs w:val="24"/>
          <w:lang w:val="en-US"/>
        </w:rPr>
        <w:t>wavelengths</w:t>
      </w:r>
      <w:r w:rsidRPr="009F2F0A">
        <w:rPr>
          <w:sz w:val="24"/>
          <w:szCs w:val="24"/>
          <w:lang w:val="en-US"/>
        </w:rPr>
        <w:t xml:space="preserve"> at which a family of components fluoresce</w:t>
      </w:r>
      <w:r w:rsidR="00A97343">
        <w:rPr>
          <w:sz w:val="24"/>
          <w:szCs w:val="24"/>
          <w:lang w:val="en-US"/>
        </w:rPr>
        <w:t xml:space="preserve">, it is possible to </w:t>
      </w:r>
      <w:r w:rsidR="000F4AF6">
        <w:rPr>
          <w:sz w:val="24"/>
          <w:szCs w:val="24"/>
          <w:lang w:val="en-US"/>
        </w:rPr>
        <w:t xml:space="preserve">represent </w:t>
      </w:r>
      <w:r w:rsidRPr="009F2F0A">
        <w:rPr>
          <w:sz w:val="24"/>
          <w:szCs w:val="24"/>
          <w:lang w:val="en-US"/>
        </w:rPr>
        <w:t>3D fluorescence excitation and emission matrices</w:t>
      </w:r>
      <w:r w:rsidR="000F4AF6">
        <w:rPr>
          <w:sz w:val="24"/>
          <w:szCs w:val="24"/>
          <w:lang w:val="en-US"/>
        </w:rPr>
        <w:t xml:space="preserve"> (FEEMs</w:t>
      </w:r>
      <w:r w:rsidRPr="009F2F0A">
        <w:rPr>
          <w:sz w:val="24"/>
          <w:szCs w:val="24"/>
          <w:lang w:val="en-US"/>
        </w:rPr>
        <w:t>)</w:t>
      </w:r>
      <w:r w:rsidR="000F4AF6">
        <w:rPr>
          <w:sz w:val="24"/>
          <w:szCs w:val="24"/>
          <w:lang w:val="en-US"/>
        </w:rPr>
        <w:t xml:space="preserve"> in the form of level curves or contour maps. In this way, complex DOM can be characterized by i</w:t>
      </w:r>
      <w:r w:rsidR="00925CCC">
        <w:rPr>
          <w:sz w:val="24"/>
          <w:szCs w:val="24"/>
          <w:lang w:val="en-US"/>
        </w:rPr>
        <w:t>t</w:t>
      </w:r>
      <w:r w:rsidR="000F4AF6">
        <w:rPr>
          <w:sz w:val="24"/>
          <w:szCs w:val="24"/>
          <w:lang w:val="en-US"/>
        </w:rPr>
        <w:t>s fluorescent components (</w:t>
      </w:r>
      <w:r w:rsidR="00C70C2C">
        <w:rPr>
          <w:sz w:val="24"/>
          <w:szCs w:val="24"/>
          <w:lang w:val="en-US"/>
        </w:rPr>
        <w:t>“</w:t>
      </w:r>
      <w:r w:rsidR="000F4AF6">
        <w:rPr>
          <w:sz w:val="24"/>
          <w:szCs w:val="24"/>
          <w:lang w:val="en-US"/>
        </w:rPr>
        <w:t>fluorophores</w:t>
      </w:r>
      <w:r w:rsidR="00C70C2C">
        <w:rPr>
          <w:sz w:val="24"/>
          <w:szCs w:val="24"/>
          <w:lang w:val="en-US"/>
        </w:rPr>
        <w:t>”</w:t>
      </w:r>
      <w:r w:rsidR="000F4AF6">
        <w:rPr>
          <w:sz w:val="24"/>
          <w:szCs w:val="24"/>
          <w:lang w:val="en-US"/>
        </w:rPr>
        <w:t>)</w:t>
      </w:r>
      <w:r w:rsidR="00925CCC">
        <w:rPr>
          <w:sz w:val="24"/>
          <w:szCs w:val="24"/>
          <w:lang w:val="en-US"/>
        </w:rPr>
        <w:t>.</w:t>
      </w:r>
      <w:r w:rsidRPr="009F2F0A">
        <w:rPr>
          <w:sz w:val="24"/>
          <w:szCs w:val="24"/>
          <w:lang w:val="en-US"/>
        </w:rPr>
        <w:t xml:space="preserve"> </w:t>
      </w:r>
      <w:r w:rsidR="000F4AF6">
        <w:rPr>
          <w:sz w:val="24"/>
          <w:szCs w:val="24"/>
          <w:lang w:val="en-US"/>
        </w:rPr>
        <w:t>Fluorescence spectroscopy has the potential to</w:t>
      </w:r>
      <w:r w:rsidRPr="009F2F0A">
        <w:rPr>
          <w:sz w:val="24"/>
          <w:szCs w:val="24"/>
          <w:lang w:val="en-US"/>
        </w:rPr>
        <w:t xml:space="preserve"> be implemented </w:t>
      </w:r>
      <w:r w:rsidR="00544F01">
        <w:rPr>
          <w:sz w:val="24"/>
          <w:szCs w:val="24"/>
          <w:lang w:val="en-US"/>
        </w:rPr>
        <w:t xml:space="preserve">easily in both </w:t>
      </w:r>
      <w:r w:rsidRPr="009F2F0A">
        <w:rPr>
          <w:sz w:val="24"/>
          <w:szCs w:val="24"/>
          <w:lang w:val="en-US"/>
        </w:rPr>
        <w:t>on</w:t>
      </w:r>
      <w:r w:rsidR="00544F01">
        <w:rPr>
          <w:sz w:val="24"/>
          <w:szCs w:val="24"/>
          <w:lang w:val="en-US"/>
        </w:rPr>
        <w:t>-</w:t>
      </w:r>
      <w:r w:rsidRPr="009F2F0A">
        <w:rPr>
          <w:sz w:val="24"/>
          <w:szCs w:val="24"/>
          <w:lang w:val="en-US"/>
        </w:rPr>
        <w:t>line</w:t>
      </w:r>
      <w:r w:rsidR="00544F01">
        <w:rPr>
          <w:sz w:val="24"/>
          <w:szCs w:val="24"/>
          <w:lang w:val="en-US"/>
        </w:rPr>
        <w:t xml:space="preserve"> and in-line configurations</w:t>
      </w:r>
      <w:r w:rsidRPr="009F2F0A">
        <w:rPr>
          <w:sz w:val="24"/>
          <w:szCs w:val="24"/>
          <w:lang w:val="en-US"/>
        </w:rPr>
        <w:t xml:space="preserve">, it is </w:t>
      </w:r>
      <w:r w:rsidR="00C70C2C">
        <w:rPr>
          <w:sz w:val="24"/>
          <w:szCs w:val="24"/>
          <w:lang w:val="en-US"/>
        </w:rPr>
        <w:t>less expensive</w:t>
      </w:r>
      <w:r w:rsidRPr="009F2F0A">
        <w:rPr>
          <w:sz w:val="24"/>
          <w:szCs w:val="24"/>
          <w:lang w:val="en-US"/>
        </w:rPr>
        <w:t xml:space="preserve"> than other techniques such as liquid chromatography, it is a noninvasive technique and it clusters DOM fractions based on their chemi</w:t>
      </w:r>
      <w:r w:rsidR="00C70C2C">
        <w:rPr>
          <w:sz w:val="24"/>
          <w:szCs w:val="24"/>
          <w:lang w:val="en-US"/>
        </w:rPr>
        <w:t xml:space="preserve">cal </w:t>
      </w:r>
      <w:r w:rsidR="0086781B">
        <w:rPr>
          <w:sz w:val="24"/>
          <w:szCs w:val="24"/>
          <w:lang w:val="en-US"/>
        </w:rPr>
        <w:t>properties</w:t>
      </w:r>
      <w:r w:rsidR="00874C0C">
        <w:rPr>
          <w:sz w:val="24"/>
          <w:szCs w:val="24"/>
          <w:lang w:val="en-US"/>
        </w:rPr>
        <w:t xml:space="preserve"> </w:t>
      </w:r>
      <w:r w:rsidR="002F5350">
        <w:rPr>
          <w:sz w:val="24"/>
          <w:szCs w:val="24"/>
          <w:lang w:val="en-US"/>
        </w:rPr>
        <w:t>[6]</w:t>
      </w:r>
      <w:r w:rsidRPr="009F2F0A">
        <w:rPr>
          <w:sz w:val="24"/>
          <w:szCs w:val="24"/>
          <w:lang w:val="en-US"/>
        </w:rPr>
        <w:t xml:space="preserve">. However, </w:t>
      </w:r>
      <w:r w:rsidR="0086781B" w:rsidRPr="009F2F0A">
        <w:rPr>
          <w:sz w:val="24"/>
          <w:szCs w:val="24"/>
          <w:lang w:val="en-US"/>
        </w:rPr>
        <w:t>the quantification</w:t>
      </w:r>
      <w:r w:rsidRPr="009F2F0A">
        <w:rPr>
          <w:sz w:val="24"/>
          <w:szCs w:val="24"/>
          <w:lang w:val="en-US"/>
        </w:rPr>
        <w:t xml:space="preserve"> </w:t>
      </w:r>
      <w:r w:rsidR="00546C7A">
        <w:rPr>
          <w:sz w:val="24"/>
          <w:szCs w:val="24"/>
          <w:lang w:val="en-US"/>
        </w:rPr>
        <w:t xml:space="preserve">of the total amount of organic matter for each fraction </w:t>
      </w:r>
      <w:r w:rsidRPr="009F2F0A">
        <w:rPr>
          <w:sz w:val="24"/>
          <w:szCs w:val="24"/>
          <w:lang w:val="en-US"/>
        </w:rPr>
        <w:t xml:space="preserve">is </w:t>
      </w:r>
      <w:r w:rsidR="0086781B">
        <w:rPr>
          <w:sz w:val="24"/>
          <w:szCs w:val="24"/>
          <w:lang w:val="en-US"/>
        </w:rPr>
        <w:t>still</w:t>
      </w:r>
      <w:r w:rsidR="00C70C2C">
        <w:rPr>
          <w:sz w:val="24"/>
          <w:szCs w:val="24"/>
          <w:lang w:val="en-US"/>
        </w:rPr>
        <w:t xml:space="preserve"> not solved </w:t>
      </w:r>
      <w:r w:rsidRPr="009F2F0A">
        <w:rPr>
          <w:sz w:val="24"/>
          <w:szCs w:val="24"/>
          <w:lang w:val="en-US"/>
        </w:rPr>
        <w:t xml:space="preserve">as it requires previous calibration and it may be complex in systems with </w:t>
      </w:r>
      <w:r w:rsidR="00C70C2C">
        <w:rPr>
          <w:sz w:val="24"/>
          <w:szCs w:val="24"/>
          <w:lang w:val="en-US"/>
        </w:rPr>
        <w:t xml:space="preserve">a large number of </w:t>
      </w:r>
      <w:r w:rsidR="000C03E0">
        <w:rPr>
          <w:sz w:val="24"/>
          <w:szCs w:val="24"/>
          <w:lang w:val="en-US"/>
        </w:rPr>
        <w:t xml:space="preserve">unknown compounds </w:t>
      </w:r>
      <w:r w:rsidR="00C70C2C">
        <w:rPr>
          <w:sz w:val="24"/>
          <w:szCs w:val="24"/>
          <w:lang w:val="en-US"/>
        </w:rPr>
        <w:t>as it is the case of</w:t>
      </w:r>
      <w:r w:rsidR="000C03E0">
        <w:rPr>
          <w:sz w:val="24"/>
          <w:szCs w:val="24"/>
          <w:lang w:val="en-US"/>
        </w:rPr>
        <w:t xml:space="preserve"> </w:t>
      </w:r>
      <w:r w:rsidR="0073113A">
        <w:rPr>
          <w:sz w:val="24"/>
          <w:szCs w:val="24"/>
          <w:lang w:val="en-US"/>
        </w:rPr>
        <w:t xml:space="preserve">surface </w:t>
      </w:r>
      <w:r w:rsidR="0073113A" w:rsidRPr="009F2F0A">
        <w:rPr>
          <w:sz w:val="24"/>
          <w:szCs w:val="24"/>
          <w:lang w:val="en-US"/>
        </w:rPr>
        <w:t>waters</w:t>
      </w:r>
      <w:r w:rsidRPr="009F2F0A">
        <w:rPr>
          <w:sz w:val="24"/>
          <w:szCs w:val="24"/>
          <w:lang w:val="en-US"/>
        </w:rPr>
        <w:t xml:space="preserve">. Previous studies </w:t>
      </w:r>
      <w:r w:rsidR="000F4AF6">
        <w:rPr>
          <w:sz w:val="24"/>
          <w:szCs w:val="24"/>
          <w:lang w:val="en-US"/>
        </w:rPr>
        <w:t xml:space="preserve">have </w:t>
      </w:r>
      <w:r w:rsidRPr="009F2F0A">
        <w:rPr>
          <w:sz w:val="24"/>
          <w:szCs w:val="24"/>
          <w:lang w:val="en-US"/>
        </w:rPr>
        <w:t>correlated the fluorescence spectra wit</w:t>
      </w:r>
      <w:r w:rsidR="000C03E0">
        <w:rPr>
          <w:sz w:val="24"/>
          <w:szCs w:val="24"/>
          <w:lang w:val="en-US"/>
        </w:rPr>
        <w:t xml:space="preserve">h the chemistry behind by using </w:t>
      </w:r>
      <w:r w:rsidR="008844C5">
        <w:rPr>
          <w:sz w:val="24"/>
          <w:szCs w:val="24"/>
          <w:lang w:val="en-US"/>
        </w:rPr>
        <w:t>simultaneous</w:t>
      </w:r>
      <w:r w:rsidRPr="009F2F0A">
        <w:rPr>
          <w:sz w:val="24"/>
          <w:szCs w:val="24"/>
          <w:lang w:val="en-US"/>
        </w:rPr>
        <w:t xml:space="preserve"> </w:t>
      </w:r>
      <w:r w:rsidR="000C03E0">
        <w:rPr>
          <w:sz w:val="24"/>
          <w:szCs w:val="24"/>
          <w:lang w:val="en-US"/>
        </w:rPr>
        <w:t>techniques</w:t>
      </w:r>
      <w:r w:rsidRPr="009F2F0A">
        <w:rPr>
          <w:sz w:val="24"/>
          <w:szCs w:val="24"/>
          <w:lang w:val="en-US"/>
        </w:rPr>
        <w:t xml:space="preserve"> such as </w:t>
      </w:r>
      <w:r w:rsidR="000F4AF6">
        <w:rPr>
          <w:sz w:val="24"/>
          <w:szCs w:val="24"/>
          <w:lang w:val="en-US"/>
        </w:rPr>
        <w:t>HPSEC</w:t>
      </w:r>
      <w:r w:rsidRPr="009F2F0A">
        <w:rPr>
          <w:sz w:val="24"/>
          <w:szCs w:val="24"/>
          <w:lang w:val="en-US"/>
        </w:rPr>
        <w:t xml:space="preserve"> couple</w:t>
      </w:r>
      <w:r w:rsidR="004D4CEF">
        <w:rPr>
          <w:sz w:val="24"/>
          <w:szCs w:val="24"/>
          <w:lang w:val="en-US"/>
        </w:rPr>
        <w:t>d</w:t>
      </w:r>
      <w:r w:rsidRPr="009F2F0A">
        <w:rPr>
          <w:sz w:val="24"/>
          <w:szCs w:val="24"/>
          <w:lang w:val="en-US"/>
        </w:rPr>
        <w:t xml:space="preserve"> </w:t>
      </w:r>
      <w:r w:rsidR="000F4AF6">
        <w:rPr>
          <w:sz w:val="24"/>
          <w:szCs w:val="24"/>
          <w:lang w:val="en-US"/>
        </w:rPr>
        <w:t>to</w:t>
      </w:r>
      <w:r w:rsidR="000F4AF6" w:rsidRPr="009F2F0A">
        <w:rPr>
          <w:sz w:val="24"/>
          <w:szCs w:val="24"/>
          <w:lang w:val="en-US"/>
        </w:rPr>
        <w:t xml:space="preserve"> </w:t>
      </w:r>
      <w:r w:rsidRPr="009F2F0A">
        <w:rPr>
          <w:sz w:val="24"/>
          <w:szCs w:val="24"/>
          <w:lang w:val="en-US"/>
        </w:rPr>
        <w:t xml:space="preserve">UV absorbance and </w:t>
      </w:r>
      <w:r w:rsidR="00396AEA" w:rsidRPr="009F2F0A">
        <w:rPr>
          <w:sz w:val="24"/>
          <w:szCs w:val="24"/>
          <w:lang w:val="en-US"/>
        </w:rPr>
        <w:t>fluoresce</w:t>
      </w:r>
      <w:r w:rsidR="00396AEA">
        <w:rPr>
          <w:sz w:val="24"/>
          <w:szCs w:val="24"/>
          <w:lang w:val="en-US"/>
        </w:rPr>
        <w:t>nce</w:t>
      </w:r>
      <w:r w:rsidRPr="009F2F0A">
        <w:rPr>
          <w:sz w:val="24"/>
          <w:szCs w:val="24"/>
          <w:lang w:val="en-US"/>
        </w:rPr>
        <w:t xml:space="preserve"> (HPSEC-UVA-fluorescence-DOC) </w:t>
      </w:r>
      <w:r w:rsidR="002F5350">
        <w:rPr>
          <w:sz w:val="24"/>
          <w:szCs w:val="24"/>
          <w:lang w:val="en-US"/>
        </w:rPr>
        <w:t>[7]</w:t>
      </w:r>
      <w:r w:rsidRPr="009F2F0A">
        <w:rPr>
          <w:sz w:val="24"/>
          <w:szCs w:val="24"/>
          <w:lang w:val="en-US"/>
        </w:rPr>
        <w:t>.</w:t>
      </w:r>
      <w:r w:rsidR="00C35AF7">
        <w:rPr>
          <w:sz w:val="24"/>
          <w:szCs w:val="24"/>
          <w:lang w:val="en-US"/>
        </w:rPr>
        <w:t xml:space="preserve"> H</w:t>
      </w:r>
      <w:r w:rsidR="000F4AF6">
        <w:rPr>
          <w:sz w:val="24"/>
          <w:szCs w:val="24"/>
          <w:lang w:val="en-US"/>
        </w:rPr>
        <w:t>o</w:t>
      </w:r>
      <w:r w:rsidR="00C35AF7">
        <w:rPr>
          <w:sz w:val="24"/>
          <w:szCs w:val="24"/>
          <w:lang w:val="en-US"/>
        </w:rPr>
        <w:t xml:space="preserve">wever, </w:t>
      </w:r>
      <w:r w:rsidRPr="009F2F0A">
        <w:rPr>
          <w:sz w:val="24"/>
          <w:szCs w:val="24"/>
          <w:lang w:val="en-US"/>
        </w:rPr>
        <w:t>Peleato et al.</w:t>
      </w:r>
      <w:r w:rsidR="00DA4257">
        <w:rPr>
          <w:sz w:val="24"/>
          <w:szCs w:val="24"/>
          <w:lang w:val="en-US"/>
        </w:rPr>
        <w:t xml:space="preserve"> </w:t>
      </w:r>
      <w:r w:rsidRPr="009F2F0A">
        <w:rPr>
          <w:sz w:val="24"/>
          <w:szCs w:val="24"/>
          <w:lang w:val="en-US"/>
        </w:rPr>
        <w:t xml:space="preserve">found </w:t>
      </w:r>
      <w:r w:rsidR="00C35AF7">
        <w:rPr>
          <w:sz w:val="24"/>
          <w:szCs w:val="24"/>
          <w:lang w:val="en-US"/>
        </w:rPr>
        <w:t xml:space="preserve">only a limited </w:t>
      </w:r>
      <w:r w:rsidRPr="009F2F0A">
        <w:rPr>
          <w:sz w:val="24"/>
          <w:szCs w:val="24"/>
          <w:lang w:val="en-US"/>
        </w:rPr>
        <w:t xml:space="preserve">correlation between the </w:t>
      </w:r>
      <w:r w:rsidR="00C35AF7">
        <w:rPr>
          <w:sz w:val="24"/>
          <w:szCs w:val="24"/>
          <w:lang w:val="en-US"/>
        </w:rPr>
        <w:t xml:space="preserve">component </w:t>
      </w:r>
      <w:r w:rsidRPr="009F2F0A">
        <w:rPr>
          <w:sz w:val="24"/>
          <w:szCs w:val="24"/>
          <w:lang w:val="en-US"/>
        </w:rPr>
        <w:t xml:space="preserve">fluorescence </w:t>
      </w:r>
      <w:r w:rsidR="00C35AF7">
        <w:rPr>
          <w:sz w:val="24"/>
          <w:szCs w:val="24"/>
          <w:lang w:val="en-US"/>
        </w:rPr>
        <w:t xml:space="preserve">intensity </w:t>
      </w:r>
      <w:r w:rsidRPr="009F2F0A">
        <w:rPr>
          <w:sz w:val="24"/>
          <w:szCs w:val="24"/>
          <w:lang w:val="en-US"/>
        </w:rPr>
        <w:t xml:space="preserve"> and the LC-OCD fractions analyzed for different water samples </w:t>
      </w:r>
      <w:r w:rsidR="002F5350">
        <w:rPr>
          <w:sz w:val="24"/>
          <w:szCs w:val="24"/>
          <w:lang w:val="en-US"/>
        </w:rPr>
        <w:t>[8]</w:t>
      </w:r>
      <w:r w:rsidR="002D3524">
        <w:rPr>
          <w:sz w:val="24"/>
          <w:szCs w:val="24"/>
          <w:lang w:val="en-US"/>
        </w:rPr>
        <w:t>.</w:t>
      </w:r>
      <w:r w:rsidR="000A07FC">
        <w:rPr>
          <w:sz w:val="24"/>
          <w:szCs w:val="24"/>
          <w:lang w:val="en-US"/>
        </w:rPr>
        <w:t xml:space="preserve"> </w:t>
      </w:r>
    </w:p>
    <w:p w14:paraId="4FCCD4DB" w14:textId="77777777" w:rsidR="003A180D" w:rsidRPr="009F2F0A" w:rsidRDefault="003A180D"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p>
    <w:p w14:paraId="000EA5A9" w14:textId="1B1AF1A8" w:rsidR="003A180D" w:rsidRPr="009F2F0A" w:rsidRDefault="00EF0DF2"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Pr>
          <w:sz w:val="24"/>
          <w:szCs w:val="24"/>
          <w:lang w:val="en-US"/>
        </w:rPr>
        <w:t>Advance</w:t>
      </w:r>
      <w:r w:rsidR="00C35AF7">
        <w:rPr>
          <w:sz w:val="24"/>
          <w:szCs w:val="24"/>
          <w:lang w:val="en-US"/>
        </w:rPr>
        <w:t>d</w:t>
      </w:r>
      <w:r>
        <w:rPr>
          <w:sz w:val="24"/>
          <w:szCs w:val="24"/>
          <w:lang w:val="en-US"/>
        </w:rPr>
        <w:t xml:space="preserve"> data analysis techniques for </w:t>
      </w:r>
      <w:r w:rsidR="003A180D" w:rsidRPr="009F2F0A">
        <w:rPr>
          <w:sz w:val="24"/>
          <w:szCs w:val="24"/>
          <w:lang w:val="en-US"/>
        </w:rPr>
        <w:t xml:space="preserve">interpretation </w:t>
      </w:r>
      <w:r>
        <w:rPr>
          <w:sz w:val="24"/>
          <w:szCs w:val="24"/>
          <w:lang w:val="en-US"/>
        </w:rPr>
        <w:t xml:space="preserve">of the fluorescence data </w:t>
      </w:r>
      <w:r w:rsidR="003A180D" w:rsidRPr="009F2F0A">
        <w:rPr>
          <w:sz w:val="24"/>
          <w:szCs w:val="24"/>
          <w:lang w:val="en-US"/>
        </w:rPr>
        <w:t xml:space="preserve">include from simple methods such as peak-picking to more complex methods such as Principal </w:t>
      </w:r>
      <w:r w:rsidR="003A180D" w:rsidRPr="009F2F0A">
        <w:rPr>
          <w:sz w:val="24"/>
          <w:szCs w:val="24"/>
          <w:lang w:val="en-US"/>
        </w:rPr>
        <w:lastRenderedPageBreak/>
        <w:t xml:space="preserve">Component Analysis (PCA), Parallel Factor </w:t>
      </w:r>
      <w:r w:rsidR="00AB100A" w:rsidRPr="009F2F0A">
        <w:rPr>
          <w:sz w:val="24"/>
          <w:szCs w:val="24"/>
          <w:lang w:val="en-US"/>
        </w:rPr>
        <w:t>Analysis</w:t>
      </w:r>
      <w:r w:rsidR="003A180D" w:rsidRPr="009F2F0A">
        <w:rPr>
          <w:sz w:val="24"/>
          <w:szCs w:val="24"/>
          <w:lang w:val="en-US"/>
        </w:rPr>
        <w:t xml:space="preserve"> (PARAFAC) and </w:t>
      </w:r>
      <w:r w:rsidR="00C35AF7">
        <w:rPr>
          <w:sz w:val="24"/>
          <w:szCs w:val="24"/>
          <w:lang w:val="en-US"/>
        </w:rPr>
        <w:t>S</w:t>
      </w:r>
      <w:r w:rsidR="00396AEA" w:rsidRPr="009F2F0A">
        <w:rPr>
          <w:sz w:val="24"/>
          <w:szCs w:val="24"/>
          <w:lang w:val="en-US"/>
        </w:rPr>
        <w:t>elf-</w:t>
      </w:r>
      <w:r w:rsidR="00C35AF7">
        <w:rPr>
          <w:sz w:val="24"/>
          <w:szCs w:val="24"/>
          <w:lang w:val="en-US"/>
        </w:rPr>
        <w:t>O</w:t>
      </w:r>
      <w:r w:rsidR="00396AEA" w:rsidRPr="009F2F0A">
        <w:rPr>
          <w:sz w:val="24"/>
          <w:szCs w:val="24"/>
          <w:lang w:val="en-US"/>
        </w:rPr>
        <w:t>rganizing</w:t>
      </w:r>
      <w:r w:rsidR="003A180D" w:rsidRPr="009F2F0A">
        <w:rPr>
          <w:sz w:val="24"/>
          <w:szCs w:val="24"/>
          <w:lang w:val="en-US"/>
        </w:rPr>
        <w:t xml:space="preserve"> </w:t>
      </w:r>
      <w:r w:rsidR="00C35AF7">
        <w:rPr>
          <w:sz w:val="24"/>
          <w:szCs w:val="24"/>
          <w:lang w:val="en-US"/>
        </w:rPr>
        <w:t>M</w:t>
      </w:r>
      <w:r w:rsidR="003A180D" w:rsidRPr="009F2F0A">
        <w:rPr>
          <w:sz w:val="24"/>
          <w:szCs w:val="24"/>
          <w:lang w:val="en-US"/>
        </w:rPr>
        <w:t xml:space="preserve">aps (SOM). Peak picking consists in identifying the maximum intensity of the peaks within the spectra. It is seen as a suitable tool to continuously track the dynamics of DOM within a water treatment process but it can be inaccurate as the fluorescence peaks may shift and overlap with each other </w:t>
      </w:r>
      <w:r w:rsidR="002F5350">
        <w:rPr>
          <w:sz w:val="24"/>
          <w:szCs w:val="24"/>
          <w:lang w:val="en-US"/>
        </w:rPr>
        <w:t>[9]</w:t>
      </w:r>
      <w:r w:rsidR="003A180D" w:rsidRPr="009F2F0A">
        <w:rPr>
          <w:sz w:val="24"/>
          <w:szCs w:val="24"/>
          <w:lang w:val="en-US"/>
        </w:rPr>
        <w:t xml:space="preserve">.  PCA makes use of a statistical procedure to reduce the number of variables but preserving most of the relevant information </w:t>
      </w:r>
      <w:r w:rsidR="002F5350">
        <w:rPr>
          <w:sz w:val="24"/>
          <w:szCs w:val="24"/>
          <w:lang w:val="en-US"/>
        </w:rPr>
        <w:t>[10]</w:t>
      </w:r>
      <w:r w:rsidR="00AB100A">
        <w:rPr>
          <w:sz w:val="24"/>
          <w:szCs w:val="24"/>
          <w:lang w:val="en-US"/>
        </w:rPr>
        <w:t>.</w:t>
      </w:r>
      <w:r w:rsidR="003A180D" w:rsidRPr="009F2F0A">
        <w:rPr>
          <w:sz w:val="24"/>
          <w:szCs w:val="24"/>
          <w:lang w:val="en-US"/>
        </w:rPr>
        <w:t xml:space="preserve"> PARAFAC is</w:t>
      </w:r>
      <w:r>
        <w:rPr>
          <w:sz w:val="24"/>
          <w:szCs w:val="24"/>
          <w:lang w:val="en-US"/>
        </w:rPr>
        <w:t xml:space="preserve"> also</w:t>
      </w:r>
      <w:r w:rsidR="003A180D" w:rsidRPr="009F2F0A">
        <w:rPr>
          <w:sz w:val="24"/>
          <w:szCs w:val="24"/>
          <w:lang w:val="en-US"/>
        </w:rPr>
        <w:t xml:space="preserve"> used in advanced data treatment </w:t>
      </w:r>
      <w:r>
        <w:rPr>
          <w:sz w:val="24"/>
          <w:szCs w:val="24"/>
          <w:lang w:val="en-US"/>
        </w:rPr>
        <w:t>because</w:t>
      </w:r>
      <w:r w:rsidR="003A180D" w:rsidRPr="009F2F0A">
        <w:rPr>
          <w:sz w:val="24"/>
          <w:szCs w:val="24"/>
          <w:lang w:val="en-US"/>
        </w:rPr>
        <w:t xml:space="preserve"> it decomposes the fluorescence </w:t>
      </w:r>
      <w:r w:rsidR="009B3901">
        <w:rPr>
          <w:sz w:val="24"/>
          <w:szCs w:val="24"/>
          <w:lang w:val="en-US"/>
        </w:rPr>
        <w:t>spectra in a set of</w:t>
      </w:r>
      <w:r w:rsidR="003A180D" w:rsidRPr="009F2F0A">
        <w:rPr>
          <w:sz w:val="24"/>
          <w:szCs w:val="24"/>
          <w:lang w:val="en-US"/>
        </w:rPr>
        <w:t xml:space="preserve"> unique components </w:t>
      </w:r>
      <w:r w:rsidR="002F5350">
        <w:rPr>
          <w:sz w:val="24"/>
          <w:szCs w:val="24"/>
          <w:lang w:val="en-US"/>
        </w:rPr>
        <w:t>[11]</w:t>
      </w:r>
      <w:r w:rsidR="00AB100A">
        <w:rPr>
          <w:sz w:val="24"/>
          <w:szCs w:val="24"/>
          <w:lang w:val="en-US"/>
        </w:rPr>
        <w:t>.</w:t>
      </w:r>
      <w:r w:rsidR="003A180D" w:rsidRPr="009F2F0A">
        <w:rPr>
          <w:sz w:val="24"/>
          <w:szCs w:val="24"/>
          <w:lang w:val="en-US"/>
        </w:rPr>
        <w:t xml:space="preserve"> Finally, SOM </w:t>
      </w:r>
      <w:r w:rsidR="000F4AF6">
        <w:rPr>
          <w:sz w:val="24"/>
          <w:szCs w:val="24"/>
          <w:lang w:val="en-US"/>
        </w:rPr>
        <w:t xml:space="preserve">has </w:t>
      </w:r>
      <w:r w:rsidR="003A180D" w:rsidRPr="009F2F0A">
        <w:rPr>
          <w:sz w:val="24"/>
          <w:szCs w:val="24"/>
          <w:lang w:val="en-US"/>
        </w:rPr>
        <w:t>gained interest recently</w:t>
      </w:r>
      <w:r w:rsidR="00B7123D">
        <w:rPr>
          <w:sz w:val="24"/>
          <w:szCs w:val="24"/>
          <w:lang w:val="en-US"/>
        </w:rPr>
        <w:t xml:space="preserve"> </w:t>
      </w:r>
      <w:r>
        <w:rPr>
          <w:sz w:val="24"/>
          <w:szCs w:val="24"/>
          <w:lang w:val="en-US"/>
        </w:rPr>
        <w:t xml:space="preserve">as </w:t>
      </w:r>
      <w:r w:rsidR="003A180D" w:rsidRPr="009F2F0A">
        <w:rPr>
          <w:sz w:val="24"/>
          <w:szCs w:val="24"/>
          <w:lang w:val="en-US"/>
        </w:rPr>
        <w:t>an exploratory analysis based on artificial neural networks (ANN) that identify groups of fluorophores</w:t>
      </w:r>
      <w:r w:rsidR="00FC11F8">
        <w:rPr>
          <w:sz w:val="24"/>
          <w:szCs w:val="24"/>
          <w:lang w:val="en-US"/>
        </w:rPr>
        <w:t>,</w:t>
      </w:r>
      <w:r w:rsidR="003A180D" w:rsidRPr="009F2F0A">
        <w:rPr>
          <w:sz w:val="24"/>
          <w:szCs w:val="24"/>
          <w:lang w:val="en-US"/>
        </w:rPr>
        <w:t xml:space="preserve"> </w:t>
      </w:r>
      <w:r w:rsidR="00A276F5">
        <w:rPr>
          <w:sz w:val="24"/>
          <w:szCs w:val="24"/>
          <w:lang w:val="en-US"/>
        </w:rPr>
        <w:t>and i</w:t>
      </w:r>
      <w:r w:rsidR="003A180D" w:rsidRPr="009F2F0A">
        <w:rPr>
          <w:sz w:val="24"/>
          <w:szCs w:val="24"/>
          <w:lang w:val="en-US"/>
        </w:rPr>
        <w:t xml:space="preserve">t has been applied </w:t>
      </w:r>
      <w:r w:rsidR="008844C5">
        <w:rPr>
          <w:sz w:val="24"/>
          <w:szCs w:val="24"/>
          <w:lang w:val="en-US"/>
        </w:rPr>
        <w:t>to monitor changes of water quality in real-time</w:t>
      </w:r>
      <w:r w:rsidR="003A180D" w:rsidRPr="009F2F0A">
        <w:rPr>
          <w:sz w:val="24"/>
          <w:szCs w:val="24"/>
          <w:lang w:val="en-US"/>
        </w:rPr>
        <w:t xml:space="preserve"> </w:t>
      </w:r>
      <w:r w:rsidR="002F5350">
        <w:rPr>
          <w:sz w:val="24"/>
          <w:szCs w:val="24"/>
          <w:lang w:val="en-US"/>
        </w:rPr>
        <w:t>[12,13]</w:t>
      </w:r>
      <w:r w:rsidR="003A180D" w:rsidRPr="009F2F0A">
        <w:rPr>
          <w:sz w:val="24"/>
          <w:szCs w:val="24"/>
          <w:lang w:val="en-US"/>
        </w:rPr>
        <w:t>.</w:t>
      </w:r>
    </w:p>
    <w:p w14:paraId="4CF5FE8A" w14:textId="77777777" w:rsidR="003A180D" w:rsidRPr="009F2F0A" w:rsidRDefault="003A180D"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p>
    <w:p w14:paraId="1432CC2E" w14:textId="7D80C518" w:rsidR="00FC11F8" w:rsidRDefault="00FC11F8" w:rsidP="000C7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Pr>
          <w:sz w:val="24"/>
          <w:szCs w:val="24"/>
          <w:lang w:val="en-US"/>
        </w:rPr>
        <w:t>FEEM in increasingly being used</w:t>
      </w:r>
      <w:r w:rsidR="00D94496">
        <w:rPr>
          <w:sz w:val="24"/>
          <w:szCs w:val="24"/>
          <w:lang w:val="en-US"/>
        </w:rPr>
        <w:t xml:space="preserve"> to</w:t>
      </w:r>
      <w:r w:rsidR="003A180D" w:rsidRPr="009F2F0A">
        <w:rPr>
          <w:sz w:val="24"/>
          <w:szCs w:val="24"/>
          <w:lang w:val="en-US"/>
        </w:rPr>
        <w:t xml:space="preserve"> gain insight </w:t>
      </w:r>
      <w:r>
        <w:rPr>
          <w:sz w:val="24"/>
          <w:szCs w:val="24"/>
          <w:lang w:val="en-US"/>
        </w:rPr>
        <w:t xml:space="preserve">into </w:t>
      </w:r>
      <w:r w:rsidR="00F5165F">
        <w:rPr>
          <w:sz w:val="24"/>
          <w:szCs w:val="24"/>
          <w:lang w:val="en-US"/>
        </w:rPr>
        <w:t xml:space="preserve">the nature of </w:t>
      </w:r>
      <w:r w:rsidR="00117718">
        <w:rPr>
          <w:sz w:val="24"/>
          <w:szCs w:val="24"/>
          <w:lang w:val="en-US"/>
        </w:rPr>
        <w:t>DOM</w:t>
      </w:r>
      <w:r>
        <w:rPr>
          <w:sz w:val="24"/>
          <w:szCs w:val="24"/>
          <w:lang w:val="en-US"/>
        </w:rPr>
        <w:t xml:space="preserve"> in different aspects of water treatment</w:t>
      </w:r>
      <w:r w:rsidR="000811E5">
        <w:rPr>
          <w:sz w:val="24"/>
          <w:szCs w:val="24"/>
          <w:lang w:val="en-US"/>
        </w:rPr>
        <w:t>.</w:t>
      </w:r>
      <w:r>
        <w:rPr>
          <w:sz w:val="24"/>
          <w:szCs w:val="24"/>
          <w:lang w:val="en-US"/>
        </w:rPr>
        <w:t xml:space="preserve"> For instance, it has been applied</w:t>
      </w:r>
      <w:r w:rsidR="00B12373">
        <w:rPr>
          <w:sz w:val="24"/>
          <w:szCs w:val="24"/>
          <w:lang w:val="en-US"/>
        </w:rPr>
        <w:t xml:space="preserve"> </w:t>
      </w:r>
      <w:r w:rsidR="002024AD">
        <w:rPr>
          <w:sz w:val="24"/>
          <w:szCs w:val="24"/>
          <w:lang w:val="en-US"/>
        </w:rPr>
        <w:t xml:space="preserve">as </w:t>
      </w:r>
      <w:r w:rsidR="00E70D2D">
        <w:rPr>
          <w:sz w:val="24"/>
          <w:szCs w:val="24"/>
          <w:lang w:val="en-US"/>
        </w:rPr>
        <w:t>a surrogate</w:t>
      </w:r>
      <w:r w:rsidR="002024AD">
        <w:rPr>
          <w:sz w:val="24"/>
          <w:szCs w:val="24"/>
          <w:lang w:val="en-US"/>
        </w:rPr>
        <w:t xml:space="preserve"> to </w:t>
      </w:r>
      <w:r w:rsidR="0088181B">
        <w:rPr>
          <w:sz w:val="24"/>
          <w:szCs w:val="24"/>
          <w:lang w:val="en-US"/>
        </w:rPr>
        <w:t>BOD</w:t>
      </w:r>
      <w:r w:rsidR="0088181B">
        <w:rPr>
          <w:sz w:val="24"/>
          <w:szCs w:val="24"/>
          <w:vertAlign w:val="subscript"/>
          <w:lang w:val="en-US"/>
        </w:rPr>
        <w:t>5</w:t>
      </w:r>
      <w:r w:rsidR="0088181B" w:rsidRPr="009F2F0A">
        <w:rPr>
          <w:sz w:val="24"/>
          <w:szCs w:val="24"/>
          <w:lang w:val="en-US"/>
        </w:rPr>
        <w:t xml:space="preserve"> </w:t>
      </w:r>
      <w:r>
        <w:rPr>
          <w:sz w:val="24"/>
          <w:szCs w:val="24"/>
          <w:lang w:val="en-US"/>
        </w:rPr>
        <w:t xml:space="preserve">in </w:t>
      </w:r>
      <w:r w:rsidR="00E70D2D">
        <w:rPr>
          <w:sz w:val="24"/>
          <w:szCs w:val="24"/>
          <w:lang w:val="en-US"/>
        </w:rPr>
        <w:t xml:space="preserve">monitoring biodegradable organic matter in surface waters </w:t>
      </w:r>
      <w:r w:rsidR="002F5350">
        <w:rPr>
          <w:sz w:val="24"/>
          <w:szCs w:val="24"/>
          <w:lang w:val="en-US"/>
        </w:rPr>
        <w:t>[14]</w:t>
      </w:r>
      <w:r w:rsidR="004F5604">
        <w:rPr>
          <w:sz w:val="24"/>
          <w:szCs w:val="24"/>
          <w:lang w:val="en-US"/>
        </w:rPr>
        <w:t>;</w:t>
      </w:r>
      <w:r w:rsidR="002024AD">
        <w:rPr>
          <w:sz w:val="24"/>
          <w:szCs w:val="24"/>
          <w:lang w:val="en-US"/>
        </w:rPr>
        <w:t xml:space="preserve"> </w:t>
      </w:r>
      <w:r w:rsidR="003A180D" w:rsidRPr="009F2F0A">
        <w:rPr>
          <w:sz w:val="24"/>
          <w:szCs w:val="24"/>
          <w:lang w:val="en-US"/>
        </w:rPr>
        <w:t xml:space="preserve">in </w:t>
      </w:r>
      <w:r w:rsidR="00C35AF7">
        <w:rPr>
          <w:sz w:val="24"/>
          <w:szCs w:val="24"/>
          <w:lang w:val="en-US"/>
        </w:rPr>
        <w:t xml:space="preserve">monitoring DOM removal in </w:t>
      </w:r>
      <w:r>
        <w:rPr>
          <w:sz w:val="24"/>
          <w:szCs w:val="24"/>
          <w:lang w:val="en-US"/>
        </w:rPr>
        <w:t>a variety of water treatment units (e.g. coagulation, GAC filtration…)</w:t>
      </w:r>
      <w:r w:rsidR="00D94496">
        <w:rPr>
          <w:sz w:val="24"/>
          <w:szCs w:val="24"/>
          <w:lang w:val="en-US"/>
        </w:rPr>
        <w:t xml:space="preserve"> </w:t>
      </w:r>
      <w:r w:rsidR="002F5350">
        <w:rPr>
          <w:sz w:val="24"/>
          <w:szCs w:val="24"/>
          <w:lang w:val="en-US"/>
        </w:rPr>
        <w:t>[15]</w:t>
      </w:r>
      <w:r w:rsidR="004F5604">
        <w:rPr>
          <w:sz w:val="24"/>
          <w:szCs w:val="24"/>
          <w:lang w:val="en-US"/>
        </w:rPr>
        <w:t xml:space="preserve"> </w:t>
      </w:r>
      <w:r>
        <w:rPr>
          <w:sz w:val="24"/>
          <w:szCs w:val="24"/>
          <w:lang w:val="en-US"/>
        </w:rPr>
        <w:t>and in</w:t>
      </w:r>
      <w:r w:rsidR="00CE758F" w:rsidRPr="009F2F0A">
        <w:rPr>
          <w:sz w:val="24"/>
          <w:szCs w:val="24"/>
          <w:lang w:val="en-US"/>
        </w:rPr>
        <w:t xml:space="preserve"> predict</w:t>
      </w:r>
      <w:r>
        <w:rPr>
          <w:sz w:val="24"/>
          <w:szCs w:val="24"/>
          <w:lang w:val="en-US"/>
        </w:rPr>
        <w:t>ing</w:t>
      </w:r>
      <w:r w:rsidR="00CE758F" w:rsidRPr="009F2F0A">
        <w:rPr>
          <w:sz w:val="24"/>
          <w:szCs w:val="24"/>
          <w:lang w:val="en-US"/>
        </w:rPr>
        <w:t xml:space="preserve"> the formation of disinfection by-products</w:t>
      </w:r>
      <w:r w:rsidR="00EF2405">
        <w:rPr>
          <w:sz w:val="24"/>
          <w:szCs w:val="24"/>
          <w:lang w:val="en-US"/>
        </w:rPr>
        <w:t xml:space="preserve"> </w:t>
      </w:r>
      <w:r w:rsidR="002F5350">
        <w:rPr>
          <w:sz w:val="24"/>
          <w:szCs w:val="24"/>
          <w:lang w:val="en-US"/>
        </w:rPr>
        <w:t>[16,17]</w:t>
      </w:r>
      <w:r w:rsidR="00CE758F">
        <w:rPr>
          <w:sz w:val="24"/>
          <w:szCs w:val="24"/>
          <w:lang w:val="en-US"/>
        </w:rPr>
        <w:t>.</w:t>
      </w:r>
      <w:r w:rsidR="00CE758F" w:rsidRPr="009F2F0A">
        <w:rPr>
          <w:sz w:val="24"/>
          <w:szCs w:val="24"/>
          <w:lang w:val="en-US"/>
        </w:rPr>
        <w:t xml:space="preserve"> </w:t>
      </w:r>
      <w:r w:rsidR="0021059D">
        <w:rPr>
          <w:sz w:val="24"/>
          <w:szCs w:val="24"/>
          <w:lang w:val="en-US"/>
        </w:rPr>
        <w:t xml:space="preserve">Also, </w:t>
      </w:r>
      <w:r w:rsidR="004F5604">
        <w:rPr>
          <w:sz w:val="24"/>
          <w:szCs w:val="24"/>
          <w:lang w:val="en-US"/>
        </w:rPr>
        <w:t>FEEM</w:t>
      </w:r>
      <w:r w:rsidR="00B12373">
        <w:rPr>
          <w:sz w:val="24"/>
          <w:szCs w:val="24"/>
          <w:lang w:val="en-US"/>
        </w:rPr>
        <w:t xml:space="preserve"> </w:t>
      </w:r>
      <w:r w:rsidR="00BD362D">
        <w:rPr>
          <w:sz w:val="24"/>
          <w:szCs w:val="24"/>
          <w:lang w:val="en-US"/>
        </w:rPr>
        <w:t xml:space="preserve">spectroscopy coupled </w:t>
      </w:r>
      <w:r w:rsidR="000F4AF6">
        <w:rPr>
          <w:sz w:val="24"/>
          <w:szCs w:val="24"/>
          <w:lang w:val="en-US"/>
        </w:rPr>
        <w:t xml:space="preserve">to </w:t>
      </w:r>
      <w:r w:rsidR="00BD362D">
        <w:rPr>
          <w:sz w:val="24"/>
          <w:szCs w:val="24"/>
          <w:lang w:val="en-US"/>
        </w:rPr>
        <w:t xml:space="preserve">PCA </w:t>
      </w:r>
      <w:r>
        <w:rPr>
          <w:sz w:val="24"/>
          <w:szCs w:val="24"/>
          <w:lang w:val="en-US"/>
        </w:rPr>
        <w:t xml:space="preserve">has </w:t>
      </w:r>
      <w:r w:rsidR="00FA07C1">
        <w:rPr>
          <w:sz w:val="24"/>
          <w:szCs w:val="24"/>
          <w:lang w:val="en-US"/>
        </w:rPr>
        <w:t xml:space="preserve">showed </w:t>
      </w:r>
      <w:r w:rsidR="00715CCB">
        <w:rPr>
          <w:sz w:val="24"/>
          <w:szCs w:val="24"/>
          <w:lang w:val="en-US"/>
        </w:rPr>
        <w:t xml:space="preserve">effectiveness </w:t>
      </w:r>
      <w:r>
        <w:rPr>
          <w:sz w:val="24"/>
          <w:szCs w:val="24"/>
          <w:lang w:val="en-US"/>
        </w:rPr>
        <w:t xml:space="preserve">in anticipating </w:t>
      </w:r>
      <w:r w:rsidR="00FF64DF">
        <w:rPr>
          <w:sz w:val="24"/>
          <w:szCs w:val="24"/>
          <w:lang w:val="en-US"/>
        </w:rPr>
        <w:t>fouling events</w:t>
      </w:r>
      <w:r w:rsidR="00FA07C1">
        <w:rPr>
          <w:sz w:val="24"/>
          <w:szCs w:val="24"/>
          <w:lang w:val="en-US"/>
        </w:rPr>
        <w:t xml:space="preserve"> </w:t>
      </w:r>
      <w:r w:rsidR="00015F98">
        <w:rPr>
          <w:sz w:val="24"/>
          <w:szCs w:val="24"/>
          <w:lang w:val="en-US"/>
        </w:rPr>
        <w:t xml:space="preserve">in stages incorporating membrane technologies </w:t>
      </w:r>
      <w:r w:rsidR="002F5350">
        <w:rPr>
          <w:sz w:val="24"/>
          <w:szCs w:val="24"/>
          <w:lang w:val="en-US"/>
        </w:rPr>
        <w:t>[18,19]</w:t>
      </w:r>
      <w:r w:rsidR="00FA07C1">
        <w:rPr>
          <w:sz w:val="24"/>
          <w:szCs w:val="24"/>
          <w:lang w:val="en-US"/>
        </w:rPr>
        <w:t>.</w:t>
      </w:r>
      <w:r w:rsidR="00EE232B">
        <w:rPr>
          <w:sz w:val="24"/>
          <w:szCs w:val="24"/>
          <w:lang w:val="en-US"/>
        </w:rPr>
        <w:t xml:space="preserve"> </w:t>
      </w:r>
      <w:r w:rsidR="00D146F3">
        <w:rPr>
          <w:sz w:val="24"/>
          <w:szCs w:val="24"/>
          <w:lang w:val="en-US"/>
        </w:rPr>
        <w:t>Up to date, the majority</w:t>
      </w:r>
      <w:r w:rsidR="00EE232B">
        <w:rPr>
          <w:sz w:val="24"/>
          <w:szCs w:val="24"/>
          <w:lang w:val="en-US"/>
        </w:rPr>
        <w:t xml:space="preserve"> of </w:t>
      </w:r>
      <w:r w:rsidR="009534C4">
        <w:rPr>
          <w:sz w:val="24"/>
          <w:szCs w:val="24"/>
          <w:lang w:val="en-US"/>
        </w:rPr>
        <w:t xml:space="preserve">the studies </w:t>
      </w:r>
      <w:r w:rsidR="00D1500F">
        <w:rPr>
          <w:sz w:val="24"/>
          <w:szCs w:val="24"/>
          <w:lang w:val="en-US"/>
        </w:rPr>
        <w:t>that combine</w:t>
      </w:r>
      <w:r w:rsidR="009534C4">
        <w:rPr>
          <w:sz w:val="24"/>
          <w:szCs w:val="24"/>
          <w:lang w:val="en-US"/>
        </w:rPr>
        <w:t xml:space="preserve"> FEEM</w:t>
      </w:r>
      <w:r w:rsidR="00D1500F">
        <w:rPr>
          <w:sz w:val="24"/>
          <w:szCs w:val="24"/>
          <w:lang w:val="en-US"/>
        </w:rPr>
        <w:t xml:space="preserve"> </w:t>
      </w:r>
      <w:r w:rsidR="00D146F3">
        <w:rPr>
          <w:sz w:val="24"/>
          <w:szCs w:val="24"/>
          <w:lang w:val="en-US"/>
        </w:rPr>
        <w:t xml:space="preserve">with either PARAFAC or PCA </w:t>
      </w:r>
      <w:r w:rsidR="00D00803">
        <w:rPr>
          <w:sz w:val="24"/>
          <w:szCs w:val="24"/>
          <w:lang w:val="en-US"/>
        </w:rPr>
        <w:t>are</w:t>
      </w:r>
      <w:r w:rsidR="00D146F3">
        <w:rPr>
          <w:sz w:val="24"/>
          <w:szCs w:val="24"/>
          <w:lang w:val="en-US"/>
        </w:rPr>
        <w:t xml:space="preserve"> </w:t>
      </w:r>
      <w:r w:rsidR="00D00803">
        <w:rPr>
          <w:sz w:val="24"/>
          <w:szCs w:val="24"/>
          <w:lang w:val="en-US"/>
        </w:rPr>
        <w:t>restricted</w:t>
      </w:r>
      <w:r w:rsidR="009534C4">
        <w:rPr>
          <w:sz w:val="24"/>
          <w:szCs w:val="24"/>
          <w:lang w:val="en-US"/>
        </w:rPr>
        <w:t xml:space="preserve"> </w:t>
      </w:r>
      <w:r w:rsidR="00D00803">
        <w:rPr>
          <w:sz w:val="24"/>
          <w:szCs w:val="24"/>
          <w:lang w:val="en-US"/>
        </w:rPr>
        <w:t xml:space="preserve">to a specific </w:t>
      </w:r>
      <w:r w:rsidR="009534C4">
        <w:rPr>
          <w:sz w:val="24"/>
          <w:szCs w:val="24"/>
          <w:lang w:val="en-US"/>
        </w:rPr>
        <w:t>water treatment stage</w:t>
      </w:r>
      <w:r w:rsidR="00CA0B20">
        <w:rPr>
          <w:sz w:val="24"/>
          <w:szCs w:val="24"/>
          <w:lang w:val="en-US"/>
        </w:rPr>
        <w:t xml:space="preserve"> and</w:t>
      </w:r>
      <w:r w:rsidR="008D53EF">
        <w:rPr>
          <w:sz w:val="24"/>
          <w:szCs w:val="24"/>
          <w:lang w:val="en-US"/>
        </w:rPr>
        <w:t xml:space="preserve"> mostly in wastewater systems</w:t>
      </w:r>
      <w:r w:rsidR="00EE232B">
        <w:rPr>
          <w:sz w:val="24"/>
          <w:szCs w:val="24"/>
          <w:lang w:val="en-US"/>
        </w:rPr>
        <w:t>.</w:t>
      </w:r>
      <w:r w:rsidR="00833885">
        <w:rPr>
          <w:sz w:val="24"/>
          <w:szCs w:val="24"/>
          <w:lang w:val="en-US"/>
        </w:rPr>
        <w:t xml:space="preserve"> </w:t>
      </w:r>
      <w:r w:rsidR="00615D75">
        <w:rPr>
          <w:sz w:val="24"/>
          <w:szCs w:val="24"/>
          <w:lang w:val="en-US"/>
        </w:rPr>
        <w:t>On the other hand</w:t>
      </w:r>
      <w:r w:rsidR="00647032">
        <w:rPr>
          <w:sz w:val="24"/>
          <w:szCs w:val="24"/>
          <w:lang w:val="en-US"/>
        </w:rPr>
        <w:t>, s</w:t>
      </w:r>
      <w:r w:rsidR="008D53EF">
        <w:rPr>
          <w:sz w:val="24"/>
          <w:szCs w:val="24"/>
          <w:lang w:val="en-US"/>
        </w:rPr>
        <w:t xml:space="preserve">tudies </w:t>
      </w:r>
      <w:r w:rsidR="00647032">
        <w:rPr>
          <w:sz w:val="24"/>
          <w:szCs w:val="24"/>
          <w:lang w:val="en-US"/>
        </w:rPr>
        <w:t>conducted to</w:t>
      </w:r>
      <w:r w:rsidR="00CC5C5D">
        <w:rPr>
          <w:sz w:val="24"/>
          <w:szCs w:val="24"/>
          <w:lang w:val="en-US"/>
        </w:rPr>
        <w:t xml:space="preserve"> monitor</w:t>
      </w:r>
      <w:r w:rsidR="00EE232B">
        <w:rPr>
          <w:sz w:val="24"/>
          <w:szCs w:val="24"/>
          <w:lang w:val="en-US"/>
        </w:rPr>
        <w:t xml:space="preserve"> </w:t>
      </w:r>
      <w:r w:rsidR="008D53EF">
        <w:rPr>
          <w:sz w:val="24"/>
          <w:szCs w:val="24"/>
          <w:lang w:val="en-US"/>
        </w:rPr>
        <w:t xml:space="preserve">DOM </w:t>
      </w:r>
      <w:r w:rsidR="00EE232B">
        <w:rPr>
          <w:sz w:val="24"/>
          <w:szCs w:val="24"/>
          <w:lang w:val="en-US"/>
        </w:rPr>
        <w:t xml:space="preserve">changes </w:t>
      </w:r>
      <w:r w:rsidR="00615D75">
        <w:rPr>
          <w:sz w:val="24"/>
          <w:szCs w:val="24"/>
          <w:lang w:val="en-US"/>
        </w:rPr>
        <w:t xml:space="preserve">in </w:t>
      </w:r>
      <w:r>
        <w:rPr>
          <w:sz w:val="24"/>
          <w:szCs w:val="24"/>
          <w:lang w:val="en-US"/>
        </w:rPr>
        <w:t>full-scale DWTPs</w:t>
      </w:r>
      <w:r w:rsidR="00615D75">
        <w:rPr>
          <w:sz w:val="24"/>
          <w:szCs w:val="24"/>
          <w:lang w:val="en-US"/>
        </w:rPr>
        <w:t xml:space="preserve"> </w:t>
      </w:r>
      <w:r w:rsidR="007B2CB1">
        <w:rPr>
          <w:sz w:val="24"/>
          <w:szCs w:val="24"/>
          <w:lang w:val="en-US"/>
        </w:rPr>
        <w:t>are scarce</w:t>
      </w:r>
      <w:r w:rsidR="00CA0B20">
        <w:rPr>
          <w:sz w:val="24"/>
          <w:szCs w:val="24"/>
          <w:lang w:val="en-US"/>
        </w:rPr>
        <w:t xml:space="preserve"> </w:t>
      </w:r>
      <w:r w:rsidR="002F5350">
        <w:rPr>
          <w:sz w:val="24"/>
          <w:szCs w:val="24"/>
          <w:lang w:val="en-US"/>
        </w:rPr>
        <w:t>[20]</w:t>
      </w:r>
      <w:r w:rsidR="00D146F3">
        <w:rPr>
          <w:sz w:val="24"/>
          <w:szCs w:val="24"/>
          <w:lang w:val="en-US"/>
        </w:rPr>
        <w:t>.</w:t>
      </w:r>
      <w:r w:rsidR="007B2CB1">
        <w:rPr>
          <w:sz w:val="24"/>
          <w:szCs w:val="24"/>
          <w:lang w:val="en-US"/>
        </w:rPr>
        <w:t xml:space="preserve"> In these systems, </w:t>
      </w:r>
      <w:r w:rsidR="00615D75">
        <w:rPr>
          <w:sz w:val="24"/>
          <w:szCs w:val="24"/>
          <w:lang w:val="en-US"/>
        </w:rPr>
        <w:t>pre</w:t>
      </w:r>
      <w:r w:rsidR="004F5604">
        <w:rPr>
          <w:sz w:val="24"/>
          <w:szCs w:val="24"/>
          <w:lang w:val="en-US"/>
        </w:rPr>
        <w:t>-</w:t>
      </w:r>
      <w:r w:rsidR="00615D75">
        <w:rPr>
          <w:sz w:val="24"/>
          <w:szCs w:val="24"/>
          <w:lang w:val="en-US"/>
        </w:rPr>
        <w:t xml:space="preserve">processing and modelling </w:t>
      </w:r>
      <w:r>
        <w:rPr>
          <w:sz w:val="24"/>
          <w:szCs w:val="24"/>
          <w:lang w:val="en-US"/>
        </w:rPr>
        <w:t>F</w:t>
      </w:r>
      <w:r w:rsidR="007B2CB1">
        <w:rPr>
          <w:sz w:val="24"/>
          <w:szCs w:val="24"/>
          <w:lang w:val="en-US"/>
        </w:rPr>
        <w:t xml:space="preserve">EEM data </w:t>
      </w:r>
      <w:r w:rsidR="00615D75">
        <w:rPr>
          <w:sz w:val="24"/>
          <w:szCs w:val="24"/>
          <w:lang w:val="en-US"/>
        </w:rPr>
        <w:t>with</w:t>
      </w:r>
      <w:r w:rsidR="007B2CB1">
        <w:rPr>
          <w:sz w:val="24"/>
          <w:szCs w:val="24"/>
          <w:lang w:val="en-US"/>
        </w:rPr>
        <w:t xml:space="preserve"> PARAFAC present higher complexity because </w:t>
      </w:r>
      <w:r>
        <w:rPr>
          <w:sz w:val="24"/>
          <w:szCs w:val="24"/>
          <w:lang w:val="en-US"/>
        </w:rPr>
        <w:t>F</w:t>
      </w:r>
      <w:r w:rsidR="007B2CB1">
        <w:rPr>
          <w:sz w:val="24"/>
          <w:szCs w:val="24"/>
          <w:lang w:val="en-US"/>
        </w:rPr>
        <w:t xml:space="preserve">EEM spectra are subject to changes in </w:t>
      </w:r>
      <w:r w:rsidR="005701F4">
        <w:rPr>
          <w:sz w:val="24"/>
          <w:szCs w:val="24"/>
          <w:lang w:val="en-US"/>
        </w:rPr>
        <w:t xml:space="preserve">shape due </w:t>
      </w:r>
      <w:r w:rsidR="007B2CB1">
        <w:rPr>
          <w:sz w:val="24"/>
          <w:szCs w:val="24"/>
          <w:lang w:val="en-US"/>
        </w:rPr>
        <w:t xml:space="preserve">to seasonal </w:t>
      </w:r>
      <w:r w:rsidR="007B2CB1">
        <w:rPr>
          <w:sz w:val="24"/>
          <w:szCs w:val="24"/>
          <w:lang w:val="en-US"/>
        </w:rPr>
        <w:lastRenderedPageBreak/>
        <w:t>variations</w:t>
      </w:r>
      <w:r w:rsidR="00E50370">
        <w:rPr>
          <w:sz w:val="24"/>
          <w:szCs w:val="24"/>
          <w:lang w:val="en-US"/>
        </w:rPr>
        <w:t xml:space="preserve"> and along treatment stages in plant.</w:t>
      </w:r>
      <w:r w:rsidR="007B2CB1">
        <w:rPr>
          <w:sz w:val="24"/>
          <w:szCs w:val="24"/>
          <w:lang w:val="en-US"/>
        </w:rPr>
        <w:t xml:space="preserve"> </w:t>
      </w:r>
      <w:r w:rsidR="00517613">
        <w:rPr>
          <w:sz w:val="24"/>
          <w:szCs w:val="24"/>
          <w:lang w:val="en-US"/>
        </w:rPr>
        <w:t>For instance, Shutova et al</w:t>
      </w:r>
      <w:r w:rsidR="00615D75">
        <w:rPr>
          <w:sz w:val="24"/>
          <w:szCs w:val="24"/>
          <w:lang w:val="en-US"/>
        </w:rPr>
        <w:t>.</w:t>
      </w:r>
      <w:r w:rsidR="00517613">
        <w:rPr>
          <w:sz w:val="24"/>
          <w:szCs w:val="24"/>
          <w:lang w:val="en-US"/>
        </w:rPr>
        <w:t xml:space="preserve"> </w:t>
      </w:r>
      <w:r w:rsidR="008D4B6B">
        <w:rPr>
          <w:sz w:val="24"/>
          <w:szCs w:val="24"/>
          <w:lang w:val="en-US"/>
        </w:rPr>
        <w:t>needed</w:t>
      </w:r>
      <w:r w:rsidR="00517613">
        <w:rPr>
          <w:sz w:val="24"/>
          <w:szCs w:val="24"/>
          <w:lang w:val="en-US"/>
        </w:rPr>
        <w:t xml:space="preserve"> </w:t>
      </w:r>
      <w:r w:rsidR="00C70C2C">
        <w:rPr>
          <w:sz w:val="24"/>
          <w:szCs w:val="24"/>
          <w:lang w:val="en-US"/>
        </w:rPr>
        <w:t>seven</w:t>
      </w:r>
      <w:r w:rsidR="00517613">
        <w:rPr>
          <w:sz w:val="24"/>
          <w:szCs w:val="24"/>
          <w:lang w:val="en-US"/>
        </w:rPr>
        <w:t xml:space="preserve"> different PARAFAC models to properly </w:t>
      </w:r>
      <w:r w:rsidR="00646CEA">
        <w:rPr>
          <w:sz w:val="24"/>
          <w:szCs w:val="24"/>
          <w:lang w:val="en-US"/>
        </w:rPr>
        <w:t>capture</w:t>
      </w:r>
      <w:r w:rsidR="00E76327">
        <w:rPr>
          <w:sz w:val="24"/>
          <w:szCs w:val="24"/>
          <w:lang w:val="en-US"/>
        </w:rPr>
        <w:t xml:space="preserve"> the information contained in</w:t>
      </w:r>
      <w:r w:rsidR="00517613">
        <w:rPr>
          <w:sz w:val="24"/>
          <w:szCs w:val="24"/>
          <w:lang w:val="en-US"/>
        </w:rPr>
        <w:t xml:space="preserve"> </w:t>
      </w:r>
      <w:r>
        <w:rPr>
          <w:sz w:val="24"/>
          <w:szCs w:val="24"/>
          <w:lang w:val="en-US"/>
        </w:rPr>
        <w:t>F</w:t>
      </w:r>
      <w:r w:rsidR="00517613">
        <w:rPr>
          <w:sz w:val="24"/>
          <w:szCs w:val="24"/>
          <w:lang w:val="en-US"/>
        </w:rPr>
        <w:t xml:space="preserve">EEM data </w:t>
      </w:r>
      <w:r w:rsidR="00E76327">
        <w:rPr>
          <w:sz w:val="24"/>
          <w:szCs w:val="24"/>
          <w:lang w:val="en-US"/>
        </w:rPr>
        <w:t>from</w:t>
      </w:r>
      <w:r w:rsidR="00517613">
        <w:rPr>
          <w:sz w:val="24"/>
          <w:szCs w:val="24"/>
          <w:lang w:val="en-US"/>
        </w:rPr>
        <w:t xml:space="preserve"> </w:t>
      </w:r>
      <w:r w:rsidR="00C70C2C">
        <w:rPr>
          <w:sz w:val="24"/>
          <w:szCs w:val="24"/>
          <w:lang w:val="en-US"/>
        </w:rPr>
        <w:t>four</w:t>
      </w:r>
      <w:r w:rsidR="00517613">
        <w:rPr>
          <w:sz w:val="24"/>
          <w:szCs w:val="24"/>
          <w:lang w:val="en-US"/>
        </w:rPr>
        <w:t xml:space="preserve"> different DWTPs</w:t>
      </w:r>
      <w:r w:rsidR="00D97FDB">
        <w:rPr>
          <w:sz w:val="24"/>
          <w:szCs w:val="24"/>
          <w:lang w:val="en-US"/>
        </w:rPr>
        <w:t xml:space="preserve"> </w:t>
      </w:r>
      <w:r w:rsidR="002F5350">
        <w:rPr>
          <w:sz w:val="24"/>
          <w:szCs w:val="24"/>
          <w:lang w:val="en-US"/>
        </w:rPr>
        <w:t>[21]</w:t>
      </w:r>
      <w:r w:rsidR="00517613">
        <w:rPr>
          <w:sz w:val="24"/>
          <w:szCs w:val="24"/>
          <w:lang w:val="en-US"/>
        </w:rPr>
        <w:t>.</w:t>
      </w:r>
      <w:r w:rsidR="00467DE0">
        <w:rPr>
          <w:sz w:val="24"/>
          <w:szCs w:val="24"/>
          <w:lang w:val="en-US"/>
        </w:rPr>
        <w:t xml:space="preserve"> </w:t>
      </w:r>
    </w:p>
    <w:p w14:paraId="7BCFABDE" w14:textId="5E256D0D" w:rsidR="00D146F3" w:rsidRDefault="000C7640" w:rsidP="000C7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Pr>
          <w:sz w:val="24"/>
          <w:szCs w:val="24"/>
          <w:lang w:val="en-US"/>
        </w:rPr>
        <w:t xml:space="preserve">Within this framework, the objective of this study was to monitor the dynamics of DOM </w:t>
      </w:r>
      <w:r w:rsidR="00493D56">
        <w:rPr>
          <w:sz w:val="24"/>
          <w:szCs w:val="24"/>
          <w:lang w:val="en-US"/>
        </w:rPr>
        <w:t xml:space="preserve">by means of FEEM-PARAFAC </w:t>
      </w:r>
      <w:r>
        <w:rPr>
          <w:sz w:val="24"/>
          <w:szCs w:val="24"/>
          <w:lang w:val="en-US"/>
        </w:rPr>
        <w:t xml:space="preserve">and assess the treatment performance </w:t>
      </w:r>
      <w:r w:rsidR="001B3D3D">
        <w:rPr>
          <w:sz w:val="24"/>
          <w:szCs w:val="24"/>
          <w:lang w:val="en-US"/>
        </w:rPr>
        <w:t>in</w:t>
      </w:r>
      <w:r w:rsidR="00493D56">
        <w:rPr>
          <w:sz w:val="24"/>
          <w:szCs w:val="24"/>
          <w:lang w:val="en-US"/>
        </w:rPr>
        <w:t xml:space="preserve"> </w:t>
      </w:r>
      <w:r w:rsidR="00E802C1">
        <w:rPr>
          <w:sz w:val="24"/>
          <w:szCs w:val="24"/>
          <w:lang w:val="en-US"/>
        </w:rPr>
        <w:t xml:space="preserve">a </w:t>
      </w:r>
      <w:r>
        <w:rPr>
          <w:sz w:val="24"/>
          <w:szCs w:val="24"/>
          <w:lang w:val="en-US"/>
        </w:rPr>
        <w:t xml:space="preserve">DWTP </w:t>
      </w:r>
      <w:r w:rsidR="00FC11F8">
        <w:rPr>
          <w:sz w:val="24"/>
          <w:szCs w:val="24"/>
          <w:lang w:val="en-US"/>
        </w:rPr>
        <w:t xml:space="preserve">that incorporates </w:t>
      </w:r>
      <w:r>
        <w:rPr>
          <w:sz w:val="24"/>
          <w:szCs w:val="24"/>
          <w:lang w:val="en-US"/>
        </w:rPr>
        <w:t xml:space="preserve">a conventional and a membrane-based </w:t>
      </w:r>
      <w:r w:rsidR="004F5604">
        <w:rPr>
          <w:sz w:val="24"/>
          <w:szCs w:val="24"/>
          <w:lang w:val="en-US"/>
        </w:rPr>
        <w:t>treatment train</w:t>
      </w:r>
      <w:r w:rsidR="00FC11F8">
        <w:rPr>
          <w:sz w:val="24"/>
          <w:szCs w:val="24"/>
          <w:lang w:val="en-US"/>
        </w:rPr>
        <w:t>s</w:t>
      </w:r>
      <w:r w:rsidR="004F5604">
        <w:rPr>
          <w:sz w:val="24"/>
          <w:szCs w:val="24"/>
          <w:lang w:val="en-US"/>
        </w:rPr>
        <w:t xml:space="preserve"> </w:t>
      </w:r>
      <w:r>
        <w:rPr>
          <w:sz w:val="24"/>
          <w:szCs w:val="24"/>
          <w:lang w:val="en-US"/>
        </w:rPr>
        <w:t xml:space="preserve">in parallel. </w:t>
      </w:r>
      <w:r w:rsidR="00F248A5">
        <w:rPr>
          <w:sz w:val="24"/>
          <w:szCs w:val="24"/>
          <w:lang w:val="en-US"/>
        </w:rPr>
        <w:t xml:space="preserve">The study presented here will serve as a benchmark </w:t>
      </w:r>
      <w:r w:rsidR="00E31CF4">
        <w:rPr>
          <w:sz w:val="24"/>
          <w:szCs w:val="24"/>
          <w:lang w:val="en-US"/>
        </w:rPr>
        <w:t xml:space="preserve">to </w:t>
      </w:r>
      <w:r w:rsidR="00AD27C3">
        <w:rPr>
          <w:sz w:val="24"/>
          <w:szCs w:val="24"/>
          <w:lang w:val="en-US"/>
        </w:rPr>
        <w:t xml:space="preserve">help understand how the organic fractions vary </w:t>
      </w:r>
      <w:r w:rsidR="0072237E">
        <w:rPr>
          <w:sz w:val="24"/>
          <w:szCs w:val="24"/>
          <w:lang w:val="en-US"/>
        </w:rPr>
        <w:t>throughout</w:t>
      </w:r>
      <w:r w:rsidR="00AD27C3">
        <w:rPr>
          <w:sz w:val="24"/>
          <w:szCs w:val="24"/>
          <w:lang w:val="en-US"/>
        </w:rPr>
        <w:t xml:space="preserve"> the year and, also, </w:t>
      </w:r>
      <w:r w:rsidR="00E31CF4">
        <w:rPr>
          <w:sz w:val="24"/>
          <w:szCs w:val="24"/>
          <w:lang w:val="en-US"/>
        </w:rPr>
        <w:t xml:space="preserve">understand the advantages of using a conventional line over </w:t>
      </w:r>
      <w:r w:rsidR="00247096">
        <w:rPr>
          <w:sz w:val="24"/>
          <w:szCs w:val="24"/>
          <w:lang w:val="en-US"/>
        </w:rPr>
        <w:t>a</w:t>
      </w:r>
      <w:r w:rsidR="00E31CF4">
        <w:rPr>
          <w:sz w:val="24"/>
          <w:szCs w:val="24"/>
          <w:lang w:val="en-US"/>
        </w:rPr>
        <w:t xml:space="preserve"> membrane-base</w:t>
      </w:r>
      <w:r w:rsidR="00AD27C3">
        <w:rPr>
          <w:sz w:val="24"/>
          <w:szCs w:val="24"/>
          <w:lang w:val="en-US"/>
        </w:rPr>
        <w:t>d line</w:t>
      </w:r>
      <w:r w:rsidR="00E31CF4">
        <w:rPr>
          <w:sz w:val="24"/>
          <w:szCs w:val="24"/>
          <w:lang w:val="en-US"/>
        </w:rPr>
        <w:t xml:space="preserve"> and vice versa</w:t>
      </w:r>
      <w:r w:rsidR="00FC11F8">
        <w:rPr>
          <w:sz w:val="24"/>
          <w:szCs w:val="24"/>
          <w:lang w:val="en-US"/>
        </w:rPr>
        <w:t>.</w:t>
      </w:r>
      <w:r w:rsidR="00E31CF4">
        <w:rPr>
          <w:sz w:val="24"/>
          <w:szCs w:val="24"/>
          <w:lang w:val="en-US"/>
        </w:rPr>
        <w:t xml:space="preserve"> </w:t>
      </w:r>
      <w:r w:rsidR="00FC11F8">
        <w:rPr>
          <w:sz w:val="24"/>
          <w:szCs w:val="24"/>
          <w:lang w:val="en-US"/>
        </w:rPr>
        <w:t xml:space="preserve">Overall, this study is intended to </w:t>
      </w:r>
      <w:r w:rsidR="00E31CF4">
        <w:rPr>
          <w:sz w:val="24"/>
          <w:szCs w:val="24"/>
          <w:lang w:val="en-US"/>
        </w:rPr>
        <w:t>help</w:t>
      </w:r>
      <w:r w:rsidR="001B0D6D">
        <w:rPr>
          <w:sz w:val="24"/>
          <w:szCs w:val="24"/>
          <w:lang w:val="en-US"/>
        </w:rPr>
        <w:t xml:space="preserve"> implement strategies to improve process efficiencies and water quality by aptly selecting the </w:t>
      </w:r>
      <w:r w:rsidR="004F5604">
        <w:rPr>
          <w:sz w:val="24"/>
          <w:szCs w:val="24"/>
          <w:lang w:val="en-US"/>
        </w:rPr>
        <w:t>mo</w:t>
      </w:r>
      <w:r w:rsidR="00B45613">
        <w:rPr>
          <w:sz w:val="24"/>
          <w:szCs w:val="24"/>
          <w:lang w:val="en-US"/>
        </w:rPr>
        <w:t>st</w:t>
      </w:r>
      <w:r w:rsidR="004F5604">
        <w:rPr>
          <w:sz w:val="24"/>
          <w:szCs w:val="24"/>
          <w:lang w:val="en-US"/>
        </w:rPr>
        <w:t xml:space="preserve"> </w:t>
      </w:r>
      <w:r w:rsidR="001B0D6D">
        <w:rPr>
          <w:sz w:val="24"/>
          <w:szCs w:val="24"/>
          <w:lang w:val="en-US"/>
        </w:rPr>
        <w:t xml:space="preserve">appropriate </w:t>
      </w:r>
      <w:r w:rsidR="004F5604">
        <w:rPr>
          <w:sz w:val="24"/>
          <w:szCs w:val="24"/>
          <w:lang w:val="en-US"/>
        </w:rPr>
        <w:t>operation conditions</w:t>
      </w:r>
      <w:r w:rsidR="001B0D6D">
        <w:rPr>
          <w:sz w:val="24"/>
          <w:szCs w:val="24"/>
          <w:lang w:val="en-US"/>
        </w:rPr>
        <w:t>.</w:t>
      </w:r>
      <w:r w:rsidR="00F248A5">
        <w:rPr>
          <w:sz w:val="24"/>
          <w:szCs w:val="24"/>
          <w:lang w:val="en-US"/>
        </w:rPr>
        <w:t xml:space="preserve"> </w:t>
      </w:r>
    </w:p>
    <w:p w14:paraId="69015576" w14:textId="77777777" w:rsidR="000E4DE6" w:rsidRDefault="000E4DE6" w:rsidP="000C7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p>
    <w:p w14:paraId="73388CC5" w14:textId="77777777" w:rsidR="003A180D" w:rsidRPr="008C2D6A" w:rsidRDefault="003A180D" w:rsidP="00CF14BD">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b/>
          <w:sz w:val="24"/>
          <w:szCs w:val="24"/>
          <w:lang w:val="en-US"/>
        </w:rPr>
      </w:pPr>
      <w:r w:rsidRPr="008C2D6A">
        <w:rPr>
          <w:b/>
          <w:sz w:val="24"/>
          <w:szCs w:val="24"/>
          <w:lang w:val="en-US"/>
        </w:rPr>
        <w:t>Materials and Methods</w:t>
      </w:r>
    </w:p>
    <w:p w14:paraId="5B7D59E6" w14:textId="77777777" w:rsidR="003A180D" w:rsidRPr="003724BD" w:rsidRDefault="003A180D"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p>
    <w:p w14:paraId="72EEC1F7" w14:textId="77777777" w:rsidR="003A180D" w:rsidRPr="000A07FC" w:rsidRDefault="00E27B1A" w:rsidP="000A07FC">
      <w:pPr>
        <w:pStyle w:val="ListParagraph"/>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r w:rsidRPr="000A07FC">
        <w:rPr>
          <w:b/>
          <w:sz w:val="24"/>
          <w:szCs w:val="24"/>
          <w:lang w:val="en-US"/>
        </w:rPr>
        <w:t>Drinking water pla</w:t>
      </w:r>
      <w:r w:rsidR="00EE09D3" w:rsidRPr="000A07FC">
        <w:rPr>
          <w:b/>
          <w:sz w:val="24"/>
          <w:szCs w:val="24"/>
          <w:lang w:val="en-US"/>
        </w:rPr>
        <w:t>n</w:t>
      </w:r>
      <w:r w:rsidR="0072237E">
        <w:rPr>
          <w:b/>
          <w:sz w:val="24"/>
          <w:szCs w:val="24"/>
          <w:lang w:val="en-US"/>
        </w:rPr>
        <w:t>t description</w:t>
      </w:r>
    </w:p>
    <w:p w14:paraId="4C9412C5" w14:textId="77777777" w:rsidR="003A180D" w:rsidRDefault="003A180D"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p>
    <w:p w14:paraId="25CD6DEF" w14:textId="57D85836" w:rsidR="00972C27" w:rsidRDefault="00E27B1A" w:rsidP="0009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sidRPr="009F2F0A">
        <w:rPr>
          <w:sz w:val="24"/>
          <w:szCs w:val="24"/>
          <w:lang w:val="en-US"/>
        </w:rPr>
        <w:t>The DWTP located in Sant Joan Despí</w:t>
      </w:r>
      <w:r w:rsidR="00FE2AE1">
        <w:rPr>
          <w:sz w:val="24"/>
          <w:szCs w:val="24"/>
          <w:lang w:val="en-US"/>
        </w:rPr>
        <w:t xml:space="preserve"> (Barcelona, Spain)</w:t>
      </w:r>
      <w:r w:rsidRPr="009F2F0A">
        <w:rPr>
          <w:sz w:val="24"/>
          <w:szCs w:val="24"/>
          <w:lang w:val="en-US"/>
        </w:rPr>
        <w:t xml:space="preserve"> is subjected to high oscillations in water quality in part due to river flow</w:t>
      </w:r>
      <w:r w:rsidR="00BA50B4">
        <w:rPr>
          <w:sz w:val="24"/>
          <w:szCs w:val="24"/>
          <w:lang w:val="en-US"/>
        </w:rPr>
        <w:t xml:space="preserve"> </w:t>
      </w:r>
      <w:r w:rsidR="00B45613">
        <w:rPr>
          <w:sz w:val="24"/>
          <w:szCs w:val="24"/>
          <w:lang w:val="en-US"/>
        </w:rPr>
        <w:t>rate fluctuations</w:t>
      </w:r>
      <w:r w:rsidR="00B45613" w:rsidRPr="009F2F0A">
        <w:rPr>
          <w:sz w:val="24"/>
          <w:szCs w:val="24"/>
          <w:lang w:val="en-US"/>
        </w:rPr>
        <w:t xml:space="preserve"> </w:t>
      </w:r>
      <w:r w:rsidRPr="009F2F0A">
        <w:rPr>
          <w:sz w:val="24"/>
          <w:szCs w:val="24"/>
          <w:lang w:val="en-US"/>
        </w:rPr>
        <w:t>(3</w:t>
      </w:r>
      <w:r w:rsidR="00C70C2C">
        <w:rPr>
          <w:sz w:val="24"/>
          <w:szCs w:val="24"/>
          <w:lang w:val="en-US"/>
        </w:rPr>
        <w:t xml:space="preserve"> to</w:t>
      </w:r>
      <w:r w:rsidR="0072722B">
        <w:rPr>
          <w:sz w:val="24"/>
          <w:szCs w:val="24"/>
          <w:lang w:val="en-US"/>
        </w:rPr>
        <w:t xml:space="preserve"> </w:t>
      </w:r>
      <w:r w:rsidRPr="009F2F0A">
        <w:rPr>
          <w:sz w:val="24"/>
          <w:szCs w:val="24"/>
          <w:lang w:val="en-US"/>
        </w:rPr>
        <w:t>20 m</w:t>
      </w:r>
      <w:r w:rsidRPr="009F2F0A">
        <w:rPr>
          <w:sz w:val="24"/>
          <w:szCs w:val="24"/>
          <w:vertAlign w:val="superscript"/>
          <w:lang w:val="en-US"/>
        </w:rPr>
        <w:t>3</w:t>
      </w:r>
      <w:r w:rsidRPr="009F2F0A">
        <w:rPr>
          <w:sz w:val="24"/>
          <w:szCs w:val="24"/>
          <w:lang w:val="en-US"/>
        </w:rPr>
        <w:t>/s)</w:t>
      </w:r>
      <w:r>
        <w:rPr>
          <w:sz w:val="24"/>
          <w:szCs w:val="24"/>
          <w:lang w:val="en-US"/>
        </w:rPr>
        <w:t xml:space="preserve">, </w:t>
      </w:r>
      <w:r w:rsidR="00B45613">
        <w:rPr>
          <w:sz w:val="24"/>
          <w:szCs w:val="24"/>
          <w:lang w:val="en-US"/>
        </w:rPr>
        <w:t xml:space="preserve">irregular </w:t>
      </w:r>
      <w:r>
        <w:rPr>
          <w:sz w:val="24"/>
          <w:szCs w:val="24"/>
          <w:lang w:val="en-US"/>
        </w:rPr>
        <w:t xml:space="preserve">rainfall events and </w:t>
      </w:r>
      <w:r w:rsidR="00B45613">
        <w:rPr>
          <w:sz w:val="24"/>
          <w:szCs w:val="24"/>
          <w:lang w:val="en-US"/>
        </w:rPr>
        <w:t xml:space="preserve">variable </w:t>
      </w:r>
      <w:r w:rsidR="00C70C2C">
        <w:rPr>
          <w:sz w:val="24"/>
          <w:szCs w:val="24"/>
          <w:lang w:val="en-US"/>
        </w:rPr>
        <w:t xml:space="preserve">treated </w:t>
      </w:r>
      <w:r>
        <w:rPr>
          <w:sz w:val="24"/>
          <w:szCs w:val="24"/>
          <w:lang w:val="en-US"/>
        </w:rPr>
        <w:t>wastewater discharge</w:t>
      </w:r>
      <w:r w:rsidR="00EE09D3">
        <w:rPr>
          <w:sz w:val="24"/>
          <w:szCs w:val="24"/>
          <w:lang w:val="en-US"/>
        </w:rPr>
        <w:t>s</w:t>
      </w:r>
      <w:r>
        <w:rPr>
          <w:sz w:val="24"/>
          <w:szCs w:val="24"/>
          <w:lang w:val="en-US"/>
        </w:rPr>
        <w:t xml:space="preserve"> </w:t>
      </w:r>
      <w:r w:rsidR="00B45613">
        <w:rPr>
          <w:sz w:val="24"/>
          <w:szCs w:val="24"/>
          <w:lang w:val="en-US"/>
        </w:rPr>
        <w:t xml:space="preserve">from </w:t>
      </w:r>
      <w:r w:rsidR="00C70C2C">
        <w:rPr>
          <w:sz w:val="24"/>
          <w:szCs w:val="24"/>
          <w:lang w:val="en-US"/>
        </w:rPr>
        <w:t xml:space="preserve">treatment </w:t>
      </w:r>
      <w:r>
        <w:rPr>
          <w:sz w:val="24"/>
          <w:szCs w:val="24"/>
          <w:lang w:val="en-US"/>
        </w:rPr>
        <w:t xml:space="preserve">plants upstream the </w:t>
      </w:r>
      <w:r w:rsidR="00EE09D3">
        <w:rPr>
          <w:sz w:val="24"/>
          <w:szCs w:val="24"/>
          <w:lang w:val="en-US"/>
        </w:rPr>
        <w:t xml:space="preserve">Llobregat </w:t>
      </w:r>
      <w:r>
        <w:rPr>
          <w:sz w:val="24"/>
          <w:szCs w:val="24"/>
          <w:lang w:val="en-US"/>
        </w:rPr>
        <w:t>River</w:t>
      </w:r>
      <w:r w:rsidR="00FE2AE1">
        <w:rPr>
          <w:sz w:val="24"/>
          <w:szCs w:val="24"/>
          <w:lang w:val="en-US"/>
        </w:rPr>
        <w:t xml:space="preserve"> Basin</w:t>
      </w:r>
      <w:r w:rsidR="00304686">
        <w:rPr>
          <w:sz w:val="24"/>
          <w:szCs w:val="24"/>
          <w:lang w:val="en-US"/>
        </w:rPr>
        <w:t xml:space="preserve"> </w:t>
      </w:r>
      <w:r w:rsidR="002F5350">
        <w:rPr>
          <w:sz w:val="24"/>
          <w:szCs w:val="24"/>
          <w:lang w:val="en-US"/>
        </w:rPr>
        <w:t>[22]</w:t>
      </w:r>
      <w:r>
        <w:rPr>
          <w:sz w:val="24"/>
          <w:szCs w:val="24"/>
          <w:lang w:val="en-US"/>
        </w:rPr>
        <w:t>.</w:t>
      </w:r>
      <w:r w:rsidRPr="009F2F0A">
        <w:rPr>
          <w:sz w:val="24"/>
          <w:szCs w:val="24"/>
          <w:lang w:val="en-US"/>
        </w:rPr>
        <w:t xml:space="preserve"> </w:t>
      </w:r>
      <w:r w:rsidR="00A20CF7" w:rsidRPr="007A6D96">
        <w:rPr>
          <w:sz w:val="24"/>
          <w:szCs w:val="24"/>
          <w:lang w:val="en-US"/>
        </w:rPr>
        <w:t xml:space="preserve">The </w:t>
      </w:r>
      <w:r w:rsidR="002D17FA">
        <w:rPr>
          <w:sz w:val="24"/>
          <w:szCs w:val="24"/>
          <w:lang w:val="en-US"/>
        </w:rPr>
        <w:t>DWTP</w:t>
      </w:r>
      <w:r w:rsidR="00A20CF7" w:rsidRPr="007A6D96">
        <w:rPr>
          <w:sz w:val="24"/>
          <w:szCs w:val="24"/>
          <w:lang w:val="en-US"/>
        </w:rPr>
        <w:t xml:space="preserve"> has a </w:t>
      </w:r>
      <w:r>
        <w:rPr>
          <w:sz w:val="24"/>
          <w:szCs w:val="24"/>
          <w:lang w:val="en-US"/>
        </w:rPr>
        <w:t xml:space="preserve">nominal </w:t>
      </w:r>
      <w:r w:rsidR="00A20CF7" w:rsidRPr="007A6D96">
        <w:rPr>
          <w:sz w:val="24"/>
          <w:szCs w:val="24"/>
          <w:lang w:val="en-US"/>
        </w:rPr>
        <w:t xml:space="preserve">capacity to produce 5.5 </w:t>
      </w:r>
      <w:r w:rsidR="00A20CF7">
        <w:rPr>
          <w:sz w:val="24"/>
          <w:szCs w:val="24"/>
          <w:lang w:val="en-US"/>
        </w:rPr>
        <w:t>m</w:t>
      </w:r>
      <w:r w:rsidR="00A20CF7">
        <w:rPr>
          <w:sz w:val="24"/>
          <w:szCs w:val="24"/>
          <w:vertAlign w:val="superscript"/>
          <w:lang w:val="en-US"/>
        </w:rPr>
        <w:t>3</w:t>
      </w:r>
      <w:r w:rsidR="00A20CF7" w:rsidRPr="007A6D96">
        <w:rPr>
          <w:sz w:val="24"/>
          <w:szCs w:val="24"/>
          <w:lang w:val="en-US"/>
        </w:rPr>
        <w:t xml:space="preserve">/s and uptakes water from the </w:t>
      </w:r>
      <w:r w:rsidR="00A20CF7">
        <w:rPr>
          <w:sz w:val="24"/>
          <w:szCs w:val="24"/>
          <w:lang w:val="en-US"/>
        </w:rPr>
        <w:t>lowest part of the Llobregat River basin.</w:t>
      </w:r>
      <w:r w:rsidR="00CC3083">
        <w:rPr>
          <w:sz w:val="24"/>
          <w:szCs w:val="24"/>
          <w:lang w:val="en-US"/>
        </w:rPr>
        <w:t xml:space="preserve"> Also, it </w:t>
      </w:r>
      <w:r w:rsidR="00A20CF7" w:rsidRPr="007A6D96">
        <w:rPr>
          <w:sz w:val="24"/>
          <w:szCs w:val="24"/>
          <w:lang w:val="en-US"/>
        </w:rPr>
        <w:t xml:space="preserve">draws water from wells when </w:t>
      </w:r>
      <w:r w:rsidR="00D6010B">
        <w:rPr>
          <w:sz w:val="24"/>
          <w:szCs w:val="24"/>
          <w:lang w:val="en-US"/>
        </w:rPr>
        <w:t>it is necessary (</w:t>
      </w:r>
      <w:r w:rsidR="00980B13">
        <w:rPr>
          <w:sz w:val="24"/>
          <w:szCs w:val="24"/>
          <w:lang w:val="en-US"/>
        </w:rPr>
        <w:t>e.g.</w:t>
      </w:r>
      <w:r w:rsidR="00D6010B">
        <w:rPr>
          <w:sz w:val="24"/>
          <w:szCs w:val="24"/>
          <w:lang w:val="en-US"/>
        </w:rPr>
        <w:t xml:space="preserve"> when </w:t>
      </w:r>
      <w:r w:rsidR="00A20CF7" w:rsidRPr="007A6D96">
        <w:rPr>
          <w:sz w:val="24"/>
          <w:szCs w:val="24"/>
          <w:lang w:val="en-US"/>
        </w:rPr>
        <w:t>Llobregat water quality is too poor to be treated</w:t>
      </w:r>
      <w:r w:rsidR="00D6010B">
        <w:rPr>
          <w:sz w:val="24"/>
          <w:szCs w:val="24"/>
          <w:lang w:val="en-US"/>
        </w:rPr>
        <w:t xml:space="preserve"> </w:t>
      </w:r>
      <w:r w:rsidR="00D6010B" w:rsidRPr="00D6010B">
        <w:rPr>
          <w:sz w:val="24"/>
          <w:szCs w:val="24"/>
          <w:lang w:val="en-US"/>
        </w:rPr>
        <w:t xml:space="preserve">or when there </w:t>
      </w:r>
      <w:r w:rsidR="00077F92" w:rsidRPr="00D6010B">
        <w:rPr>
          <w:sz w:val="24"/>
          <w:szCs w:val="24"/>
          <w:lang w:val="en-US"/>
        </w:rPr>
        <w:t>is overflow</w:t>
      </w:r>
      <w:r w:rsidR="00D6010B" w:rsidRPr="00D6010B">
        <w:rPr>
          <w:sz w:val="24"/>
          <w:szCs w:val="24"/>
          <w:lang w:val="en-US"/>
        </w:rPr>
        <w:t xml:space="preserve"> by rainfall</w:t>
      </w:r>
      <w:r w:rsidR="00D6010B">
        <w:rPr>
          <w:sz w:val="24"/>
          <w:szCs w:val="24"/>
          <w:lang w:val="en-US"/>
        </w:rPr>
        <w:t>s)</w:t>
      </w:r>
      <w:r w:rsidR="00A20CF7" w:rsidRPr="007A6D96">
        <w:rPr>
          <w:sz w:val="24"/>
          <w:szCs w:val="24"/>
          <w:lang w:val="en-US"/>
        </w:rPr>
        <w:t>.</w:t>
      </w:r>
      <w:r w:rsidR="00394862">
        <w:rPr>
          <w:sz w:val="24"/>
          <w:szCs w:val="24"/>
          <w:lang w:val="en-US"/>
        </w:rPr>
        <w:t xml:space="preserve"> </w:t>
      </w:r>
      <w:r w:rsidR="00B45613">
        <w:rPr>
          <w:sz w:val="24"/>
          <w:szCs w:val="24"/>
          <w:lang w:val="en-US"/>
        </w:rPr>
        <w:fldChar w:fldCharType="begin"/>
      </w:r>
      <w:r w:rsidR="00B45613">
        <w:rPr>
          <w:sz w:val="24"/>
          <w:szCs w:val="24"/>
          <w:lang w:val="en-US"/>
        </w:rPr>
        <w:instrText xml:space="preserve"> REF _Ref467664979 \h  \* MERGEFORMAT </w:instrText>
      </w:r>
      <w:r w:rsidR="00B45613">
        <w:rPr>
          <w:sz w:val="24"/>
          <w:szCs w:val="24"/>
          <w:lang w:val="en-US"/>
        </w:rPr>
      </w:r>
      <w:r w:rsidR="00B45613">
        <w:rPr>
          <w:sz w:val="24"/>
          <w:szCs w:val="24"/>
          <w:lang w:val="en-US"/>
        </w:rPr>
        <w:fldChar w:fldCharType="separate"/>
      </w:r>
      <w:r w:rsidR="00B45613" w:rsidRPr="00911BCB">
        <w:rPr>
          <w:sz w:val="24"/>
          <w:szCs w:val="24"/>
          <w:lang w:val="en-US"/>
        </w:rPr>
        <w:t>Figure 1</w:t>
      </w:r>
      <w:r w:rsidR="00B45613">
        <w:rPr>
          <w:sz w:val="24"/>
          <w:szCs w:val="24"/>
          <w:lang w:val="en-US"/>
        </w:rPr>
        <w:fldChar w:fldCharType="end"/>
      </w:r>
      <w:r w:rsidR="00B45613">
        <w:rPr>
          <w:sz w:val="24"/>
          <w:szCs w:val="24"/>
          <w:lang w:val="en-US"/>
        </w:rPr>
        <w:t xml:space="preserve"> </w:t>
      </w:r>
      <w:r w:rsidR="00B45613" w:rsidRPr="00DA12D2">
        <w:rPr>
          <w:sz w:val="24"/>
          <w:szCs w:val="24"/>
          <w:lang w:val="en-US"/>
        </w:rPr>
        <w:t>describes the overall process consisting in an initial pr</w:t>
      </w:r>
      <w:r w:rsidR="00B45613">
        <w:rPr>
          <w:sz w:val="24"/>
          <w:szCs w:val="24"/>
          <w:lang w:val="en-US"/>
        </w:rPr>
        <w:t>e-treatment with di-oxychlorination</w:t>
      </w:r>
      <w:r w:rsidR="00B45613" w:rsidRPr="00DA12D2">
        <w:rPr>
          <w:sz w:val="24"/>
          <w:szCs w:val="24"/>
          <w:lang w:val="en-US"/>
        </w:rPr>
        <w:t xml:space="preserve">, coagulation, </w:t>
      </w:r>
      <w:r w:rsidR="00B45613" w:rsidRPr="00DA12D2">
        <w:rPr>
          <w:sz w:val="24"/>
          <w:szCs w:val="24"/>
          <w:lang w:val="en-US"/>
        </w:rPr>
        <w:lastRenderedPageBreak/>
        <w:t xml:space="preserve">sedimentation and finally a sand filtration stage. Coming up next, </w:t>
      </w:r>
      <w:r w:rsidR="00B45613">
        <w:rPr>
          <w:sz w:val="24"/>
          <w:szCs w:val="24"/>
          <w:lang w:val="en-US"/>
        </w:rPr>
        <w:t xml:space="preserve">the water is split in two parallel treatment </w:t>
      </w:r>
      <w:r w:rsidR="00D942E6">
        <w:rPr>
          <w:sz w:val="24"/>
          <w:szCs w:val="24"/>
          <w:lang w:val="en-US"/>
        </w:rPr>
        <w:t>lines</w:t>
      </w:r>
      <w:r w:rsidR="00B45613">
        <w:rPr>
          <w:sz w:val="24"/>
          <w:szCs w:val="24"/>
          <w:lang w:val="en-US"/>
        </w:rPr>
        <w:t>: (i)</w:t>
      </w:r>
      <w:r w:rsidR="00B45613" w:rsidRPr="00DA12D2">
        <w:rPr>
          <w:sz w:val="24"/>
          <w:szCs w:val="24"/>
          <w:lang w:val="en-US"/>
        </w:rPr>
        <w:t xml:space="preserve"> </w:t>
      </w:r>
      <w:r w:rsidR="00B45613">
        <w:rPr>
          <w:sz w:val="24"/>
          <w:szCs w:val="24"/>
          <w:lang w:val="en-US"/>
        </w:rPr>
        <w:t xml:space="preserve">a </w:t>
      </w:r>
      <w:r w:rsidR="00B45613" w:rsidRPr="00DA12D2">
        <w:rPr>
          <w:sz w:val="24"/>
          <w:szCs w:val="24"/>
          <w:lang w:val="en-US"/>
        </w:rPr>
        <w:t>conventional</w:t>
      </w:r>
      <w:r w:rsidR="00B45613">
        <w:rPr>
          <w:sz w:val="24"/>
          <w:szCs w:val="24"/>
          <w:lang w:val="en-US"/>
        </w:rPr>
        <w:t xml:space="preserve"> treatment</w:t>
      </w:r>
      <w:r w:rsidR="00B45613" w:rsidRPr="00DA12D2">
        <w:rPr>
          <w:sz w:val="24"/>
          <w:szCs w:val="24"/>
          <w:lang w:val="en-US"/>
        </w:rPr>
        <w:t xml:space="preserve"> </w:t>
      </w:r>
      <w:r w:rsidR="00B45613">
        <w:rPr>
          <w:sz w:val="24"/>
          <w:szCs w:val="24"/>
          <w:lang w:val="en-US"/>
        </w:rPr>
        <w:t>with an ozonation process and granular activated carbon (</w:t>
      </w:r>
      <w:r w:rsidR="00B45613" w:rsidRPr="00DA12D2">
        <w:rPr>
          <w:sz w:val="24"/>
          <w:szCs w:val="24"/>
          <w:lang w:val="en-US"/>
        </w:rPr>
        <w:t>GAC</w:t>
      </w:r>
      <w:r w:rsidR="00B45613">
        <w:rPr>
          <w:sz w:val="24"/>
          <w:szCs w:val="24"/>
          <w:lang w:val="en-US"/>
        </w:rPr>
        <w:t>)</w:t>
      </w:r>
      <w:r w:rsidR="00B45613" w:rsidRPr="00DA12D2">
        <w:rPr>
          <w:sz w:val="24"/>
          <w:szCs w:val="24"/>
          <w:lang w:val="en-US"/>
        </w:rPr>
        <w:t xml:space="preserve"> filtration</w:t>
      </w:r>
      <w:r w:rsidR="00B45613">
        <w:rPr>
          <w:sz w:val="24"/>
          <w:szCs w:val="24"/>
          <w:lang w:val="en-US"/>
        </w:rPr>
        <w:t>,</w:t>
      </w:r>
      <w:r w:rsidR="00B45613" w:rsidRPr="00DA12D2">
        <w:rPr>
          <w:sz w:val="24"/>
          <w:szCs w:val="24"/>
          <w:lang w:val="en-US"/>
        </w:rPr>
        <w:t xml:space="preserve"> and </w:t>
      </w:r>
      <w:r w:rsidR="00B45613">
        <w:rPr>
          <w:sz w:val="24"/>
          <w:szCs w:val="24"/>
          <w:lang w:val="en-US"/>
        </w:rPr>
        <w:t xml:space="preserve">(ii) </w:t>
      </w:r>
      <w:r w:rsidR="00B45613" w:rsidRPr="00DA12D2">
        <w:rPr>
          <w:sz w:val="24"/>
          <w:szCs w:val="24"/>
          <w:lang w:val="en-US"/>
        </w:rPr>
        <w:t>a membrane</w:t>
      </w:r>
      <w:r w:rsidR="0051678A">
        <w:rPr>
          <w:sz w:val="24"/>
          <w:szCs w:val="24"/>
          <w:lang w:val="en-US"/>
        </w:rPr>
        <w:t>-</w:t>
      </w:r>
      <w:r w:rsidR="00B45613" w:rsidRPr="00DA12D2">
        <w:rPr>
          <w:sz w:val="24"/>
          <w:szCs w:val="24"/>
          <w:lang w:val="en-US"/>
        </w:rPr>
        <w:t>based</w:t>
      </w:r>
      <w:r w:rsidR="00B45613">
        <w:rPr>
          <w:sz w:val="24"/>
          <w:szCs w:val="24"/>
          <w:lang w:val="en-US"/>
        </w:rPr>
        <w:t xml:space="preserve"> treatment</w:t>
      </w:r>
      <w:r w:rsidR="00B45613" w:rsidRPr="00DA12D2">
        <w:rPr>
          <w:sz w:val="24"/>
          <w:szCs w:val="24"/>
          <w:lang w:val="en-US"/>
        </w:rPr>
        <w:t xml:space="preserve"> </w:t>
      </w:r>
      <w:r w:rsidR="00B45613">
        <w:rPr>
          <w:sz w:val="24"/>
          <w:szCs w:val="24"/>
          <w:lang w:val="en-US"/>
        </w:rPr>
        <w:t xml:space="preserve">with an </w:t>
      </w:r>
      <w:r w:rsidR="00B45613" w:rsidRPr="00DA12D2">
        <w:rPr>
          <w:sz w:val="24"/>
          <w:szCs w:val="24"/>
          <w:lang w:val="en-US"/>
        </w:rPr>
        <w:t>ultrafiltration</w:t>
      </w:r>
      <w:r w:rsidR="0051678A">
        <w:rPr>
          <w:sz w:val="24"/>
          <w:szCs w:val="24"/>
          <w:lang w:val="en-US"/>
        </w:rPr>
        <w:t xml:space="preserve"> (UF)</w:t>
      </w:r>
      <w:r w:rsidR="00B45613" w:rsidRPr="00DA12D2">
        <w:rPr>
          <w:sz w:val="24"/>
          <w:szCs w:val="24"/>
          <w:lang w:val="en-US"/>
        </w:rPr>
        <w:t xml:space="preserve">, </w:t>
      </w:r>
      <w:r w:rsidR="00B45613">
        <w:rPr>
          <w:sz w:val="24"/>
          <w:szCs w:val="24"/>
          <w:lang w:val="en-US"/>
        </w:rPr>
        <w:t xml:space="preserve">a </w:t>
      </w:r>
      <w:r w:rsidR="00B45613" w:rsidRPr="00DA12D2">
        <w:rPr>
          <w:sz w:val="24"/>
          <w:szCs w:val="24"/>
          <w:lang w:val="en-US"/>
        </w:rPr>
        <w:t>reverse osmosis</w:t>
      </w:r>
      <w:r w:rsidR="0051678A">
        <w:rPr>
          <w:sz w:val="24"/>
          <w:szCs w:val="24"/>
          <w:lang w:val="en-US"/>
        </w:rPr>
        <w:t xml:space="preserve"> (RO)</w:t>
      </w:r>
      <w:r w:rsidR="00B45613" w:rsidRPr="00DA12D2">
        <w:rPr>
          <w:sz w:val="24"/>
          <w:szCs w:val="24"/>
          <w:lang w:val="en-US"/>
        </w:rPr>
        <w:t xml:space="preserve"> and, finally, a mineralization step</w:t>
      </w:r>
      <w:r w:rsidR="00B45613">
        <w:rPr>
          <w:sz w:val="24"/>
          <w:szCs w:val="24"/>
          <w:lang w:val="en-US"/>
        </w:rPr>
        <w:t xml:space="preserve"> using limestone</w:t>
      </w:r>
      <w:r w:rsidR="00B45613" w:rsidRPr="00DA12D2">
        <w:rPr>
          <w:sz w:val="24"/>
          <w:szCs w:val="24"/>
          <w:lang w:val="en-US"/>
        </w:rPr>
        <w:t xml:space="preserve">. Water from both </w:t>
      </w:r>
      <w:r w:rsidR="002D17FA">
        <w:rPr>
          <w:sz w:val="24"/>
          <w:szCs w:val="24"/>
          <w:lang w:val="en-US"/>
        </w:rPr>
        <w:t xml:space="preserve">treatment </w:t>
      </w:r>
      <w:r w:rsidR="00B45613" w:rsidRPr="00DA12D2">
        <w:rPr>
          <w:sz w:val="24"/>
          <w:szCs w:val="24"/>
          <w:lang w:val="en-US"/>
        </w:rPr>
        <w:t xml:space="preserve">lines </w:t>
      </w:r>
      <w:r w:rsidR="00B45613">
        <w:rPr>
          <w:sz w:val="24"/>
          <w:szCs w:val="24"/>
          <w:lang w:val="en-US"/>
        </w:rPr>
        <w:t>is then blended</w:t>
      </w:r>
      <w:r w:rsidR="00B45613" w:rsidRPr="00DA12D2">
        <w:rPr>
          <w:sz w:val="24"/>
          <w:szCs w:val="24"/>
          <w:lang w:val="en-US"/>
        </w:rPr>
        <w:t xml:space="preserve"> and chl</w:t>
      </w:r>
      <w:r w:rsidR="00B45613">
        <w:rPr>
          <w:sz w:val="24"/>
          <w:szCs w:val="24"/>
          <w:lang w:val="en-US"/>
        </w:rPr>
        <w:t>orinated prior to distribution.</w:t>
      </w:r>
      <w:r w:rsidR="00D942E6">
        <w:rPr>
          <w:sz w:val="24"/>
          <w:szCs w:val="24"/>
          <w:lang w:val="en-US"/>
        </w:rPr>
        <w:t xml:space="preserve"> </w:t>
      </w:r>
      <w:r w:rsidR="00D942E6" w:rsidRPr="009F2F0A">
        <w:rPr>
          <w:sz w:val="24"/>
          <w:szCs w:val="24"/>
          <w:lang w:val="en-US"/>
        </w:rPr>
        <w:t xml:space="preserve">Since producing water from the membrane-based line is more expensive </w:t>
      </w:r>
      <w:r w:rsidR="0051678A">
        <w:rPr>
          <w:sz w:val="24"/>
          <w:szCs w:val="24"/>
          <w:lang w:val="en-US"/>
        </w:rPr>
        <w:t xml:space="preserve">than through the conventional line </w:t>
      </w:r>
      <w:r w:rsidR="00D942E6" w:rsidRPr="009F2F0A">
        <w:rPr>
          <w:sz w:val="24"/>
          <w:szCs w:val="24"/>
          <w:lang w:val="en-US"/>
        </w:rPr>
        <w:t>(0.2kWh/m</w:t>
      </w:r>
      <w:r w:rsidR="00D942E6" w:rsidRPr="009F2F0A">
        <w:rPr>
          <w:sz w:val="24"/>
          <w:szCs w:val="24"/>
          <w:vertAlign w:val="superscript"/>
          <w:lang w:val="en-US"/>
        </w:rPr>
        <w:t>3</w:t>
      </w:r>
      <w:r w:rsidR="00D942E6" w:rsidRPr="009F2F0A">
        <w:rPr>
          <w:sz w:val="24"/>
          <w:szCs w:val="24"/>
          <w:lang w:val="en-US"/>
        </w:rPr>
        <w:t xml:space="preserve"> v</w:t>
      </w:r>
      <w:r w:rsidR="00D942E6">
        <w:rPr>
          <w:sz w:val="24"/>
          <w:szCs w:val="24"/>
          <w:lang w:val="en-US"/>
        </w:rPr>
        <w:t>ersu</w:t>
      </w:r>
      <w:r w:rsidR="00D942E6" w:rsidRPr="009F2F0A">
        <w:rPr>
          <w:sz w:val="24"/>
          <w:szCs w:val="24"/>
          <w:lang w:val="en-US"/>
        </w:rPr>
        <w:t>s 0.02kWh/m</w:t>
      </w:r>
      <w:r w:rsidR="00D942E6" w:rsidRPr="009F2F0A">
        <w:rPr>
          <w:sz w:val="24"/>
          <w:szCs w:val="24"/>
          <w:vertAlign w:val="superscript"/>
          <w:lang w:val="en-US"/>
        </w:rPr>
        <w:t>3</w:t>
      </w:r>
      <w:r w:rsidR="00D942E6" w:rsidRPr="009F2F0A">
        <w:rPr>
          <w:sz w:val="24"/>
          <w:szCs w:val="24"/>
          <w:lang w:val="en-US"/>
        </w:rPr>
        <w:t>)</w:t>
      </w:r>
      <w:r w:rsidR="00D942E6">
        <w:rPr>
          <w:sz w:val="24"/>
          <w:szCs w:val="24"/>
          <w:lang w:val="en-US"/>
        </w:rPr>
        <w:t>, t</w:t>
      </w:r>
      <w:r w:rsidR="00394862" w:rsidRPr="009F2F0A">
        <w:rPr>
          <w:sz w:val="24"/>
          <w:szCs w:val="24"/>
          <w:lang w:val="en-US"/>
        </w:rPr>
        <w:t xml:space="preserve">he current configuration allows to </w:t>
      </w:r>
      <w:r w:rsidR="00D942E6">
        <w:rPr>
          <w:sz w:val="24"/>
          <w:szCs w:val="24"/>
          <w:lang w:val="en-US"/>
        </w:rPr>
        <w:t>adjust at any time the flow toward each line so that quality</w:t>
      </w:r>
      <w:r w:rsidR="00394862">
        <w:rPr>
          <w:sz w:val="24"/>
          <w:szCs w:val="24"/>
          <w:lang w:val="en-US"/>
        </w:rPr>
        <w:t xml:space="preserve"> standards </w:t>
      </w:r>
      <w:r w:rsidR="00D942E6">
        <w:rPr>
          <w:sz w:val="24"/>
          <w:szCs w:val="24"/>
          <w:lang w:val="en-US"/>
        </w:rPr>
        <w:t>in produced water are permanently ensured at an acceptable cost.</w:t>
      </w:r>
      <w:r w:rsidR="0051678A">
        <w:rPr>
          <w:sz w:val="24"/>
          <w:szCs w:val="24"/>
          <w:lang w:val="en-US"/>
        </w:rPr>
        <w:t xml:space="preserve"> </w:t>
      </w:r>
      <w:r w:rsidR="00450C95">
        <w:rPr>
          <w:sz w:val="24"/>
          <w:szCs w:val="24"/>
          <w:lang w:val="en-US"/>
        </w:rPr>
        <w:t xml:space="preserve">The different sampling points in which water </w:t>
      </w:r>
      <w:r w:rsidR="002D17FA">
        <w:rPr>
          <w:sz w:val="24"/>
          <w:szCs w:val="24"/>
          <w:lang w:val="en-US"/>
        </w:rPr>
        <w:t xml:space="preserve">samples </w:t>
      </w:r>
      <w:r w:rsidR="00450C95">
        <w:rPr>
          <w:sz w:val="24"/>
          <w:szCs w:val="24"/>
          <w:lang w:val="en-US"/>
        </w:rPr>
        <w:t>w</w:t>
      </w:r>
      <w:r w:rsidR="002D17FA">
        <w:rPr>
          <w:sz w:val="24"/>
          <w:szCs w:val="24"/>
          <w:lang w:val="en-US"/>
        </w:rPr>
        <w:t>ere</w:t>
      </w:r>
      <w:r w:rsidR="00450C95">
        <w:rPr>
          <w:sz w:val="24"/>
          <w:szCs w:val="24"/>
          <w:lang w:val="en-US"/>
        </w:rPr>
        <w:t xml:space="preserve"> </w:t>
      </w:r>
      <w:r w:rsidR="0051678A">
        <w:rPr>
          <w:sz w:val="24"/>
          <w:szCs w:val="24"/>
          <w:lang w:val="en-US"/>
        </w:rPr>
        <w:t xml:space="preserve">collected and </w:t>
      </w:r>
      <w:r w:rsidR="00450C95">
        <w:rPr>
          <w:sz w:val="24"/>
          <w:szCs w:val="24"/>
          <w:lang w:val="en-US"/>
        </w:rPr>
        <w:t xml:space="preserve">analyzed through fluorescence spectroscopy are also </w:t>
      </w:r>
      <w:r w:rsidR="003717EC">
        <w:rPr>
          <w:sz w:val="24"/>
          <w:szCs w:val="24"/>
          <w:lang w:val="en-US"/>
        </w:rPr>
        <w:t>indicated</w:t>
      </w:r>
      <w:r w:rsidR="00450C95">
        <w:rPr>
          <w:sz w:val="24"/>
          <w:szCs w:val="24"/>
          <w:lang w:val="en-US"/>
        </w:rPr>
        <w:t>.</w:t>
      </w:r>
      <w:r w:rsidR="00876747">
        <w:rPr>
          <w:sz w:val="24"/>
          <w:szCs w:val="24"/>
          <w:lang w:val="en-US"/>
        </w:rPr>
        <w:t xml:space="preserve"> There is also additional information about the average coagulant dose</w:t>
      </w:r>
      <w:r w:rsidR="00644B27">
        <w:rPr>
          <w:sz w:val="24"/>
          <w:szCs w:val="24"/>
          <w:lang w:val="en-US"/>
        </w:rPr>
        <w:t>s</w:t>
      </w:r>
      <w:r w:rsidR="00876747">
        <w:rPr>
          <w:sz w:val="24"/>
          <w:szCs w:val="24"/>
          <w:lang w:val="en-US"/>
        </w:rPr>
        <w:t xml:space="preserve"> in the pre</w:t>
      </w:r>
      <w:r w:rsidR="002D17FA">
        <w:rPr>
          <w:sz w:val="24"/>
          <w:szCs w:val="24"/>
          <w:lang w:val="en-US"/>
        </w:rPr>
        <w:t>-</w:t>
      </w:r>
      <w:r w:rsidR="00876747">
        <w:rPr>
          <w:sz w:val="24"/>
          <w:szCs w:val="24"/>
          <w:lang w:val="en-US"/>
        </w:rPr>
        <w:t xml:space="preserve">treatment stage as well as previous to </w:t>
      </w:r>
      <w:r w:rsidR="0051678A">
        <w:rPr>
          <w:sz w:val="24"/>
          <w:szCs w:val="24"/>
          <w:lang w:val="en-US"/>
        </w:rPr>
        <w:t>UF</w:t>
      </w:r>
      <w:r w:rsidR="00644B27">
        <w:rPr>
          <w:sz w:val="24"/>
          <w:szCs w:val="24"/>
          <w:lang w:val="en-US"/>
        </w:rPr>
        <w:t>.</w:t>
      </w:r>
      <w:r w:rsidR="00876747">
        <w:rPr>
          <w:sz w:val="24"/>
          <w:szCs w:val="24"/>
          <w:lang w:val="en-US"/>
        </w:rPr>
        <w:t xml:space="preserve"> Finally, </w:t>
      </w:r>
      <w:r w:rsidR="00644B27">
        <w:rPr>
          <w:sz w:val="24"/>
          <w:szCs w:val="24"/>
          <w:lang w:val="en-US"/>
        </w:rPr>
        <w:t xml:space="preserve">average </w:t>
      </w:r>
      <w:r w:rsidR="00876747">
        <w:rPr>
          <w:sz w:val="24"/>
          <w:szCs w:val="24"/>
          <w:lang w:val="en-US"/>
        </w:rPr>
        <w:t>pH values across the plant are also indicated.</w:t>
      </w:r>
    </w:p>
    <w:p w14:paraId="54FF35BA" w14:textId="77777777" w:rsidR="00972C27" w:rsidRDefault="000934F3"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Pr>
          <w:noProof/>
          <w:lang w:eastAsia="es-ES"/>
        </w:rPr>
        <mc:AlternateContent>
          <mc:Choice Requires="wps">
            <w:drawing>
              <wp:anchor distT="0" distB="0" distL="114300" distR="114300" simplePos="0" relativeHeight="251660800" behindDoc="0" locked="0" layoutInCell="1" allowOverlap="1" wp14:anchorId="77F2C026" wp14:editId="36C27468">
                <wp:simplePos x="0" y="0"/>
                <wp:positionH relativeFrom="column">
                  <wp:posOffset>-99060</wp:posOffset>
                </wp:positionH>
                <wp:positionV relativeFrom="paragraph">
                  <wp:posOffset>2548255</wp:posOffset>
                </wp:positionV>
                <wp:extent cx="5419725" cy="635"/>
                <wp:effectExtent l="0" t="0" r="9525" b="6985"/>
                <wp:wrapNone/>
                <wp:docPr id="58" name="Text Box 58"/>
                <wp:cNvGraphicFramePr/>
                <a:graphic xmlns:a="http://schemas.openxmlformats.org/drawingml/2006/main">
                  <a:graphicData uri="http://schemas.microsoft.com/office/word/2010/wordprocessingShape">
                    <wps:wsp>
                      <wps:cNvSpPr txBox="1"/>
                      <wps:spPr>
                        <a:xfrm>
                          <a:off x="0" y="0"/>
                          <a:ext cx="5419725" cy="635"/>
                        </a:xfrm>
                        <a:prstGeom prst="rect">
                          <a:avLst/>
                        </a:prstGeom>
                        <a:solidFill>
                          <a:prstClr val="white"/>
                        </a:solidFill>
                        <a:ln>
                          <a:noFill/>
                        </a:ln>
                        <a:effectLst/>
                      </wps:spPr>
                      <wps:txbx>
                        <w:txbxContent>
                          <w:p w14:paraId="6C72C13F" w14:textId="77777777" w:rsidR="00B62A19" w:rsidRPr="00B328F2" w:rsidRDefault="00B62A19" w:rsidP="00B328F2">
                            <w:pPr>
                              <w:pStyle w:val="Caption"/>
                              <w:jc w:val="center"/>
                              <w:rPr>
                                <w:noProof/>
                                <w:sz w:val="24"/>
                                <w:szCs w:val="24"/>
                                <w:lang w:val="en-US"/>
                              </w:rPr>
                            </w:pPr>
                            <w:bookmarkStart w:id="1" w:name="_Ref467664979"/>
                            <w:r w:rsidRPr="00B328F2">
                              <w:rPr>
                                <w:lang w:val="en-US"/>
                              </w:rPr>
                              <w:t xml:space="preserve">Figure </w:t>
                            </w:r>
                            <w:r>
                              <w:fldChar w:fldCharType="begin"/>
                            </w:r>
                            <w:r w:rsidRPr="00B328F2">
                              <w:rPr>
                                <w:lang w:val="en-US"/>
                              </w:rPr>
                              <w:instrText xml:space="preserve"> SEQ Figure \* ARABIC </w:instrText>
                            </w:r>
                            <w:r>
                              <w:fldChar w:fldCharType="separate"/>
                            </w:r>
                            <w:r>
                              <w:rPr>
                                <w:noProof/>
                                <w:lang w:val="en-US"/>
                              </w:rPr>
                              <w:t>1</w:t>
                            </w:r>
                            <w:r>
                              <w:fldChar w:fldCharType="end"/>
                            </w:r>
                            <w:bookmarkEnd w:id="1"/>
                            <w:r w:rsidRPr="00B328F2">
                              <w:rPr>
                                <w:lang w:val="en-US"/>
                              </w:rPr>
                              <w:t xml:space="preserve">.- </w:t>
                            </w:r>
                            <w:r w:rsidRPr="00707E5B">
                              <w:rPr>
                                <w:lang w:val="en-US"/>
                              </w:rPr>
                              <w:t xml:space="preserve">Schematic description of </w:t>
                            </w:r>
                            <w:r>
                              <w:rPr>
                                <w:lang w:val="en-US"/>
                              </w:rPr>
                              <w:t>a</w:t>
                            </w:r>
                            <w:r w:rsidRPr="00707E5B">
                              <w:rPr>
                                <w:lang w:val="en-US"/>
                              </w:rPr>
                              <w:t xml:space="preserve"> DWTP located in Sant Joan Desp</w:t>
                            </w:r>
                            <w:r>
                              <w:rPr>
                                <w:lang w:val="en-US"/>
                              </w:rPr>
                              <w:t xml:space="preserve">í. The different sampling points in which water was analyzed through fluorescence spectroscopy are also indicated. The average pH values and the average coagulant doses measured daily during 2014 are also indicated.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7F2C026" id="_x0000_t202" coordsize="21600,21600" o:spt="202" path="m,l,21600r21600,l21600,xe">
                <v:stroke joinstyle="miter"/>
                <v:path gradientshapeok="t" o:connecttype="rect"/>
              </v:shapetype>
              <v:shape id="Text Box 58" o:spid="_x0000_s1026" type="#_x0000_t202" style="position:absolute;left:0;text-align:left;margin-left:-7.8pt;margin-top:200.65pt;width:426.75pt;height:.0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" stroked="f">
                <v:textbox style="mso-fit-shape-to-text:t" inset="0,0,0,0">
                  <w:txbxContent>
                    <w:p w14:paraId="6C72C13F" w14:textId="77777777" w:rsidR="00B62A19" w:rsidRPr="00B328F2" w:rsidRDefault="00B62A19" w:rsidP="00B328F2">
                      <w:pPr>
                        <w:pStyle w:val="Caption"/>
                        <w:jc w:val="center"/>
                        <w:rPr>
                          <w:noProof/>
                          <w:sz w:val="24"/>
                          <w:szCs w:val="24"/>
                          <w:lang w:val="en-US"/>
                        </w:rPr>
                      </w:pPr>
                      <w:bookmarkStart w:id="2" w:name="_Ref467664979"/>
                      <w:r w:rsidRPr="00B328F2">
                        <w:rPr>
                          <w:lang w:val="en-US"/>
                        </w:rPr>
                        <w:t xml:space="preserve">Figure </w:t>
                      </w:r>
                      <w:r>
                        <w:fldChar w:fldCharType="begin"/>
                      </w:r>
                      <w:r w:rsidRPr="00B328F2">
                        <w:rPr>
                          <w:lang w:val="en-US"/>
                        </w:rPr>
                        <w:instrText xml:space="preserve"> SEQ Figure \* ARABIC </w:instrText>
                      </w:r>
                      <w:r>
                        <w:fldChar w:fldCharType="separate"/>
                      </w:r>
                      <w:r>
                        <w:rPr>
                          <w:noProof/>
                          <w:lang w:val="en-US"/>
                        </w:rPr>
                        <w:t>1</w:t>
                      </w:r>
                      <w:r>
                        <w:fldChar w:fldCharType="end"/>
                      </w:r>
                      <w:bookmarkEnd w:id="2"/>
                      <w:r w:rsidRPr="00B328F2">
                        <w:rPr>
                          <w:lang w:val="en-US"/>
                        </w:rPr>
                        <w:t xml:space="preserve">.- </w:t>
                      </w:r>
                      <w:r w:rsidRPr="00707E5B">
                        <w:rPr>
                          <w:lang w:val="en-US"/>
                        </w:rPr>
                        <w:t xml:space="preserve">Schematic description of </w:t>
                      </w:r>
                      <w:r>
                        <w:rPr>
                          <w:lang w:val="en-US"/>
                        </w:rPr>
                        <w:t>a</w:t>
                      </w:r>
                      <w:r w:rsidRPr="00707E5B">
                        <w:rPr>
                          <w:lang w:val="en-US"/>
                        </w:rPr>
                        <w:t xml:space="preserve"> DWTP located in Sant Joan Desp</w:t>
                      </w:r>
                      <w:r>
                        <w:rPr>
                          <w:lang w:val="en-US"/>
                        </w:rPr>
                        <w:t xml:space="preserve">í. The different sampling points in which water was analyzed through fluorescence spectroscopy are also indicated. The average pH values and the average coagulant doses measured daily during 2014 are also indicated. </w:t>
                      </w:r>
                    </w:p>
                  </w:txbxContent>
                </v:textbox>
              </v:shape>
            </w:pict>
          </mc:Fallback>
        </mc:AlternateContent>
      </w:r>
      <w:r w:rsidRPr="000934F3">
        <w:rPr>
          <w:noProof/>
          <w:sz w:val="24"/>
          <w:szCs w:val="24"/>
          <w:lang w:eastAsia="es-ES"/>
        </w:rPr>
        <w:drawing>
          <wp:inline distT="0" distB="0" distL="0" distR="0" wp14:anchorId="5CF88455" wp14:editId="44F9A6D1">
            <wp:extent cx="5399396" cy="2552816"/>
            <wp:effectExtent l="0" t="0" r="0" b="0"/>
            <wp:docPr id="2" name="Picture 2" descr="C:\Users\FEINA\Documents\PARAFAC\MAPPING_SJD\TRACTAMENT_PAPER_STOTEN\esquema plan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INA\Documents\PARAFAC\MAPPING_SJD\TRACTAMENT_PAPER_STOTEN\esquema planta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5396" b="21565"/>
                    <a:stretch/>
                  </pic:blipFill>
                  <pic:spPr bwMode="auto">
                    <a:xfrm>
                      <a:off x="0" y="0"/>
                      <a:ext cx="5400040" cy="2553121"/>
                    </a:xfrm>
                    <a:prstGeom prst="rect">
                      <a:avLst/>
                    </a:prstGeom>
                    <a:noFill/>
                    <a:ln>
                      <a:noFill/>
                    </a:ln>
                    <a:extLst>
                      <a:ext uri="{53640926-AAD7-44D8-BBD7-CCE9431645EC}">
                        <a14:shadowObscured xmlns:a14="http://schemas.microsoft.com/office/drawing/2010/main"/>
                      </a:ext>
                    </a:extLst>
                  </pic:spPr>
                </pic:pic>
              </a:graphicData>
            </a:graphic>
          </wp:inline>
        </w:drawing>
      </w:r>
    </w:p>
    <w:p w14:paraId="5DBCFA7C" w14:textId="77777777" w:rsidR="008D2283" w:rsidRDefault="008D2283"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p>
    <w:p w14:paraId="35E23FB0" w14:textId="77777777" w:rsidR="006E1D24" w:rsidRDefault="006E1D24"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p>
    <w:p w14:paraId="7981CA4D" w14:textId="77777777" w:rsidR="00D91021" w:rsidRDefault="00D91021"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p>
    <w:p w14:paraId="033AEBCE" w14:textId="77777777" w:rsidR="00D91021" w:rsidRDefault="00D91021"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p>
    <w:p w14:paraId="43B21835" w14:textId="77777777" w:rsidR="00E27B1A" w:rsidRPr="007A6D96" w:rsidRDefault="008C2D6A"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r>
        <w:rPr>
          <w:b/>
          <w:sz w:val="24"/>
          <w:szCs w:val="24"/>
          <w:lang w:val="en-US"/>
        </w:rPr>
        <w:lastRenderedPageBreak/>
        <w:t xml:space="preserve">2.2 </w:t>
      </w:r>
      <w:r w:rsidR="00E27B1A" w:rsidRPr="007A6D96">
        <w:rPr>
          <w:b/>
          <w:sz w:val="24"/>
          <w:szCs w:val="24"/>
          <w:lang w:val="en-US"/>
        </w:rPr>
        <w:t>Sampling procedure</w:t>
      </w:r>
      <w:r w:rsidR="00824EEE">
        <w:rPr>
          <w:b/>
          <w:sz w:val="24"/>
          <w:szCs w:val="24"/>
          <w:lang w:val="en-US"/>
        </w:rPr>
        <w:t xml:space="preserve"> and data acquisition</w:t>
      </w:r>
    </w:p>
    <w:p w14:paraId="225777DB" w14:textId="77777777" w:rsidR="00465B06" w:rsidRDefault="00465B06"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p>
    <w:p w14:paraId="109DD4CB" w14:textId="1CD9667B" w:rsidR="00707E5B" w:rsidRDefault="00972C27"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sidRPr="007A6D96">
        <w:rPr>
          <w:sz w:val="24"/>
          <w:szCs w:val="24"/>
          <w:lang w:val="en-US"/>
        </w:rPr>
        <w:t xml:space="preserve">Water was collected </w:t>
      </w:r>
      <w:r w:rsidR="00531190">
        <w:rPr>
          <w:sz w:val="24"/>
          <w:szCs w:val="24"/>
          <w:lang w:val="en-US"/>
        </w:rPr>
        <w:t xml:space="preserve">monthly </w:t>
      </w:r>
      <w:r>
        <w:rPr>
          <w:sz w:val="24"/>
          <w:szCs w:val="24"/>
          <w:lang w:val="en-US"/>
        </w:rPr>
        <w:t>in</w:t>
      </w:r>
      <w:r w:rsidRPr="007A6D96">
        <w:rPr>
          <w:sz w:val="24"/>
          <w:szCs w:val="24"/>
          <w:lang w:val="en-US"/>
        </w:rPr>
        <w:t xml:space="preserve"> 100 mL glass bottles </w:t>
      </w:r>
      <w:r w:rsidR="006F28B8" w:rsidRPr="007A6D96">
        <w:rPr>
          <w:sz w:val="24"/>
          <w:szCs w:val="24"/>
          <w:lang w:val="en-US"/>
        </w:rPr>
        <w:t xml:space="preserve">from seven different </w:t>
      </w:r>
      <w:r w:rsidR="009B06FA">
        <w:rPr>
          <w:sz w:val="24"/>
          <w:szCs w:val="24"/>
          <w:lang w:val="en-US"/>
        </w:rPr>
        <w:t xml:space="preserve">sampling </w:t>
      </w:r>
      <w:r w:rsidR="006F28B8" w:rsidRPr="007A6D96">
        <w:rPr>
          <w:sz w:val="24"/>
          <w:szCs w:val="24"/>
          <w:lang w:val="en-US"/>
        </w:rPr>
        <w:t xml:space="preserve">points </w:t>
      </w:r>
      <w:r w:rsidR="00AA5B6A">
        <w:rPr>
          <w:sz w:val="24"/>
          <w:szCs w:val="24"/>
          <w:lang w:val="en-US"/>
        </w:rPr>
        <w:t>during 2014</w:t>
      </w:r>
      <w:r w:rsidR="009B06FA">
        <w:rPr>
          <w:sz w:val="24"/>
          <w:szCs w:val="24"/>
          <w:lang w:val="en-US"/>
        </w:rPr>
        <w:t xml:space="preserve"> (see </w:t>
      </w:r>
      <w:r w:rsidR="009B06FA">
        <w:rPr>
          <w:sz w:val="24"/>
          <w:szCs w:val="24"/>
          <w:lang w:val="en-US"/>
        </w:rPr>
        <w:fldChar w:fldCharType="begin"/>
      </w:r>
      <w:r w:rsidR="009B06FA">
        <w:rPr>
          <w:sz w:val="24"/>
          <w:szCs w:val="24"/>
          <w:lang w:val="en-US"/>
        </w:rPr>
        <w:instrText xml:space="preserve"> REF _Ref467664979 \h  \* MERGEFORMAT </w:instrText>
      </w:r>
      <w:r w:rsidR="009B06FA">
        <w:rPr>
          <w:sz w:val="24"/>
          <w:szCs w:val="24"/>
          <w:lang w:val="en-US"/>
        </w:rPr>
      </w:r>
      <w:r w:rsidR="009B06FA">
        <w:rPr>
          <w:sz w:val="24"/>
          <w:szCs w:val="24"/>
          <w:lang w:val="en-US"/>
        </w:rPr>
        <w:fldChar w:fldCharType="separate"/>
      </w:r>
      <w:r w:rsidR="009B06FA" w:rsidRPr="009B06FA">
        <w:rPr>
          <w:sz w:val="24"/>
          <w:szCs w:val="24"/>
          <w:lang w:val="en-US"/>
        </w:rPr>
        <w:t>Figure 1</w:t>
      </w:r>
      <w:r w:rsidR="009B06FA">
        <w:rPr>
          <w:sz w:val="24"/>
          <w:szCs w:val="24"/>
          <w:lang w:val="en-US"/>
        </w:rPr>
        <w:fldChar w:fldCharType="end"/>
      </w:r>
      <w:r w:rsidR="009B06FA">
        <w:rPr>
          <w:sz w:val="24"/>
          <w:szCs w:val="24"/>
          <w:lang w:val="en-US"/>
        </w:rPr>
        <w:t>)</w:t>
      </w:r>
      <w:r w:rsidR="00AA5B6A">
        <w:rPr>
          <w:sz w:val="24"/>
          <w:szCs w:val="24"/>
          <w:lang w:val="en-US"/>
        </w:rPr>
        <w:t>.</w:t>
      </w:r>
      <w:r w:rsidR="009F6111">
        <w:rPr>
          <w:sz w:val="24"/>
          <w:szCs w:val="24"/>
          <w:lang w:val="en-US"/>
        </w:rPr>
        <w:t xml:space="preserve"> A</w:t>
      </w:r>
      <w:r w:rsidR="002728EF">
        <w:rPr>
          <w:sz w:val="24"/>
          <w:szCs w:val="24"/>
          <w:lang w:val="en-US"/>
        </w:rPr>
        <w:t>lso, 9</w:t>
      </w:r>
      <w:r w:rsidR="009F6111">
        <w:rPr>
          <w:sz w:val="24"/>
          <w:szCs w:val="24"/>
          <w:lang w:val="en-US"/>
        </w:rPr>
        <w:t xml:space="preserve"> additional samples were </w:t>
      </w:r>
      <w:r w:rsidR="00531190">
        <w:rPr>
          <w:sz w:val="24"/>
          <w:szCs w:val="24"/>
          <w:lang w:val="en-US"/>
        </w:rPr>
        <w:t>collected</w:t>
      </w:r>
      <w:r w:rsidR="009F6111">
        <w:rPr>
          <w:sz w:val="24"/>
          <w:szCs w:val="24"/>
          <w:lang w:val="en-US"/>
        </w:rPr>
        <w:t xml:space="preserve"> </w:t>
      </w:r>
      <w:r w:rsidR="00B53F50">
        <w:rPr>
          <w:sz w:val="24"/>
          <w:szCs w:val="24"/>
          <w:lang w:val="en-US"/>
        </w:rPr>
        <w:t xml:space="preserve">(3 from raw water and an additional from each sampling point) </w:t>
      </w:r>
      <w:r w:rsidR="009F6111">
        <w:rPr>
          <w:sz w:val="24"/>
          <w:szCs w:val="24"/>
          <w:lang w:val="en-US"/>
        </w:rPr>
        <w:t xml:space="preserve">during this period and </w:t>
      </w:r>
      <w:r w:rsidR="002D17FA">
        <w:rPr>
          <w:sz w:val="24"/>
          <w:szCs w:val="24"/>
          <w:lang w:val="en-US"/>
        </w:rPr>
        <w:t xml:space="preserve">they </w:t>
      </w:r>
      <w:r w:rsidR="009F6111">
        <w:rPr>
          <w:sz w:val="24"/>
          <w:szCs w:val="24"/>
          <w:lang w:val="en-US"/>
        </w:rPr>
        <w:t>were included in the model.</w:t>
      </w:r>
      <w:r w:rsidR="00AA5B6A">
        <w:rPr>
          <w:sz w:val="24"/>
          <w:szCs w:val="24"/>
          <w:lang w:val="en-US"/>
        </w:rPr>
        <w:t xml:space="preserve"> </w:t>
      </w:r>
      <w:r w:rsidR="00F2626B">
        <w:rPr>
          <w:sz w:val="24"/>
          <w:szCs w:val="24"/>
          <w:lang w:val="en-US"/>
        </w:rPr>
        <w:t xml:space="preserve">For evaluating </w:t>
      </w:r>
      <w:r w:rsidR="00AA5B6A">
        <w:rPr>
          <w:sz w:val="24"/>
          <w:szCs w:val="24"/>
          <w:lang w:val="en-US"/>
        </w:rPr>
        <w:t xml:space="preserve">the dynamics of water quality, samples were collected </w:t>
      </w:r>
      <w:r w:rsidR="00B95B17">
        <w:rPr>
          <w:sz w:val="24"/>
          <w:szCs w:val="24"/>
          <w:lang w:val="en-US"/>
        </w:rPr>
        <w:t>according to the retention times of each treatment step</w:t>
      </w:r>
      <w:r w:rsidR="00AA5B6A">
        <w:rPr>
          <w:sz w:val="24"/>
          <w:szCs w:val="24"/>
          <w:lang w:val="en-US"/>
        </w:rPr>
        <w:t>.</w:t>
      </w:r>
      <w:r w:rsidR="003A180D" w:rsidRPr="00DA12D2">
        <w:rPr>
          <w:sz w:val="24"/>
          <w:szCs w:val="24"/>
          <w:lang w:val="en-US"/>
        </w:rPr>
        <w:t xml:space="preserve"> </w:t>
      </w:r>
      <w:r w:rsidR="00AA5B6A">
        <w:rPr>
          <w:sz w:val="24"/>
          <w:szCs w:val="24"/>
          <w:lang w:val="en-US"/>
        </w:rPr>
        <w:t xml:space="preserve">They </w:t>
      </w:r>
      <w:r w:rsidR="003A180D" w:rsidRPr="00DA12D2">
        <w:rPr>
          <w:sz w:val="24"/>
          <w:szCs w:val="24"/>
          <w:lang w:val="en-US"/>
        </w:rPr>
        <w:t xml:space="preserve">were stored in the fridge </w:t>
      </w:r>
      <w:r w:rsidR="00FE2AE1">
        <w:rPr>
          <w:sz w:val="24"/>
          <w:szCs w:val="24"/>
          <w:lang w:val="en-US"/>
        </w:rPr>
        <w:t xml:space="preserve">at 4ºC </w:t>
      </w:r>
      <w:r w:rsidR="003A180D" w:rsidRPr="00DA12D2">
        <w:rPr>
          <w:sz w:val="24"/>
          <w:szCs w:val="24"/>
          <w:lang w:val="en-US"/>
        </w:rPr>
        <w:t xml:space="preserve">and characterized within a maximum of two days after </w:t>
      </w:r>
      <w:r w:rsidR="00FE2AE1">
        <w:rPr>
          <w:sz w:val="24"/>
          <w:szCs w:val="24"/>
          <w:lang w:val="en-US"/>
        </w:rPr>
        <w:t>sampling</w:t>
      </w:r>
      <w:r w:rsidR="00DA12D2">
        <w:rPr>
          <w:sz w:val="24"/>
          <w:szCs w:val="24"/>
          <w:lang w:val="en-US"/>
        </w:rPr>
        <w:t>.</w:t>
      </w:r>
      <w:r w:rsidR="00AA5B6A" w:rsidRPr="00AA5B6A">
        <w:rPr>
          <w:sz w:val="24"/>
          <w:szCs w:val="24"/>
          <w:lang w:val="en-US"/>
        </w:rPr>
        <w:t xml:space="preserve"> </w:t>
      </w:r>
      <w:r w:rsidR="002D17FA">
        <w:rPr>
          <w:sz w:val="24"/>
          <w:szCs w:val="24"/>
          <w:lang w:val="en-US"/>
        </w:rPr>
        <w:t xml:space="preserve">Within this time frame the stability of DOM </w:t>
      </w:r>
      <w:r w:rsidR="0072722B">
        <w:rPr>
          <w:sz w:val="24"/>
          <w:szCs w:val="24"/>
          <w:lang w:val="en-US"/>
        </w:rPr>
        <w:t xml:space="preserve">was </w:t>
      </w:r>
      <w:r w:rsidR="002D17FA">
        <w:rPr>
          <w:sz w:val="24"/>
          <w:szCs w:val="24"/>
          <w:lang w:val="en-US"/>
        </w:rPr>
        <w:t>preserved and variations on the measured fluorescence values were below 1%.</w:t>
      </w:r>
    </w:p>
    <w:p w14:paraId="11F9271F" w14:textId="6D384E5D" w:rsidR="00824EEE" w:rsidRDefault="00824EEE"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Pr>
          <w:sz w:val="24"/>
          <w:szCs w:val="24"/>
          <w:lang w:val="en-US"/>
        </w:rPr>
        <w:t>All measurements were conducted in the DWTP laboratories</w:t>
      </w:r>
      <w:r w:rsidR="0027583F">
        <w:rPr>
          <w:sz w:val="24"/>
          <w:szCs w:val="24"/>
          <w:lang w:val="en-US"/>
        </w:rPr>
        <w:t xml:space="preserve"> with certificates of ISO22000:2005, ISO14001:2004 and OSHAS18001:2007. F</w:t>
      </w:r>
      <w:r>
        <w:rPr>
          <w:sz w:val="24"/>
          <w:szCs w:val="24"/>
          <w:lang w:val="en-US"/>
        </w:rPr>
        <w:t xml:space="preserve">urther analytical data </w:t>
      </w:r>
      <w:r w:rsidR="006F2698">
        <w:rPr>
          <w:sz w:val="24"/>
          <w:szCs w:val="24"/>
          <w:lang w:val="en-US"/>
        </w:rPr>
        <w:t xml:space="preserve">were </w:t>
      </w:r>
      <w:r>
        <w:rPr>
          <w:sz w:val="24"/>
          <w:szCs w:val="24"/>
          <w:lang w:val="en-US"/>
        </w:rPr>
        <w:t xml:space="preserve">acquired using </w:t>
      </w:r>
      <w:r w:rsidR="0027583F">
        <w:rPr>
          <w:sz w:val="24"/>
          <w:szCs w:val="24"/>
          <w:lang w:val="en-US"/>
        </w:rPr>
        <w:t>the LIMS database: TOC measurements (Siev</w:t>
      </w:r>
      <w:r w:rsidR="005157A6">
        <w:rPr>
          <w:sz w:val="24"/>
          <w:szCs w:val="24"/>
          <w:lang w:val="en-US"/>
        </w:rPr>
        <w:t>ers S310)</w:t>
      </w:r>
      <w:r w:rsidR="00583743">
        <w:rPr>
          <w:sz w:val="24"/>
          <w:szCs w:val="24"/>
          <w:lang w:val="en-US"/>
        </w:rPr>
        <w:t>, absorbance (</w:t>
      </w:r>
      <w:r w:rsidR="005260F5">
        <w:rPr>
          <w:sz w:val="24"/>
          <w:szCs w:val="24"/>
          <w:lang w:val="en-US"/>
        </w:rPr>
        <w:t>Hach DR5000)</w:t>
      </w:r>
      <w:r w:rsidR="00583743">
        <w:rPr>
          <w:sz w:val="24"/>
          <w:szCs w:val="24"/>
          <w:lang w:val="en-US"/>
        </w:rPr>
        <w:t xml:space="preserve"> and </w:t>
      </w:r>
      <w:r w:rsidR="0027583F">
        <w:rPr>
          <w:sz w:val="24"/>
          <w:szCs w:val="24"/>
          <w:lang w:val="en-US"/>
        </w:rPr>
        <w:t>turbidity (Hach SS7)</w:t>
      </w:r>
      <w:r w:rsidR="00583743">
        <w:rPr>
          <w:sz w:val="24"/>
          <w:szCs w:val="24"/>
          <w:lang w:val="en-US"/>
        </w:rPr>
        <w:t>.</w:t>
      </w:r>
      <w:r w:rsidR="0027583F">
        <w:rPr>
          <w:sz w:val="24"/>
          <w:szCs w:val="24"/>
          <w:lang w:val="en-US"/>
        </w:rPr>
        <w:t xml:space="preserve"> </w:t>
      </w:r>
    </w:p>
    <w:p w14:paraId="1E5E8CA8" w14:textId="77777777" w:rsidR="00707E5B" w:rsidRDefault="00707E5B"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p>
    <w:p w14:paraId="2C46CBF2" w14:textId="77777777" w:rsidR="006E1D24" w:rsidRPr="00D33B44" w:rsidRDefault="006E1D24"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p>
    <w:p w14:paraId="330ABE42" w14:textId="77777777" w:rsidR="003A180D" w:rsidRPr="00D33B44" w:rsidRDefault="008C2D6A"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r>
        <w:rPr>
          <w:b/>
          <w:sz w:val="24"/>
          <w:szCs w:val="24"/>
          <w:lang w:val="en-US"/>
        </w:rPr>
        <w:t xml:space="preserve">2.3 </w:t>
      </w:r>
      <w:r w:rsidR="003A180D" w:rsidRPr="00D33B44">
        <w:rPr>
          <w:b/>
          <w:sz w:val="24"/>
          <w:szCs w:val="24"/>
          <w:lang w:val="en-US"/>
        </w:rPr>
        <w:t>Fluorescence measurements</w:t>
      </w:r>
    </w:p>
    <w:p w14:paraId="3E31BE6C" w14:textId="77777777" w:rsidR="003A180D" w:rsidRPr="009C659D" w:rsidRDefault="003A180D"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p>
    <w:p w14:paraId="156303E9" w14:textId="3BA5950C" w:rsidR="003A180D" w:rsidRPr="00D33B44" w:rsidRDefault="006F2698"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Pr>
          <w:sz w:val="24"/>
          <w:szCs w:val="24"/>
          <w:lang w:val="en-US"/>
        </w:rPr>
        <w:t>F</w:t>
      </w:r>
      <w:r w:rsidR="003A180D" w:rsidRPr="00D33B44">
        <w:rPr>
          <w:sz w:val="24"/>
          <w:szCs w:val="24"/>
          <w:lang w:val="en-US"/>
        </w:rPr>
        <w:t xml:space="preserve">luorescence </w:t>
      </w:r>
      <w:r>
        <w:rPr>
          <w:sz w:val="24"/>
          <w:szCs w:val="24"/>
          <w:lang w:val="en-US"/>
        </w:rPr>
        <w:t>analyses were done on</w:t>
      </w:r>
      <w:r w:rsidR="003A180D" w:rsidRPr="00D33B44">
        <w:rPr>
          <w:sz w:val="24"/>
          <w:szCs w:val="24"/>
          <w:lang w:val="en-US"/>
        </w:rPr>
        <w:t xml:space="preserve"> a Perkin Elmer LS55 System and a 1 cm path length quartz cuvette. The cuvette was rinsed with nitric acid and methanol prior to use and left in the oven for 2 hours. A thermal bath was used to set the temperature at 25</w:t>
      </w:r>
      <w:r w:rsidR="00EB0218">
        <w:rPr>
          <w:sz w:val="24"/>
          <w:szCs w:val="24"/>
          <w:lang w:val="en-US"/>
        </w:rPr>
        <w:t>ᴼ</w:t>
      </w:r>
      <w:r w:rsidR="003A180D" w:rsidRPr="00D33B44">
        <w:rPr>
          <w:sz w:val="24"/>
          <w:szCs w:val="24"/>
          <w:lang w:val="en-US"/>
        </w:rPr>
        <w:t xml:space="preserve">C while analyzing the samples. The equipment was validated with </w:t>
      </w:r>
      <w:r w:rsidR="002D17FA">
        <w:rPr>
          <w:sz w:val="24"/>
          <w:szCs w:val="24"/>
          <w:lang w:val="en-US"/>
        </w:rPr>
        <w:t xml:space="preserve">deionized </w:t>
      </w:r>
      <w:r w:rsidR="0073113A">
        <w:rPr>
          <w:sz w:val="24"/>
          <w:szCs w:val="24"/>
          <w:lang w:val="en-US"/>
        </w:rPr>
        <w:t xml:space="preserve">water </w:t>
      </w:r>
      <w:r w:rsidR="0073113A" w:rsidRPr="00D33B44">
        <w:rPr>
          <w:sz w:val="24"/>
          <w:szCs w:val="24"/>
          <w:lang w:val="en-US"/>
        </w:rPr>
        <w:t>in</w:t>
      </w:r>
      <w:r w:rsidR="003A180D" w:rsidRPr="00D33B44">
        <w:rPr>
          <w:sz w:val="24"/>
          <w:szCs w:val="24"/>
          <w:lang w:val="en-US"/>
        </w:rPr>
        <w:t xml:space="preserve"> which Raman and Rayleigh peaks were measured. Prior to analysis, samples were filtered through 0.45 </w:t>
      </w:r>
      <w:r w:rsidR="00D33B44">
        <w:rPr>
          <w:sz w:val="24"/>
          <w:szCs w:val="24"/>
          <w:lang w:val="en-US"/>
        </w:rPr>
        <w:t>µ</w:t>
      </w:r>
      <w:r w:rsidR="003A180D" w:rsidRPr="00D33B44">
        <w:rPr>
          <w:sz w:val="24"/>
          <w:szCs w:val="24"/>
          <w:lang w:val="en-US"/>
        </w:rPr>
        <w:t xml:space="preserve">m PVDF filters. Spectra were measured at excitation wavelengths </w:t>
      </w:r>
      <w:r w:rsidR="003A180D" w:rsidRPr="00D33B44">
        <w:rPr>
          <w:sz w:val="24"/>
          <w:szCs w:val="24"/>
          <w:lang w:val="en-US"/>
        </w:rPr>
        <w:lastRenderedPageBreak/>
        <w:t>of 225-515</w:t>
      </w:r>
      <w:r w:rsidR="006D1EE8">
        <w:rPr>
          <w:sz w:val="24"/>
          <w:szCs w:val="24"/>
          <w:lang w:val="en-US"/>
        </w:rPr>
        <w:t xml:space="preserve"> nm</w:t>
      </w:r>
      <w:r w:rsidR="003A180D" w:rsidRPr="00D33B44">
        <w:rPr>
          <w:sz w:val="24"/>
          <w:szCs w:val="24"/>
          <w:lang w:val="en-US"/>
        </w:rPr>
        <w:t xml:space="preserve"> in 10 nm increments and emission wavelengths of 230-645.5</w:t>
      </w:r>
      <w:r w:rsidR="006D1EE8">
        <w:rPr>
          <w:sz w:val="24"/>
          <w:szCs w:val="24"/>
          <w:lang w:val="en-US"/>
        </w:rPr>
        <w:t xml:space="preserve"> nm</w:t>
      </w:r>
      <w:r w:rsidR="003A180D" w:rsidRPr="00D33B44">
        <w:rPr>
          <w:sz w:val="24"/>
          <w:szCs w:val="24"/>
          <w:lang w:val="en-US"/>
        </w:rPr>
        <w:t xml:space="preserve"> in 0.5 nm increments, using a scan speed of 600 nm min</w:t>
      </w:r>
      <w:r w:rsidR="003A180D" w:rsidRPr="00AB1747">
        <w:rPr>
          <w:sz w:val="24"/>
          <w:szCs w:val="24"/>
          <w:vertAlign w:val="superscript"/>
          <w:lang w:val="en-US"/>
        </w:rPr>
        <w:t>-1</w:t>
      </w:r>
      <w:r w:rsidR="003A180D" w:rsidRPr="00D33B44">
        <w:rPr>
          <w:sz w:val="24"/>
          <w:szCs w:val="24"/>
          <w:lang w:val="en-US"/>
        </w:rPr>
        <w:t>, a voltage of 750 V and emission slit widths of 5 nm. An in house made program with MATLAB 20</w:t>
      </w:r>
      <w:r w:rsidR="00EB0218">
        <w:rPr>
          <w:sz w:val="24"/>
          <w:szCs w:val="24"/>
          <w:lang w:val="en-US"/>
        </w:rPr>
        <w:t>13b</w:t>
      </w:r>
      <w:r w:rsidR="003A180D" w:rsidRPr="00D33B44">
        <w:rPr>
          <w:sz w:val="24"/>
          <w:szCs w:val="24"/>
          <w:lang w:val="en-US"/>
        </w:rPr>
        <w:t xml:space="preserve"> was </w:t>
      </w:r>
      <w:r w:rsidR="00C30429">
        <w:rPr>
          <w:sz w:val="24"/>
          <w:szCs w:val="24"/>
          <w:lang w:val="en-US"/>
        </w:rPr>
        <w:t>programmed</w:t>
      </w:r>
      <w:r w:rsidR="003A180D" w:rsidRPr="00D33B44">
        <w:rPr>
          <w:sz w:val="24"/>
          <w:szCs w:val="24"/>
          <w:lang w:val="en-US"/>
        </w:rPr>
        <w:t xml:space="preserve"> to manage and treat </w:t>
      </w:r>
      <w:r w:rsidR="008F51A5">
        <w:rPr>
          <w:sz w:val="24"/>
          <w:szCs w:val="24"/>
          <w:lang w:val="en-US"/>
        </w:rPr>
        <w:t>preprocess</w:t>
      </w:r>
      <w:r w:rsidR="003A180D" w:rsidRPr="00D33B44">
        <w:rPr>
          <w:sz w:val="24"/>
          <w:szCs w:val="24"/>
          <w:lang w:val="en-US"/>
        </w:rPr>
        <w:t xml:space="preserve"> data. </w:t>
      </w:r>
      <w:r w:rsidR="00584076">
        <w:rPr>
          <w:sz w:val="24"/>
          <w:szCs w:val="24"/>
          <w:lang w:val="en-US"/>
        </w:rPr>
        <w:t>A</w:t>
      </w:r>
      <w:r w:rsidR="003A180D" w:rsidRPr="00D33B44">
        <w:rPr>
          <w:sz w:val="24"/>
          <w:szCs w:val="24"/>
          <w:lang w:val="en-US"/>
        </w:rPr>
        <w:t xml:space="preserve"> blank </w:t>
      </w:r>
      <w:r w:rsidR="00584076">
        <w:rPr>
          <w:sz w:val="24"/>
          <w:szCs w:val="24"/>
          <w:lang w:val="en-US"/>
        </w:rPr>
        <w:t xml:space="preserve">spectra </w:t>
      </w:r>
      <w:r w:rsidR="003A180D" w:rsidRPr="00D33B44">
        <w:rPr>
          <w:sz w:val="24"/>
          <w:szCs w:val="24"/>
          <w:lang w:val="en-US"/>
        </w:rPr>
        <w:t xml:space="preserve">was subtracted from the </w:t>
      </w:r>
      <w:r>
        <w:rPr>
          <w:sz w:val="24"/>
          <w:szCs w:val="24"/>
          <w:lang w:val="en-US"/>
        </w:rPr>
        <w:t>F</w:t>
      </w:r>
      <w:r w:rsidR="003A180D" w:rsidRPr="00D33B44">
        <w:rPr>
          <w:sz w:val="24"/>
          <w:szCs w:val="24"/>
          <w:lang w:val="en-US"/>
        </w:rPr>
        <w:t xml:space="preserve">EEMs in order to remove most of the Raman scattering peaks. Finally, the </w:t>
      </w:r>
      <w:r>
        <w:rPr>
          <w:sz w:val="24"/>
          <w:szCs w:val="24"/>
          <w:lang w:val="en-US"/>
        </w:rPr>
        <w:t>F</w:t>
      </w:r>
      <w:r w:rsidR="003A180D" w:rsidRPr="00D33B44">
        <w:rPr>
          <w:sz w:val="24"/>
          <w:szCs w:val="24"/>
          <w:lang w:val="en-US"/>
        </w:rPr>
        <w:t xml:space="preserve">EEM </w:t>
      </w:r>
      <w:r w:rsidR="00FE2AE1">
        <w:rPr>
          <w:sz w:val="24"/>
          <w:szCs w:val="24"/>
          <w:lang w:val="en-US"/>
        </w:rPr>
        <w:t>data</w:t>
      </w:r>
      <w:r w:rsidR="003A180D" w:rsidRPr="00D33B44">
        <w:rPr>
          <w:sz w:val="24"/>
          <w:szCs w:val="24"/>
          <w:lang w:val="en-US"/>
        </w:rPr>
        <w:t xml:space="preserve"> were normalized by dividing them </w:t>
      </w:r>
      <w:r w:rsidR="00B5194A">
        <w:rPr>
          <w:sz w:val="24"/>
          <w:szCs w:val="24"/>
          <w:lang w:val="en-US"/>
        </w:rPr>
        <w:t xml:space="preserve">by </w:t>
      </w:r>
      <w:r w:rsidR="003A180D" w:rsidRPr="00D33B44">
        <w:rPr>
          <w:sz w:val="24"/>
          <w:szCs w:val="24"/>
          <w:lang w:val="en-US"/>
        </w:rPr>
        <w:t xml:space="preserve">the Raman-scatter peaks </w:t>
      </w:r>
      <w:r w:rsidR="00584076">
        <w:rPr>
          <w:sz w:val="24"/>
          <w:szCs w:val="24"/>
          <w:lang w:val="en-US"/>
        </w:rPr>
        <w:t>from</w:t>
      </w:r>
      <w:r w:rsidR="003A180D" w:rsidRPr="00D33B44">
        <w:rPr>
          <w:sz w:val="24"/>
          <w:szCs w:val="24"/>
          <w:lang w:val="en-US"/>
        </w:rPr>
        <w:t xml:space="preserve"> the blank to enable comparison within other spectra.</w:t>
      </w:r>
    </w:p>
    <w:p w14:paraId="1299D0D9" w14:textId="77777777" w:rsidR="003A180D" w:rsidRPr="009C659D" w:rsidRDefault="003A180D"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p>
    <w:p w14:paraId="31EDC816" w14:textId="77777777" w:rsidR="003A180D" w:rsidRPr="00D33B44" w:rsidRDefault="008C2D6A"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r>
        <w:rPr>
          <w:b/>
          <w:sz w:val="24"/>
          <w:szCs w:val="24"/>
          <w:lang w:val="en-US"/>
        </w:rPr>
        <w:t xml:space="preserve">2.4 </w:t>
      </w:r>
      <w:r w:rsidR="003A180D" w:rsidRPr="00D33B44">
        <w:rPr>
          <w:b/>
          <w:sz w:val="24"/>
          <w:szCs w:val="24"/>
          <w:lang w:val="en-US"/>
        </w:rPr>
        <w:t>PARAFAC modelling</w:t>
      </w:r>
    </w:p>
    <w:p w14:paraId="0A21B0C3" w14:textId="77777777" w:rsidR="003A180D" w:rsidRPr="009C659D" w:rsidRDefault="003A180D"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p>
    <w:p w14:paraId="4986E83B" w14:textId="78ADCBFC" w:rsidR="003A180D" w:rsidRDefault="003A180D"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sidRPr="00D33B44">
        <w:rPr>
          <w:sz w:val="24"/>
          <w:szCs w:val="24"/>
          <w:lang w:val="en-US"/>
        </w:rPr>
        <w:t xml:space="preserve">The </w:t>
      </w:r>
      <w:r w:rsidR="008D2283">
        <w:rPr>
          <w:sz w:val="24"/>
          <w:szCs w:val="24"/>
          <w:lang w:val="en-US"/>
        </w:rPr>
        <w:t xml:space="preserve">initial </w:t>
      </w:r>
      <w:r w:rsidR="006F2698">
        <w:rPr>
          <w:sz w:val="24"/>
          <w:szCs w:val="24"/>
          <w:lang w:val="en-US"/>
        </w:rPr>
        <w:t>F</w:t>
      </w:r>
      <w:r w:rsidRPr="00D33B44">
        <w:rPr>
          <w:sz w:val="24"/>
          <w:szCs w:val="24"/>
          <w:lang w:val="en-US"/>
        </w:rPr>
        <w:t xml:space="preserve">EEMs containing 832x30 emission intensity readings were analyzed with PARAFAC to decompose them into a set of trilinear terms and a residual array with the aim to estimate the underlying spectra. In order to </w:t>
      </w:r>
      <w:r w:rsidR="002D17FA">
        <w:rPr>
          <w:sz w:val="24"/>
          <w:szCs w:val="24"/>
          <w:lang w:val="en-US"/>
        </w:rPr>
        <w:t>perform</w:t>
      </w:r>
      <w:r w:rsidRPr="00D33B44">
        <w:rPr>
          <w:sz w:val="24"/>
          <w:szCs w:val="24"/>
          <w:lang w:val="en-US"/>
        </w:rPr>
        <w:t xml:space="preserve"> the analysis, the N-way v.3.00 Toolbox for MATLAB was used. </w:t>
      </w:r>
      <w:r w:rsidR="008D2283">
        <w:rPr>
          <w:sz w:val="24"/>
          <w:szCs w:val="24"/>
          <w:lang w:val="en-US"/>
        </w:rPr>
        <w:t xml:space="preserve">Since some of the regions did not provide additional information, 540 emission intensity readings were used instead of 832. Also, 27 excitation readings were used instead of 30 as the lower excitation region provided instability to the PARAFAC models studied. </w:t>
      </w:r>
      <w:r w:rsidR="00C30429">
        <w:rPr>
          <w:sz w:val="24"/>
          <w:szCs w:val="24"/>
          <w:lang w:val="en-US"/>
        </w:rPr>
        <w:t>S</w:t>
      </w:r>
      <w:r w:rsidR="00C81991" w:rsidRPr="00EC7BDB">
        <w:rPr>
          <w:sz w:val="24"/>
          <w:szCs w:val="24"/>
          <w:lang w:val="en-US"/>
        </w:rPr>
        <w:t xml:space="preserve">amples exhibiting abnormal fluorescence patterns </w:t>
      </w:r>
      <w:r w:rsidR="00C81991">
        <w:rPr>
          <w:sz w:val="24"/>
          <w:szCs w:val="24"/>
          <w:lang w:val="en-US"/>
        </w:rPr>
        <w:t xml:space="preserve">(e.g. peaks with intensity values 10 times higher than averaged or with morphologies clearly not describing fluorophores) </w:t>
      </w:r>
      <w:r w:rsidR="00C81991" w:rsidRPr="00EC7BDB">
        <w:rPr>
          <w:sz w:val="24"/>
          <w:szCs w:val="24"/>
          <w:lang w:val="en-US"/>
        </w:rPr>
        <w:t xml:space="preserve">were identified as outliers and excluded from the model. An exploratory analysis was performed in which preliminary models from 3 to </w:t>
      </w:r>
      <w:r w:rsidR="00C566B4">
        <w:rPr>
          <w:sz w:val="24"/>
          <w:szCs w:val="24"/>
          <w:lang w:val="en-US"/>
        </w:rPr>
        <w:t>8</w:t>
      </w:r>
      <w:r w:rsidR="00C81991" w:rsidRPr="00EC7BDB">
        <w:rPr>
          <w:sz w:val="24"/>
          <w:szCs w:val="24"/>
          <w:lang w:val="en-US"/>
        </w:rPr>
        <w:t xml:space="preserve"> factors were generated. In </w:t>
      </w:r>
      <w:r w:rsidR="00B5194A">
        <w:rPr>
          <w:sz w:val="24"/>
          <w:szCs w:val="24"/>
          <w:lang w:val="en-US"/>
        </w:rPr>
        <w:t>the modelling stage</w:t>
      </w:r>
      <w:r w:rsidR="00C81991" w:rsidRPr="00EC7BDB">
        <w:rPr>
          <w:sz w:val="24"/>
          <w:szCs w:val="24"/>
          <w:lang w:val="en-US"/>
        </w:rPr>
        <w:t xml:space="preserve">, the non-negativity constrain was included in all tests. </w:t>
      </w:r>
      <w:r w:rsidR="008D2283">
        <w:rPr>
          <w:sz w:val="24"/>
          <w:szCs w:val="24"/>
          <w:lang w:val="en-US"/>
        </w:rPr>
        <w:t>Finally, regarding the pre-treatment steps, t</w:t>
      </w:r>
      <w:r w:rsidRPr="00D33B44">
        <w:rPr>
          <w:sz w:val="24"/>
          <w:szCs w:val="24"/>
          <w:lang w:val="en-US"/>
        </w:rPr>
        <w:t xml:space="preserve">he first and second order Rayleigh diagonals were trimmed. The explained variation, </w:t>
      </w:r>
      <w:r w:rsidR="005937BC">
        <w:rPr>
          <w:sz w:val="24"/>
          <w:szCs w:val="24"/>
          <w:lang w:val="en-US"/>
        </w:rPr>
        <w:t>the morphology of the contour p</w:t>
      </w:r>
      <w:r w:rsidR="00A462D0">
        <w:rPr>
          <w:sz w:val="24"/>
          <w:szCs w:val="24"/>
          <w:lang w:val="en-US"/>
        </w:rPr>
        <w:t>lots, the contour plots</w:t>
      </w:r>
      <w:r w:rsidR="002464AD">
        <w:rPr>
          <w:sz w:val="24"/>
          <w:szCs w:val="24"/>
          <w:lang w:val="en-US"/>
        </w:rPr>
        <w:t xml:space="preserve"> matching</w:t>
      </w:r>
      <w:r w:rsidR="00A462D0">
        <w:rPr>
          <w:sz w:val="24"/>
          <w:szCs w:val="24"/>
          <w:lang w:val="en-US"/>
        </w:rPr>
        <w:t xml:space="preserve"> from other studies and the </w:t>
      </w:r>
      <w:r w:rsidR="00A462D0">
        <w:rPr>
          <w:sz w:val="24"/>
          <w:szCs w:val="24"/>
          <w:lang w:val="en-US"/>
        </w:rPr>
        <w:lastRenderedPageBreak/>
        <w:t xml:space="preserve">residual spectra </w:t>
      </w:r>
      <w:r w:rsidRPr="00D33B44">
        <w:rPr>
          <w:sz w:val="24"/>
          <w:szCs w:val="24"/>
          <w:lang w:val="en-US"/>
        </w:rPr>
        <w:t xml:space="preserve">were the parameters used to select </w:t>
      </w:r>
      <w:r w:rsidR="005937BC">
        <w:rPr>
          <w:sz w:val="24"/>
          <w:szCs w:val="24"/>
          <w:lang w:val="en-US"/>
        </w:rPr>
        <w:t>a</w:t>
      </w:r>
      <w:r w:rsidRPr="00D33B44">
        <w:rPr>
          <w:sz w:val="24"/>
          <w:szCs w:val="24"/>
          <w:lang w:val="en-US"/>
        </w:rPr>
        <w:t xml:space="preserve"> proper model</w:t>
      </w:r>
      <w:r w:rsidR="005937BC">
        <w:rPr>
          <w:sz w:val="24"/>
          <w:szCs w:val="24"/>
          <w:lang w:val="en-US"/>
        </w:rPr>
        <w:t xml:space="preserve">. </w:t>
      </w:r>
      <w:r w:rsidR="002476DB">
        <w:rPr>
          <w:sz w:val="24"/>
          <w:szCs w:val="24"/>
          <w:lang w:val="en-US"/>
        </w:rPr>
        <w:t>Also,</w:t>
      </w:r>
      <w:r w:rsidRPr="00D33B44">
        <w:rPr>
          <w:sz w:val="24"/>
          <w:szCs w:val="24"/>
          <w:lang w:val="en-US"/>
        </w:rPr>
        <w:t xml:space="preserve"> half split analysis was used to validate the results, given a set of spectra. </w:t>
      </w:r>
      <w:r w:rsidR="008A003B">
        <w:rPr>
          <w:sz w:val="24"/>
          <w:szCs w:val="24"/>
          <w:lang w:val="en-US"/>
        </w:rPr>
        <w:t>The contribution of each component to the sample spectra was measured with the coordinate of maximum intensity value (</w:t>
      </w:r>
      <w:r w:rsidRPr="00D33B44">
        <w:rPr>
          <w:sz w:val="24"/>
          <w:szCs w:val="24"/>
          <w:lang w:val="en-US"/>
        </w:rPr>
        <w:t>Fmax</w:t>
      </w:r>
      <w:r w:rsidR="008A003B">
        <w:rPr>
          <w:sz w:val="24"/>
          <w:szCs w:val="24"/>
          <w:lang w:val="en-US"/>
        </w:rPr>
        <w:t>)</w:t>
      </w:r>
      <w:r w:rsidRPr="00D33B44">
        <w:rPr>
          <w:sz w:val="24"/>
          <w:szCs w:val="24"/>
          <w:lang w:val="en-US"/>
        </w:rPr>
        <w:t xml:space="preserve"> </w:t>
      </w:r>
      <w:r w:rsidR="008A003B">
        <w:rPr>
          <w:sz w:val="24"/>
          <w:szCs w:val="24"/>
          <w:lang w:val="en-US"/>
        </w:rPr>
        <w:t>and</w:t>
      </w:r>
      <w:r w:rsidRPr="00D33B44">
        <w:rPr>
          <w:sz w:val="24"/>
          <w:szCs w:val="24"/>
          <w:lang w:val="en-US"/>
        </w:rPr>
        <w:t xml:space="preserve"> used to track ch</w:t>
      </w:r>
      <w:r w:rsidR="003B05FE">
        <w:rPr>
          <w:sz w:val="24"/>
          <w:szCs w:val="24"/>
          <w:lang w:val="en-US"/>
        </w:rPr>
        <w:t>anges in DOM along the process.</w:t>
      </w:r>
      <w:r w:rsidR="00FD2D56">
        <w:rPr>
          <w:sz w:val="24"/>
          <w:szCs w:val="24"/>
          <w:lang w:val="en-US"/>
        </w:rPr>
        <w:t xml:space="preserve"> The PARAFAC model can be </w:t>
      </w:r>
      <w:r w:rsidR="00B5194A">
        <w:rPr>
          <w:sz w:val="24"/>
          <w:szCs w:val="24"/>
          <w:lang w:val="en-US"/>
        </w:rPr>
        <w:t>described by Eq</w:t>
      </w:r>
      <w:r w:rsidR="004163EB">
        <w:rPr>
          <w:sz w:val="24"/>
          <w:szCs w:val="24"/>
          <w:lang w:val="en-US"/>
        </w:rPr>
        <w:t>.</w:t>
      </w:r>
      <w:r w:rsidR="00B5194A">
        <w:rPr>
          <w:sz w:val="24"/>
          <w:szCs w:val="24"/>
          <w:lang w:val="en-US"/>
        </w:rPr>
        <w:t xml:space="preserve"> 1</w:t>
      </w:r>
      <w:r w:rsidR="00FD2D56">
        <w:rPr>
          <w:sz w:val="24"/>
          <w:szCs w:val="24"/>
          <w:lang w:val="en-US"/>
        </w:rPr>
        <w:t xml:space="preserve"> as</w:t>
      </w:r>
      <w:r w:rsidR="00053ABF">
        <w:rPr>
          <w:sz w:val="24"/>
          <w:szCs w:val="24"/>
          <w:lang w:val="en-US"/>
        </w:rPr>
        <w:t>:</w:t>
      </w:r>
    </w:p>
    <w:p w14:paraId="5787EC89" w14:textId="77777777" w:rsidR="00EA0F63" w:rsidRDefault="00EA0F63"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p>
    <w:p w14:paraId="148A1A17" w14:textId="77777777" w:rsidR="00EA0F63" w:rsidRPr="00FD2D56" w:rsidRDefault="00EF24D3" w:rsidP="008738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eastAsiaTheme="minorEastAsia"/>
          <w:sz w:val="24"/>
          <w:szCs w:val="24"/>
          <w:lang w:val="en-US"/>
        </w:rPr>
      </w:pPr>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ijk</m:t>
            </m:r>
          </m:sub>
        </m:sSub>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f=1</m:t>
            </m:r>
          </m:sub>
          <m:sup>
            <m:r>
              <w:rPr>
                <w:rFonts w:ascii="Cambria Math" w:hAnsi="Cambria Math"/>
                <w:sz w:val="24"/>
                <w:szCs w:val="24"/>
                <w:lang w:val="en-US"/>
              </w:rPr>
              <m:t>F</m:t>
            </m:r>
          </m:sup>
          <m:e>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if</m:t>
                </m:r>
              </m:sub>
            </m:sSub>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jf</m:t>
                </m:r>
              </m:sub>
            </m:sSub>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kf</m:t>
                </m:r>
              </m:sub>
            </m:sSub>
            <m:r>
              <w:rPr>
                <w:rFonts w:ascii="Cambria Math" w:hAnsi="Cambria Math"/>
                <w:sz w:val="24"/>
                <w:szCs w:val="24"/>
                <w:lang w:val="en-US"/>
              </w:rPr>
              <m:t>+</m:t>
            </m:r>
          </m:e>
        </m:nary>
        <m:sSub>
          <m:sSubPr>
            <m:ctrlPr>
              <w:rPr>
                <w:rFonts w:ascii="Cambria Math" w:hAnsi="Cambria Math"/>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ijk</m:t>
            </m:r>
          </m:sub>
        </m:sSub>
      </m:oMath>
      <w:r w:rsidR="00873808">
        <w:rPr>
          <w:rFonts w:eastAsiaTheme="minorEastAsia"/>
          <w:sz w:val="24"/>
          <w:szCs w:val="24"/>
          <w:lang w:val="en-US"/>
        </w:rPr>
        <w:tab/>
      </w:r>
      <w:r w:rsidR="00873808">
        <w:rPr>
          <w:rFonts w:eastAsiaTheme="minorEastAsia"/>
          <w:sz w:val="24"/>
          <w:szCs w:val="24"/>
          <w:lang w:val="en-US"/>
        </w:rPr>
        <w:tab/>
      </w:r>
      <w:r w:rsidR="00873808">
        <w:rPr>
          <w:rFonts w:eastAsiaTheme="minorEastAsia"/>
          <w:sz w:val="24"/>
          <w:szCs w:val="24"/>
          <w:lang w:val="en-US"/>
        </w:rPr>
        <w:tab/>
        <w:t>(1)</w:t>
      </w:r>
    </w:p>
    <w:p w14:paraId="1117A16D" w14:textId="77777777" w:rsidR="00FD2D56" w:rsidRDefault="00FD2D56"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p>
    <w:p w14:paraId="60F8B4B6" w14:textId="4B95FB34" w:rsidR="006E1D24" w:rsidRDefault="00FD2D56"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Pr>
          <w:sz w:val="24"/>
          <w:szCs w:val="24"/>
          <w:lang w:val="en-US"/>
        </w:rPr>
        <w:t>Where X</w:t>
      </w:r>
      <w:r w:rsidR="006D29A6">
        <w:rPr>
          <w:sz w:val="24"/>
          <w:szCs w:val="24"/>
          <w:vertAlign w:val="subscript"/>
          <w:lang w:val="en-US"/>
        </w:rPr>
        <w:t>ijk</w:t>
      </w:r>
      <w:r>
        <w:rPr>
          <w:sz w:val="24"/>
          <w:szCs w:val="24"/>
          <w:lang w:val="en-US"/>
        </w:rPr>
        <w:t xml:space="preserve"> provides intensity values at specific coordinate points, a</w:t>
      </w:r>
      <w:r>
        <w:rPr>
          <w:sz w:val="24"/>
          <w:szCs w:val="24"/>
          <w:vertAlign w:val="subscript"/>
          <w:lang w:val="en-US"/>
        </w:rPr>
        <w:t>if</w:t>
      </w:r>
      <w:r>
        <w:rPr>
          <w:sz w:val="24"/>
          <w:szCs w:val="24"/>
          <w:lang w:val="en-US"/>
        </w:rPr>
        <w:t>, b</w:t>
      </w:r>
      <w:r>
        <w:rPr>
          <w:sz w:val="24"/>
          <w:szCs w:val="24"/>
          <w:vertAlign w:val="subscript"/>
          <w:lang w:val="en-US"/>
        </w:rPr>
        <w:t>jf</w:t>
      </w:r>
      <w:r>
        <w:rPr>
          <w:sz w:val="24"/>
          <w:szCs w:val="24"/>
          <w:lang w:val="en-US"/>
        </w:rPr>
        <w:t>, c</w:t>
      </w:r>
      <w:r>
        <w:rPr>
          <w:sz w:val="24"/>
          <w:szCs w:val="24"/>
          <w:vertAlign w:val="subscript"/>
          <w:lang w:val="en-US"/>
        </w:rPr>
        <w:t>kf</w:t>
      </w:r>
      <w:r w:rsidR="00F8032D">
        <w:rPr>
          <w:sz w:val="24"/>
          <w:szCs w:val="24"/>
          <w:lang w:val="en-US"/>
        </w:rPr>
        <w:t>. a</w:t>
      </w:r>
      <w:r w:rsidR="00F8032D" w:rsidRPr="00F8032D">
        <w:rPr>
          <w:sz w:val="24"/>
          <w:szCs w:val="24"/>
          <w:vertAlign w:val="subscript"/>
          <w:lang w:val="en-US"/>
        </w:rPr>
        <w:t>if</w:t>
      </w:r>
      <w:r w:rsidR="00F8032D">
        <w:rPr>
          <w:sz w:val="24"/>
          <w:szCs w:val="24"/>
          <w:lang w:val="en-US"/>
        </w:rPr>
        <w:t xml:space="preserve"> contain information about the estimated relative concentrations of each analyte (factor) within the different samples analyzed whereas b</w:t>
      </w:r>
      <w:r w:rsidR="00F8032D" w:rsidRPr="00F8032D">
        <w:rPr>
          <w:sz w:val="24"/>
          <w:szCs w:val="24"/>
          <w:vertAlign w:val="subscript"/>
          <w:lang w:val="en-US"/>
        </w:rPr>
        <w:t>jf</w:t>
      </w:r>
      <w:r w:rsidR="00F8032D">
        <w:rPr>
          <w:sz w:val="24"/>
          <w:szCs w:val="24"/>
          <w:lang w:val="en-US"/>
        </w:rPr>
        <w:t xml:space="preserve"> and c</w:t>
      </w:r>
      <w:r w:rsidR="00F8032D" w:rsidRPr="00F8032D">
        <w:rPr>
          <w:sz w:val="24"/>
          <w:szCs w:val="24"/>
          <w:vertAlign w:val="subscript"/>
          <w:lang w:val="en-US"/>
        </w:rPr>
        <w:t>kf</w:t>
      </w:r>
      <w:r w:rsidR="00F8032D">
        <w:rPr>
          <w:sz w:val="24"/>
          <w:szCs w:val="24"/>
          <w:lang w:val="en-US"/>
        </w:rPr>
        <w:t xml:space="preserve"> are estimated emission and excitation loadings, respectively provid</w:t>
      </w:r>
      <w:r w:rsidR="00B5194A">
        <w:rPr>
          <w:sz w:val="24"/>
          <w:szCs w:val="24"/>
          <w:lang w:val="en-US"/>
        </w:rPr>
        <w:t xml:space="preserve">ing </w:t>
      </w:r>
      <w:r w:rsidR="00F8032D">
        <w:rPr>
          <w:sz w:val="24"/>
          <w:szCs w:val="24"/>
          <w:lang w:val="en-US"/>
        </w:rPr>
        <w:t>information about the morphology of the analytes</w:t>
      </w:r>
      <w:r>
        <w:rPr>
          <w:sz w:val="24"/>
          <w:szCs w:val="24"/>
          <w:lang w:val="en-US"/>
        </w:rPr>
        <w:t xml:space="preserve">. </w:t>
      </w:r>
      <w:r w:rsidR="00B5194A">
        <w:rPr>
          <w:sz w:val="24"/>
          <w:szCs w:val="24"/>
          <w:lang w:val="en-US"/>
        </w:rPr>
        <w:t xml:space="preserve">Finally, </w:t>
      </w:r>
      <w:r>
        <w:rPr>
          <w:sz w:val="24"/>
          <w:szCs w:val="24"/>
          <w:lang w:val="en-US"/>
        </w:rPr>
        <w:t>the F value defines the number of components in the model and the E</w:t>
      </w:r>
      <w:r>
        <w:rPr>
          <w:sz w:val="24"/>
          <w:szCs w:val="24"/>
          <w:vertAlign w:val="subscript"/>
          <w:lang w:val="en-US"/>
        </w:rPr>
        <w:t>ijk</w:t>
      </w:r>
      <w:r>
        <w:rPr>
          <w:sz w:val="24"/>
          <w:szCs w:val="24"/>
          <w:lang w:val="en-US"/>
        </w:rPr>
        <w:t xml:space="preserve"> accounts for the residual variation not explained </w:t>
      </w:r>
      <w:r w:rsidR="0021097D">
        <w:rPr>
          <w:sz w:val="24"/>
          <w:szCs w:val="24"/>
          <w:lang w:val="en-US"/>
        </w:rPr>
        <w:t>by</w:t>
      </w:r>
      <w:r>
        <w:rPr>
          <w:sz w:val="24"/>
          <w:szCs w:val="24"/>
          <w:lang w:val="en-US"/>
        </w:rPr>
        <w:t xml:space="preserve"> the model</w:t>
      </w:r>
      <w:r w:rsidR="00F02B4F">
        <w:rPr>
          <w:sz w:val="24"/>
          <w:szCs w:val="24"/>
          <w:lang w:val="en-US"/>
        </w:rPr>
        <w:t xml:space="preserve"> </w:t>
      </w:r>
      <w:r w:rsidR="002F5350">
        <w:rPr>
          <w:sz w:val="24"/>
          <w:szCs w:val="24"/>
          <w:lang w:val="en-US"/>
        </w:rPr>
        <w:t>[23]</w:t>
      </w:r>
      <w:r>
        <w:rPr>
          <w:sz w:val="24"/>
          <w:szCs w:val="24"/>
          <w:lang w:val="en-US"/>
        </w:rPr>
        <w:t>.</w:t>
      </w:r>
    </w:p>
    <w:p w14:paraId="38A95B6F" w14:textId="77777777" w:rsidR="006033E7" w:rsidRPr="009C659D" w:rsidRDefault="006033E7"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p>
    <w:p w14:paraId="4039A5D3" w14:textId="77777777" w:rsidR="003A180D" w:rsidRDefault="003A180D" w:rsidP="00CF14BD">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r w:rsidRPr="008C2D6A">
        <w:rPr>
          <w:b/>
          <w:sz w:val="24"/>
          <w:szCs w:val="24"/>
          <w:lang w:val="en-US"/>
        </w:rPr>
        <w:t>Results and discussion</w:t>
      </w:r>
    </w:p>
    <w:p w14:paraId="7E9B6538" w14:textId="77777777" w:rsidR="003A180D" w:rsidRPr="00EC7BDB" w:rsidRDefault="008C2D6A"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r>
        <w:rPr>
          <w:b/>
          <w:sz w:val="24"/>
          <w:szCs w:val="24"/>
          <w:lang w:val="en-US"/>
        </w:rPr>
        <w:t>3.</w:t>
      </w:r>
      <w:r w:rsidR="00A3093B">
        <w:rPr>
          <w:b/>
          <w:sz w:val="24"/>
          <w:szCs w:val="24"/>
          <w:lang w:val="en-US"/>
        </w:rPr>
        <w:t xml:space="preserve">1 </w:t>
      </w:r>
      <w:r w:rsidR="003A180D" w:rsidRPr="00EC7BDB">
        <w:rPr>
          <w:b/>
          <w:sz w:val="24"/>
          <w:szCs w:val="24"/>
          <w:lang w:val="en-US"/>
        </w:rPr>
        <w:t xml:space="preserve">DOM </w:t>
      </w:r>
      <w:r w:rsidR="001902D2">
        <w:rPr>
          <w:b/>
          <w:sz w:val="24"/>
          <w:szCs w:val="24"/>
          <w:lang w:val="en-US"/>
        </w:rPr>
        <w:t xml:space="preserve">characterization </w:t>
      </w:r>
      <w:r w:rsidR="001B6285">
        <w:rPr>
          <w:b/>
          <w:sz w:val="24"/>
          <w:szCs w:val="24"/>
          <w:lang w:val="en-US"/>
        </w:rPr>
        <w:t>with FEEM-</w:t>
      </w:r>
      <w:r w:rsidR="003A180D" w:rsidRPr="00EC7BDB">
        <w:rPr>
          <w:b/>
          <w:sz w:val="24"/>
          <w:szCs w:val="24"/>
          <w:lang w:val="en-US"/>
        </w:rPr>
        <w:t>PARAFAC</w:t>
      </w:r>
      <w:r w:rsidR="001902D2">
        <w:rPr>
          <w:b/>
          <w:sz w:val="24"/>
          <w:szCs w:val="24"/>
          <w:lang w:val="en-US"/>
        </w:rPr>
        <w:t>: from raw to treated water</w:t>
      </w:r>
    </w:p>
    <w:p w14:paraId="2A86FFD2" w14:textId="77777777" w:rsidR="003A180D" w:rsidRPr="00EC7BDB" w:rsidRDefault="003A180D"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p>
    <w:p w14:paraId="1810D31D" w14:textId="4261B8F3" w:rsidR="003A180D" w:rsidRDefault="004E06E8"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Pr>
          <w:sz w:val="24"/>
          <w:szCs w:val="24"/>
          <w:lang w:val="en-US"/>
        </w:rPr>
        <w:t xml:space="preserve">A total of 93 EEM samples from the different sampling points were used to obtain a global PARAFAC model. The model contained 5 different components </w:t>
      </w:r>
      <w:r w:rsidR="00553AA1">
        <w:rPr>
          <w:sz w:val="24"/>
          <w:szCs w:val="24"/>
          <w:lang w:val="en-US"/>
        </w:rPr>
        <w:t xml:space="preserve">whose contour plots are shown in </w:t>
      </w:r>
      <w:r w:rsidR="00064B77">
        <w:rPr>
          <w:sz w:val="24"/>
          <w:szCs w:val="24"/>
          <w:lang w:val="en-US"/>
        </w:rPr>
        <w:fldChar w:fldCharType="begin"/>
      </w:r>
      <w:r w:rsidR="00064B77">
        <w:rPr>
          <w:sz w:val="24"/>
          <w:szCs w:val="24"/>
          <w:lang w:val="en-US"/>
        </w:rPr>
        <w:instrText xml:space="preserve"> REF _Ref463893541 \h  \* MERGEFORMAT </w:instrText>
      </w:r>
      <w:r w:rsidR="00064B77">
        <w:rPr>
          <w:sz w:val="24"/>
          <w:szCs w:val="24"/>
          <w:lang w:val="en-US"/>
        </w:rPr>
      </w:r>
      <w:r w:rsidR="00064B77">
        <w:rPr>
          <w:sz w:val="24"/>
          <w:szCs w:val="24"/>
          <w:lang w:val="en-US"/>
        </w:rPr>
        <w:fldChar w:fldCharType="separate"/>
      </w:r>
      <w:r w:rsidR="00064B77" w:rsidRPr="00064B77">
        <w:rPr>
          <w:sz w:val="24"/>
          <w:szCs w:val="24"/>
          <w:lang w:val="en-US"/>
        </w:rPr>
        <w:t>Figure 2</w:t>
      </w:r>
      <w:r w:rsidR="00064B77">
        <w:rPr>
          <w:sz w:val="24"/>
          <w:szCs w:val="24"/>
          <w:lang w:val="en-US"/>
        </w:rPr>
        <w:fldChar w:fldCharType="end"/>
      </w:r>
      <w:r>
        <w:rPr>
          <w:sz w:val="24"/>
          <w:szCs w:val="24"/>
          <w:lang w:val="en-US"/>
        </w:rPr>
        <w:t>.</w:t>
      </w:r>
      <w:r w:rsidR="000D4827">
        <w:rPr>
          <w:sz w:val="24"/>
          <w:szCs w:val="24"/>
          <w:lang w:val="en-US"/>
        </w:rPr>
        <w:t xml:space="preserve"> </w:t>
      </w:r>
      <w:r w:rsidR="000D4827">
        <w:rPr>
          <w:sz w:val="24"/>
          <w:szCs w:val="24"/>
          <w:lang w:val="en-US"/>
        </w:rPr>
        <w:fldChar w:fldCharType="begin"/>
      </w:r>
      <w:r w:rsidR="000D4827">
        <w:rPr>
          <w:sz w:val="24"/>
          <w:szCs w:val="24"/>
          <w:lang w:val="en-US"/>
        </w:rPr>
        <w:instrText xml:space="preserve"> REF _Ref456857258 \h  \* MERGEFORMAT </w:instrText>
      </w:r>
      <w:r w:rsidR="000D4827">
        <w:rPr>
          <w:sz w:val="24"/>
          <w:szCs w:val="24"/>
          <w:lang w:val="en-US"/>
        </w:rPr>
      </w:r>
      <w:r w:rsidR="000D4827">
        <w:rPr>
          <w:sz w:val="24"/>
          <w:szCs w:val="24"/>
          <w:lang w:val="en-US"/>
        </w:rPr>
        <w:fldChar w:fldCharType="separate"/>
      </w:r>
      <w:r w:rsidR="000D4827" w:rsidRPr="000D4827">
        <w:rPr>
          <w:sz w:val="24"/>
          <w:szCs w:val="24"/>
          <w:lang w:val="en-US"/>
        </w:rPr>
        <w:t>Table 1</w:t>
      </w:r>
      <w:r w:rsidR="000D4827">
        <w:rPr>
          <w:sz w:val="24"/>
          <w:szCs w:val="24"/>
          <w:lang w:val="en-US"/>
        </w:rPr>
        <w:fldChar w:fldCharType="end"/>
      </w:r>
      <w:r>
        <w:rPr>
          <w:sz w:val="24"/>
          <w:szCs w:val="24"/>
          <w:lang w:val="en-US"/>
        </w:rPr>
        <w:t xml:space="preserve"> show</w:t>
      </w:r>
      <w:r w:rsidR="00C94898">
        <w:rPr>
          <w:sz w:val="24"/>
          <w:szCs w:val="24"/>
          <w:lang w:val="en-US"/>
        </w:rPr>
        <w:t>s</w:t>
      </w:r>
      <w:r>
        <w:rPr>
          <w:sz w:val="24"/>
          <w:szCs w:val="24"/>
          <w:lang w:val="en-US"/>
        </w:rPr>
        <w:t xml:space="preserve"> detailed information about the model. </w:t>
      </w:r>
      <w:r w:rsidR="00EA3145">
        <w:rPr>
          <w:sz w:val="24"/>
          <w:szCs w:val="24"/>
          <w:lang w:val="en-US"/>
        </w:rPr>
        <w:t>Only, a</w:t>
      </w:r>
      <w:r>
        <w:rPr>
          <w:sz w:val="24"/>
          <w:szCs w:val="24"/>
          <w:lang w:val="en-US"/>
        </w:rPr>
        <w:t>n outlier sample was identified and excluded</w:t>
      </w:r>
      <w:r w:rsidR="00C94898">
        <w:rPr>
          <w:sz w:val="24"/>
          <w:szCs w:val="24"/>
          <w:lang w:val="en-US"/>
        </w:rPr>
        <w:t>.</w:t>
      </w:r>
      <w:r>
        <w:rPr>
          <w:sz w:val="24"/>
          <w:szCs w:val="24"/>
          <w:lang w:val="en-US"/>
        </w:rPr>
        <w:t xml:space="preserve"> Finally, the </w:t>
      </w:r>
      <w:r w:rsidR="007D5985">
        <w:rPr>
          <w:sz w:val="24"/>
          <w:szCs w:val="24"/>
          <w:lang w:val="en-US"/>
        </w:rPr>
        <w:t xml:space="preserve">dataset </w:t>
      </w:r>
      <w:r>
        <w:rPr>
          <w:sz w:val="24"/>
          <w:szCs w:val="24"/>
          <w:lang w:val="en-US"/>
        </w:rPr>
        <w:t>was split half validated. The results showed similarities above 95%</w:t>
      </w:r>
      <w:r w:rsidR="00C94898">
        <w:rPr>
          <w:sz w:val="24"/>
          <w:szCs w:val="24"/>
          <w:lang w:val="en-US"/>
        </w:rPr>
        <w:t xml:space="preserve"> with 99.9% explained variation</w:t>
      </w:r>
      <w:r>
        <w:rPr>
          <w:sz w:val="24"/>
          <w:szCs w:val="24"/>
          <w:lang w:val="en-US"/>
        </w:rPr>
        <w:t xml:space="preserve">. </w:t>
      </w:r>
      <w:r w:rsidR="000D4827">
        <w:rPr>
          <w:sz w:val="24"/>
          <w:szCs w:val="24"/>
          <w:lang w:val="en-US"/>
        </w:rPr>
        <w:t xml:space="preserve"> </w:t>
      </w:r>
    </w:p>
    <w:p w14:paraId="587FBF5F" w14:textId="77777777" w:rsidR="003B05FE" w:rsidRPr="00AA44BD" w:rsidRDefault="001427A5" w:rsidP="00DD6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sz w:val="24"/>
          <w:szCs w:val="24"/>
          <w:lang w:val="en-US"/>
        </w:rPr>
      </w:pPr>
      <w:r w:rsidRPr="001427A5">
        <w:rPr>
          <w:noProof/>
          <w:sz w:val="24"/>
          <w:szCs w:val="24"/>
          <w:lang w:eastAsia="es-ES"/>
        </w:rPr>
        <w:lastRenderedPageBreak/>
        <w:drawing>
          <wp:inline distT="0" distB="0" distL="0" distR="0" wp14:anchorId="38817605" wp14:editId="59996C57">
            <wp:extent cx="4913906" cy="2710489"/>
            <wp:effectExtent l="0" t="0" r="1270" b="0"/>
            <wp:docPr id="55" name="Picture 55" descr="C:\Users\FEINA\Documents\PARAFAC\MAPPING_SJD\TRACTAMENT_PAPER_STOTEN\contour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INA\Documents\PARAFAC\MAPPING_SJD\TRACTAMENT_PAPER_STOTEN\contourplot.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798" r="6171" b="10802"/>
                    <a:stretch/>
                  </pic:blipFill>
                  <pic:spPr bwMode="auto">
                    <a:xfrm>
                      <a:off x="0" y="0"/>
                      <a:ext cx="4915707" cy="2711482"/>
                    </a:xfrm>
                    <a:prstGeom prst="rect">
                      <a:avLst/>
                    </a:prstGeom>
                    <a:noFill/>
                    <a:ln>
                      <a:noFill/>
                    </a:ln>
                    <a:extLst>
                      <a:ext uri="{53640926-AAD7-44D8-BBD7-CCE9431645EC}">
                        <a14:shadowObscured xmlns:a14="http://schemas.microsoft.com/office/drawing/2010/main"/>
                      </a:ext>
                    </a:extLst>
                  </pic:spPr>
                </pic:pic>
              </a:graphicData>
            </a:graphic>
          </wp:inline>
        </w:drawing>
      </w:r>
    </w:p>
    <w:p w14:paraId="37DD966C" w14:textId="5A53B97C" w:rsidR="00AA44BD" w:rsidRPr="00811005" w:rsidRDefault="00811005" w:rsidP="00331CBA">
      <w:pPr>
        <w:pStyle w:val="Caption"/>
        <w:jc w:val="center"/>
        <w:rPr>
          <w:lang w:val="en-US"/>
        </w:rPr>
      </w:pPr>
      <w:bookmarkStart w:id="2" w:name="_Ref463893541"/>
      <w:r w:rsidRPr="00811005">
        <w:rPr>
          <w:lang w:val="en-US"/>
        </w:rPr>
        <w:t xml:space="preserve">Figure </w:t>
      </w:r>
      <w:r>
        <w:fldChar w:fldCharType="begin"/>
      </w:r>
      <w:r w:rsidRPr="00811005">
        <w:rPr>
          <w:lang w:val="en-US"/>
        </w:rPr>
        <w:instrText xml:space="preserve"> SEQ Figure \* ARABIC </w:instrText>
      </w:r>
      <w:r>
        <w:fldChar w:fldCharType="separate"/>
      </w:r>
      <w:r w:rsidR="005822A4">
        <w:rPr>
          <w:noProof/>
          <w:lang w:val="en-US"/>
        </w:rPr>
        <w:t>2</w:t>
      </w:r>
      <w:r>
        <w:fldChar w:fldCharType="end"/>
      </w:r>
      <w:bookmarkEnd w:id="2"/>
      <w:r w:rsidRPr="00811005">
        <w:rPr>
          <w:lang w:val="en-US"/>
        </w:rPr>
        <w:t xml:space="preserve">.- </w:t>
      </w:r>
      <w:r w:rsidR="00553AA1">
        <w:rPr>
          <w:lang w:val="en-US"/>
        </w:rPr>
        <w:t>F</w:t>
      </w:r>
      <w:r w:rsidRPr="00811005">
        <w:rPr>
          <w:lang w:val="en-US"/>
        </w:rPr>
        <w:t xml:space="preserve">EEM contour plots of </w:t>
      </w:r>
      <w:r w:rsidR="00553AA1">
        <w:rPr>
          <w:lang w:val="en-US"/>
        </w:rPr>
        <w:t xml:space="preserve">the </w:t>
      </w:r>
      <w:r w:rsidR="00837F9E">
        <w:rPr>
          <w:lang w:val="en-US"/>
        </w:rPr>
        <w:t>five</w:t>
      </w:r>
      <w:r w:rsidR="00837F9E" w:rsidRPr="00811005">
        <w:rPr>
          <w:lang w:val="en-US"/>
        </w:rPr>
        <w:t xml:space="preserve"> </w:t>
      </w:r>
      <w:r w:rsidRPr="00811005">
        <w:rPr>
          <w:lang w:val="en-US"/>
        </w:rPr>
        <w:t>model compo</w:t>
      </w:r>
      <w:r>
        <w:rPr>
          <w:lang w:val="en-US"/>
        </w:rPr>
        <w:t>nents</w:t>
      </w:r>
      <w:r w:rsidR="00B5194A">
        <w:rPr>
          <w:lang w:val="en-US"/>
        </w:rPr>
        <w:t xml:space="preserve"> (C1</w:t>
      </w:r>
      <w:r w:rsidR="0073113A">
        <w:rPr>
          <w:lang w:val="en-US"/>
        </w:rPr>
        <w:t>, C2, C3, C4</w:t>
      </w:r>
      <w:r w:rsidR="00B5194A">
        <w:rPr>
          <w:lang w:val="en-US"/>
        </w:rPr>
        <w:t xml:space="preserve"> and C5)</w:t>
      </w:r>
      <w:r>
        <w:rPr>
          <w:lang w:val="en-US"/>
        </w:rPr>
        <w:t xml:space="preserve"> obtained by using PARAFAC</w:t>
      </w:r>
    </w:p>
    <w:p w14:paraId="4AE09130" w14:textId="77777777" w:rsidR="009C659D" w:rsidRPr="009C659D" w:rsidRDefault="009C659D"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lang w:val="en-US"/>
        </w:rPr>
      </w:pPr>
    </w:p>
    <w:p w14:paraId="242EC41E" w14:textId="77777777" w:rsidR="002022C2" w:rsidRPr="002022C2" w:rsidRDefault="002022C2" w:rsidP="00CF2485">
      <w:pPr>
        <w:pStyle w:val="Caption"/>
        <w:spacing w:line="480" w:lineRule="auto"/>
        <w:jc w:val="center"/>
        <w:rPr>
          <w:lang w:val="en-US"/>
        </w:rPr>
      </w:pPr>
      <w:bookmarkStart w:id="3" w:name="_Ref456857258"/>
      <w:r w:rsidRPr="002022C2">
        <w:rPr>
          <w:lang w:val="en-US"/>
        </w:rPr>
        <w:t xml:space="preserve">Table </w:t>
      </w:r>
      <w:r>
        <w:fldChar w:fldCharType="begin"/>
      </w:r>
      <w:r w:rsidRPr="002022C2">
        <w:rPr>
          <w:lang w:val="en-US"/>
        </w:rPr>
        <w:instrText xml:space="preserve"> SEQ Table \* ARABIC </w:instrText>
      </w:r>
      <w:r>
        <w:fldChar w:fldCharType="separate"/>
      </w:r>
      <w:r w:rsidR="00EB567F">
        <w:rPr>
          <w:noProof/>
          <w:lang w:val="en-US"/>
        </w:rPr>
        <w:t>1</w:t>
      </w:r>
      <w:r>
        <w:fldChar w:fldCharType="end"/>
      </w:r>
      <w:bookmarkEnd w:id="3"/>
      <w:r w:rsidRPr="00F22776">
        <w:rPr>
          <w:lang w:val="en-US"/>
        </w:rPr>
        <w:t>.-</w:t>
      </w:r>
      <w:r>
        <w:rPr>
          <w:lang w:val="en-US"/>
        </w:rPr>
        <w:t xml:space="preserve"> </w:t>
      </w:r>
      <w:r w:rsidRPr="00F22776">
        <w:rPr>
          <w:lang w:val="en-US"/>
        </w:rPr>
        <w:t>Detailed parameters from the PARAFAC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9C659D" w:rsidRPr="00F84C8D" w14:paraId="2BFE0259" w14:textId="77777777" w:rsidTr="009C659D">
        <w:tc>
          <w:tcPr>
            <w:tcW w:w="8494" w:type="dxa"/>
            <w:gridSpan w:val="2"/>
            <w:tcBorders>
              <w:top w:val="single" w:sz="4" w:space="0" w:color="auto"/>
              <w:bottom w:val="single" w:sz="4" w:space="0" w:color="auto"/>
            </w:tcBorders>
          </w:tcPr>
          <w:p w14:paraId="31267908" w14:textId="77777777" w:rsidR="009C659D" w:rsidRPr="009C659D" w:rsidRDefault="009C659D"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sidRPr="009C659D">
              <w:rPr>
                <w:b/>
                <w:sz w:val="24"/>
                <w:szCs w:val="24"/>
                <w:lang w:val="en-US"/>
              </w:rPr>
              <w:t>PARAFAC MODEL</w:t>
            </w:r>
          </w:p>
        </w:tc>
      </w:tr>
      <w:tr w:rsidR="009C659D" w:rsidRPr="00F84C8D" w14:paraId="224FFDF4" w14:textId="77777777" w:rsidTr="009C659D">
        <w:tc>
          <w:tcPr>
            <w:tcW w:w="4247" w:type="dxa"/>
            <w:tcBorders>
              <w:top w:val="single" w:sz="4" w:space="0" w:color="auto"/>
            </w:tcBorders>
          </w:tcPr>
          <w:p w14:paraId="4AACCD06" w14:textId="77777777" w:rsidR="009C659D" w:rsidRDefault="009C659D"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sidRPr="009C659D">
              <w:rPr>
                <w:sz w:val="24"/>
                <w:szCs w:val="24"/>
                <w:lang w:val="en-US"/>
              </w:rPr>
              <w:t>Nº of components</w:t>
            </w:r>
          </w:p>
        </w:tc>
        <w:tc>
          <w:tcPr>
            <w:tcW w:w="4247" w:type="dxa"/>
            <w:tcBorders>
              <w:top w:val="single" w:sz="4" w:space="0" w:color="auto"/>
            </w:tcBorders>
          </w:tcPr>
          <w:p w14:paraId="62423DF6" w14:textId="77777777" w:rsidR="009C659D" w:rsidRDefault="00331CBA"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5</w:t>
            </w:r>
          </w:p>
        </w:tc>
      </w:tr>
      <w:tr w:rsidR="009C659D" w14:paraId="4DED6548" w14:textId="77777777" w:rsidTr="009C659D">
        <w:tc>
          <w:tcPr>
            <w:tcW w:w="4247" w:type="dxa"/>
          </w:tcPr>
          <w:p w14:paraId="71CE4F95" w14:textId="77777777" w:rsidR="009C659D" w:rsidRDefault="009C659D"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sidRPr="009C659D">
              <w:rPr>
                <w:sz w:val="24"/>
                <w:szCs w:val="24"/>
                <w:lang w:val="en-US"/>
              </w:rPr>
              <w:t>Nº of samples used</w:t>
            </w:r>
          </w:p>
        </w:tc>
        <w:tc>
          <w:tcPr>
            <w:tcW w:w="4247" w:type="dxa"/>
          </w:tcPr>
          <w:p w14:paraId="12CFEE15" w14:textId="77777777" w:rsidR="009C659D" w:rsidRDefault="009C659D" w:rsidP="00331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sidRPr="009C659D">
              <w:rPr>
                <w:sz w:val="24"/>
                <w:szCs w:val="24"/>
                <w:lang w:val="en-US"/>
              </w:rPr>
              <w:t>9</w:t>
            </w:r>
            <w:r w:rsidR="00331CBA">
              <w:rPr>
                <w:sz w:val="24"/>
                <w:szCs w:val="24"/>
                <w:lang w:val="en-US"/>
              </w:rPr>
              <w:t>2</w:t>
            </w:r>
          </w:p>
        </w:tc>
      </w:tr>
      <w:tr w:rsidR="009C659D" w14:paraId="091A9B26" w14:textId="77777777" w:rsidTr="009C659D">
        <w:tc>
          <w:tcPr>
            <w:tcW w:w="4247" w:type="dxa"/>
          </w:tcPr>
          <w:p w14:paraId="27536A34" w14:textId="77777777" w:rsidR="009C659D" w:rsidRDefault="009C659D"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sidRPr="009C659D">
              <w:rPr>
                <w:sz w:val="24"/>
                <w:szCs w:val="24"/>
                <w:lang w:val="en-US"/>
              </w:rPr>
              <w:t>Outlier samples</w:t>
            </w:r>
          </w:p>
        </w:tc>
        <w:tc>
          <w:tcPr>
            <w:tcW w:w="4247" w:type="dxa"/>
          </w:tcPr>
          <w:p w14:paraId="461E07B6" w14:textId="77777777" w:rsidR="009C659D" w:rsidRDefault="004F3A41"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1</w:t>
            </w:r>
          </w:p>
        </w:tc>
      </w:tr>
      <w:tr w:rsidR="009C659D" w14:paraId="054ADF9B" w14:textId="77777777" w:rsidTr="009C659D">
        <w:tc>
          <w:tcPr>
            <w:tcW w:w="4247" w:type="dxa"/>
          </w:tcPr>
          <w:p w14:paraId="5CBEC5F6" w14:textId="77777777" w:rsidR="009C659D" w:rsidRDefault="009C659D"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sidRPr="009C659D">
              <w:rPr>
                <w:sz w:val="24"/>
                <w:szCs w:val="24"/>
                <w:lang w:val="en-US"/>
              </w:rPr>
              <w:t>Explained Variation (%)</w:t>
            </w:r>
          </w:p>
        </w:tc>
        <w:tc>
          <w:tcPr>
            <w:tcW w:w="4247" w:type="dxa"/>
          </w:tcPr>
          <w:p w14:paraId="1DBD614F" w14:textId="77777777" w:rsidR="009C659D" w:rsidRDefault="00B508E9" w:rsidP="004F3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&gt;99</w:t>
            </w:r>
            <w:r w:rsidR="004E06E8">
              <w:rPr>
                <w:sz w:val="24"/>
                <w:szCs w:val="24"/>
                <w:lang w:val="en-US"/>
              </w:rPr>
              <w:t>.9</w:t>
            </w:r>
            <w:r>
              <w:rPr>
                <w:sz w:val="24"/>
                <w:szCs w:val="24"/>
                <w:lang w:val="en-US"/>
              </w:rPr>
              <w:t>%</w:t>
            </w:r>
          </w:p>
        </w:tc>
      </w:tr>
      <w:tr w:rsidR="009C659D" w14:paraId="55836994" w14:textId="77777777" w:rsidTr="009C659D">
        <w:tc>
          <w:tcPr>
            <w:tcW w:w="4247" w:type="dxa"/>
            <w:tcBorders>
              <w:bottom w:val="single" w:sz="4" w:space="0" w:color="auto"/>
            </w:tcBorders>
          </w:tcPr>
          <w:p w14:paraId="2470F0DC" w14:textId="77777777" w:rsidR="009C659D" w:rsidRDefault="009C659D"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sidRPr="009C659D">
              <w:rPr>
                <w:sz w:val="24"/>
                <w:szCs w:val="24"/>
                <w:lang w:val="en-US"/>
              </w:rPr>
              <w:t>Split half analysis</w:t>
            </w:r>
          </w:p>
        </w:tc>
        <w:tc>
          <w:tcPr>
            <w:tcW w:w="4247" w:type="dxa"/>
            <w:tcBorders>
              <w:bottom w:val="single" w:sz="4" w:space="0" w:color="auto"/>
            </w:tcBorders>
          </w:tcPr>
          <w:p w14:paraId="1BD50091" w14:textId="77777777" w:rsidR="009C659D" w:rsidRDefault="004F3A41" w:rsidP="00126C4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95% similarity</w:t>
            </w:r>
          </w:p>
        </w:tc>
      </w:tr>
    </w:tbl>
    <w:p w14:paraId="2D7647BB" w14:textId="77777777" w:rsidR="003A180D" w:rsidRPr="00F22776" w:rsidRDefault="003A180D"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p>
    <w:p w14:paraId="2DAA992A" w14:textId="253BA718" w:rsidR="00FB0EE4" w:rsidRPr="00F22776" w:rsidRDefault="003A180D" w:rsidP="00D23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sidRPr="00F22776">
        <w:rPr>
          <w:sz w:val="24"/>
          <w:szCs w:val="24"/>
          <w:lang w:val="en-US"/>
        </w:rPr>
        <w:t xml:space="preserve">Component C1 contained two maxima at ex/em </w:t>
      </w:r>
      <w:r w:rsidR="00FE109C">
        <w:rPr>
          <w:sz w:val="24"/>
          <w:szCs w:val="24"/>
          <w:lang w:val="en-US"/>
        </w:rPr>
        <w:t>255</w:t>
      </w:r>
      <w:r w:rsidRPr="00CA3330">
        <w:rPr>
          <w:sz w:val="24"/>
          <w:szCs w:val="24"/>
          <w:lang w:val="en-US"/>
        </w:rPr>
        <w:t>&amp;</w:t>
      </w:r>
      <w:r w:rsidR="00FE109C">
        <w:rPr>
          <w:sz w:val="24"/>
          <w:szCs w:val="24"/>
          <w:lang w:val="en-US"/>
        </w:rPr>
        <w:t>315</w:t>
      </w:r>
      <w:r w:rsidRPr="00F22776">
        <w:rPr>
          <w:sz w:val="24"/>
          <w:szCs w:val="24"/>
          <w:lang w:val="en-US"/>
        </w:rPr>
        <w:t>/</w:t>
      </w:r>
      <w:r w:rsidR="00FE109C">
        <w:rPr>
          <w:sz w:val="24"/>
          <w:szCs w:val="24"/>
          <w:lang w:val="en-US"/>
        </w:rPr>
        <w:t>412</w:t>
      </w:r>
      <w:r w:rsidRPr="00F22776">
        <w:rPr>
          <w:sz w:val="24"/>
          <w:szCs w:val="24"/>
          <w:lang w:val="en-US"/>
        </w:rPr>
        <w:t xml:space="preserve"> nm. </w:t>
      </w:r>
      <w:r w:rsidR="00350AD6" w:rsidRPr="00F22776">
        <w:rPr>
          <w:sz w:val="24"/>
          <w:szCs w:val="24"/>
          <w:lang w:val="en-US"/>
        </w:rPr>
        <w:t>L</w:t>
      </w:r>
      <w:r w:rsidR="00350AD6">
        <w:rPr>
          <w:sz w:val="24"/>
          <w:szCs w:val="24"/>
          <w:lang w:val="en-US"/>
        </w:rPr>
        <w:t>u</w:t>
      </w:r>
      <w:r w:rsidR="00350AD6" w:rsidRPr="00F22776">
        <w:rPr>
          <w:sz w:val="24"/>
          <w:szCs w:val="24"/>
          <w:lang w:val="en-US"/>
        </w:rPr>
        <w:t xml:space="preserve"> </w:t>
      </w:r>
      <w:r w:rsidRPr="00F22776">
        <w:rPr>
          <w:sz w:val="24"/>
          <w:szCs w:val="24"/>
          <w:lang w:val="en-US"/>
        </w:rPr>
        <w:t xml:space="preserve">et al demonstrated that </w:t>
      </w:r>
      <w:r w:rsidR="00A73669">
        <w:rPr>
          <w:sz w:val="24"/>
          <w:szCs w:val="24"/>
          <w:lang w:val="en-US"/>
        </w:rPr>
        <w:t xml:space="preserve">both peaks derive from </w:t>
      </w:r>
      <w:r w:rsidRPr="00F22776">
        <w:rPr>
          <w:sz w:val="24"/>
          <w:szCs w:val="24"/>
          <w:lang w:val="en-US"/>
        </w:rPr>
        <w:t>the same emission wavelength derive from the same group of fluorophores</w:t>
      </w:r>
      <w:r w:rsidR="00350AD6">
        <w:rPr>
          <w:sz w:val="24"/>
          <w:szCs w:val="24"/>
          <w:lang w:val="en-US"/>
        </w:rPr>
        <w:t xml:space="preserve"> </w:t>
      </w:r>
      <w:r w:rsidR="002F5350">
        <w:rPr>
          <w:sz w:val="24"/>
          <w:szCs w:val="24"/>
          <w:lang w:val="en-US"/>
        </w:rPr>
        <w:t>[24]</w:t>
      </w:r>
      <w:r w:rsidRPr="00F22776">
        <w:rPr>
          <w:sz w:val="24"/>
          <w:szCs w:val="24"/>
          <w:lang w:val="en-US"/>
        </w:rPr>
        <w:t>. Component</w:t>
      </w:r>
      <w:r w:rsidR="00BC3B72">
        <w:rPr>
          <w:sz w:val="24"/>
          <w:szCs w:val="24"/>
          <w:lang w:val="en-US"/>
        </w:rPr>
        <w:t>s</w:t>
      </w:r>
      <w:r w:rsidRPr="00F22776">
        <w:rPr>
          <w:sz w:val="24"/>
          <w:szCs w:val="24"/>
          <w:lang w:val="en-US"/>
        </w:rPr>
        <w:t xml:space="preserve"> C2</w:t>
      </w:r>
      <w:r w:rsidR="00AB3F3C">
        <w:rPr>
          <w:sz w:val="24"/>
          <w:szCs w:val="24"/>
          <w:lang w:val="en-US"/>
        </w:rPr>
        <w:t>-C5</w:t>
      </w:r>
      <w:r w:rsidRPr="00F22776">
        <w:rPr>
          <w:sz w:val="24"/>
          <w:szCs w:val="24"/>
          <w:lang w:val="en-US"/>
        </w:rPr>
        <w:t xml:space="preserve"> exhibited a single maximum at ex/em </w:t>
      </w:r>
      <w:r w:rsidR="006945E1">
        <w:rPr>
          <w:sz w:val="24"/>
          <w:szCs w:val="24"/>
          <w:lang w:val="en-US"/>
        </w:rPr>
        <w:t>275</w:t>
      </w:r>
      <w:r w:rsidRPr="00F22776">
        <w:rPr>
          <w:sz w:val="24"/>
          <w:szCs w:val="24"/>
          <w:lang w:val="en-US"/>
        </w:rPr>
        <w:t>/</w:t>
      </w:r>
      <w:r w:rsidR="006945E1">
        <w:rPr>
          <w:sz w:val="24"/>
          <w:szCs w:val="24"/>
          <w:lang w:val="en-US"/>
        </w:rPr>
        <w:t>344</w:t>
      </w:r>
      <w:r w:rsidRPr="00F22776">
        <w:rPr>
          <w:sz w:val="24"/>
          <w:szCs w:val="24"/>
          <w:lang w:val="en-US"/>
        </w:rPr>
        <w:t xml:space="preserve"> nm</w:t>
      </w:r>
      <w:r w:rsidR="00AB3F3C">
        <w:rPr>
          <w:sz w:val="24"/>
          <w:szCs w:val="24"/>
          <w:lang w:val="en-US"/>
        </w:rPr>
        <w:t xml:space="preserve">, </w:t>
      </w:r>
      <w:r w:rsidR="006945E1">
        <w:rPr>
          <w:sz w:val="24"/>
          <w:szCs w:val="24"/>
          <w:lang w:val="en-US"/>
        </w:rPr>
        <w:t>255/484</w:t>
      </w:r>
      <w:r w:rsidR="00BC3B72">
        <w:rPr>
          <w:sz w:val="24"/>
          <w:szCs w:val="24"/>
          <w:lang w:val="en-US"/>
        </w:rPr>
        <w:t xml:space="preserve"> nm</w:t>
      </w:r>
      <w:r w:rsidR="006945E1">
        <w:rPr>
          <w:sz w:val="24"/>
          <w:szCs w:val="24"/>
          <w:lang w:val="en-US"/>
        </w:rPr>
        <w:t xml:space="preserve">, </w:t>
      </w:r>
      <w:r w:rsidR="00CB756C">
        <w:rPr>
          <w:sz w:val="24"/>
          <w:szCs w:val="24"/>
          <w:lang w:val="en-US"/>
        </w:rPr>
        <w:t>355</w:t>
      </w:r>
      <w:r w:rsidRPr="00CA3330">
        <w:rPr>
          <w:sz w:val="24"/>
          <w:szCs w:val="24"/>
          <w:lang w:val="en-US"/>
        </w:rPr>
        <w:t>/</w:t>
      </w:r>
      <w:r w:rsidR="006945E1">
        <w:rPr>
          <w:sz w:val="24"/>
          <w:szCs w:val="24"/>
          <w:lang w:val="en-US"/>
        </w:rPr>
        <w:t>43</w:t>
      </w:r>
      <w:r w:rsidR="00CB756C">
        <w:rPr>
          <w:sz w:val="24"/>
          <w:szCs w:val="24"/>
          <w:lang w:val="en-US"/>
        </w:rPr>
        <w:t>2</w:t>
      </w:r>
      <w:r w:rsidRPr="00F22776">
        <w:rPr>
          <w:sz w:val="24"/>
          <w:szCs w:val="24"/>
          <w:lang w:val="en-US"/>
        </w:rPr>
        <w:t xml:space="preserve"> nm</w:t>
      </w:r>
      <w:r w:rsidR="006945E1">
        <w:rPr>
          <w:sz w:val="24"/>
          <w:szCs w:val="24"/>
          <w:lang w:val="en-US"/>
        </w:rPr>
        <w:t xml:space="preserve"> and </w:t>
      </w:r>
      <w:r w:rsidR="00406543">
        <w:rPr>
          <w:sz w:val="24"/>
          <w:szCs w:val="24"/>
          <w:lang w:val="en-US"/>
        </w:rPr>
        <w:t>2</w:t>
      </w:r>
      <w:r w:rsidR="00CB756C">
        <w:rPr>
          <w:sz w:val="24"/>
          <w:szCs w:val="24"/>
          <w:lang w:val="en-US"/>
        </w:rPr>
        <w:t>65</w:t>
      </w:r>
      <w:r w:rsidR="00406543">
        <w:rPr>
          <w:sz w:val="24"/>
          <w:szCs w:val="24"/>
          <w:lang w:val="en-US"/>
        </w:rPr>
        <w:t>/</w:t>
      </w:r>
      <w:r w:rsidR="006945E1">
        <w:rPr>
          <w:sz w:val="24"/>
          <w:szCs w:val="24"/>
          <w:lang w:val="en-US"/>
        </w:rPr>
        <w:t>318 nm</w:t>
      </w:r>
      <w:r w:rsidR="00AB3F3C">
        <w:rPr>
          <w:sz w:val="24"/>
          <w:szCs w:val="24"/>
          <w:lang w:val="en-US"/>
        </w:rPr>
        <w:t>, respectively</w:t>
      </w:r>
      <w:r w:rsidRPr="00F22776">
        <w:rPr>
          <w:sz w:val="24"/>
          <w:szCs w:val="24"/>
          <w:lang w:val="en-US"/>
        </w:rPr>
        <w:t xml:space="preserve">. </w:t>
      </w:r>
      <w:r w:rsidR="008578E8">
        <w:rPr>
          <w:sz w:val="24"/>
          <w:szCs w:val="24"/>
          <w:lang w:val="en-US"/>
        </w:rPr>
        <w:t xml:space="preserve">Chen et al., </w:t>
      </w:r>
      <w:r w:rsidR="00AB3F3C">
        <w:rPr>
          <w:sz w:val="24"/>
          <w:szCs w:val="24"/>
          <w:lang w:val="en-US"/>
        </w:rPr>
        <w:t>linked</w:t>
      </w:r>
      <w:r w:rsidR="008578E8">
        <w:rPr>
          <w:sz w:val="24"/>
          <w:szCs w:val="24"/>
          <w:lang w:val="en-US"/>
        </w:rPr>
        <w:t xml:space="preserve"> the different regions within the fluorescence spectra </w:t>
      </w:r>
      <w:r w:rsidR="00547C84">
        <w:rPr>
          <w:sz w:val="24"/>
          <w:szCs w:val="24"/>
          <w:lang w:val="en-US"/>
        </w:rPr>
        <w:t>with</w:t>
      </w:r>
      <w:r w:rsidR="008578E8">
        <w:rPr>
          <w:sz w:val="24"/>
          <w:szCs w:val="24"/>
          <w:lang w:val="en-US"/>
        </w:rPr>
        <w:t xml:space="preserve"> organic fractions of different nature (</w:t>
      </w:r>
      <w:r w:rsidR="00547C84">
        <w:rPr>
          <w:sz w:val="24"/>
          <w:szCs w:val="24"/>
          <w:lang w:val="en-US"/>
        </w:rPr>
        <w:t xml:space="preserve">see </w:t>
      </w:r>
      <w:r w:rsidR="008578E8">
        <w:rPr>
          <w:sz w:val="24"/>
          <w:szCs w:val="24"/>
          <w:lang w:val="en-US"/>
        </w:rPr>
        <w:fldChar w:fldCharType="begin"/>
      </w:r>
      <w:r w:rsidR="008578E8">
        <w:rPr>
          <w:sz w:val="24"/>
          <w:szCs w:val="24"/>
          <w:lang w:val="en-US"/>
        </w:rPr>
        <w:instrText xml:space="preserve"> REF _Ref456857508 \h  \* MERGEFORMAT </w:instrText>
      </w:r>
      <w:r w:rsidR="008578E8">
        <w:rPr>
          <w:sz w:val="24"/>
          <w:szCs w:val="24"/>
          <w:lang w:val="en-US"/>
        </w:rPr>
      </w:r>
      <w:r w:rsidR="008578E8">
        <w:rPr>
          <w:sz w:val="24"/>
          <w:szCs w:val="24"/>
          <w:lang w:val="en-US"/>
        </w:rPr>
        <w:fldChar w:fldCharType="separate"/>
      </w:r>
      <w:r w:rsidR="008578E8" w:rsidRPr="008578E8">
        <w:rPr>
          <w:sz w:val="24"/>
          <w:szCs w:val="24"/>
          <w:lang w:val="en-US"/>
        </w:rPr>
        <w:t>Table 2</w:t>
      </w:r>
      <w:r w:rsidR="008578E8">
        <w:rPr>
          <w:sz w:val="24"/>
          <w:szCs w:val="24"/>
          <w:lang w:val="en-US"/>
        </w:rPr>
        <w:fldChar w:fldCharType="end"/>
      </w:r>
      <w:r w:rsidR="00AB3F3C">
        <w:rPr>
          <w:sz w:val="24"/>
          <w:szCs w:val="24"/>
          <w:lang w:val="en-US"/>
        </w:rPr>
        <w:t>)</w:t>
      </w:r>
      <w:r w:rsidR="00BC3B72">
        <w:rPr>
          <w:sz w:val="24"/>
          <w:szCs w:val="24"/>
          <w:lang w:val="en-US"/>
        </w:rPr>
        <w:t xml:space="preserve"> </w:t>
      </w:r>
      <w:r w:rsidR="002F5350">
        <w:rPr>
          <w:sz w:val="24"/>
          <w:szCs w:val="24"/>
          <w:lang w:val="en-US"/>
        </w:rPr>
        <w:t>[2</w:t>
      </w:r>
      <w:r w:rsidR="00F726BF">
        <w:rPr>
          <w:sz w:val="24"/>
          <w:szCs w:val="24"/>
          <w:lang w:val="en-US"/>
        </w:rPr>
        <w:t>5</w:t>
      </w:r>
      <w:r w:rsidR="002F5350">
        <w:rPr>
          <w:sz w:val="24"/>
          <w:szCs w:val="24"/>
          <w:lang w:val="en-US"/>
        </w:rPr>
        <w:t>]</w:t>
      </w:r>
      <w:r w:rsidR="008578E8">
        <w:rPr>
          <w:sz w:val="24"/>
          <w:szCs w:val="24"/>
          <w:lang w:val="en-US"/>
        </w:rPr>
        <w:t xml:space="preserve">. Based on this classification, </w:t>
      </w:r>
      <w:r w:rsidR="002757F2">
        <w:rPr>
          <w:sz w:val="24"/>
          <w:szCs w:val="24"/>
          <w:lang w:val="en-US"/>
        </w:rPr>
        <w:t xml:space="preserve">component C1 and C3 fall in the region III associated to fulvic acids, component C2 relates to the presence of microbial by-products (region IV), component C4 </w:t>
      </w:r>
      <w:r w:rsidR="00C94898">
        <w:rPr>
          <w:sz w:val="24"/>
          <w:szCs w:val="24"/>
          <w:lang w:val="en-US"/>
        </w:rPr>
        <w:t>falls</w:t>
      </w:r>
      <w:r w:rsidR="002757F2">
        <w:rPr>
          <w:sz w:val="24"/>
          <w:szCs w:val="24"/>
          <w:lang w:val="en-US"/>
        </w:rPr>
        <w:t xml:space="preserve"> </w:t>
      </w:r>
      <w:r w:rsidR="00CB756C">
        <w:rPr>
          <w:sz w:val="24"/>
          <w:szCs w:val="24"/>
          <w:lang w:val="en-US"/>
        </w:rPr>
        <w:t>in the</w:t>
      </w:r>
      <w:r w:rsidR="002757F2">
        <w:rPr>
          <w:sz w:val="24"/>
          <w:szCs w:val="24"/>
          <w:lang w:val="en-US"/>
        </w:rPr>
        <w:t xml:space="preserve"> humic </w:t>
      </w:r>
      <w:r w:rsidR="007455A2">
        <w:rPr>
          <w:sz w:val="24"/>
          <w:szCs w:val="24"/>
          <w:lang w:val="en-US"/>
        </w:rPr>
        <w:t xml:space="preserve">acid </w:t>
      </w:r>
      <w:r w:rsidR="002757F2">
        <w:rPr>
          <w:sz w:val="24"/>
          <w:szCs w:val="24"/>
          <w:lang w:val="en-US"/>
        </w:rPr>
        <w:t>region and, finally, component C5 is related to aromatic proteins I.</w:t>
      </w:r>
    </w:p>
    <w:p w14:paraId="04C2BDFF" w14:textId="722422C9" w:rsidR="00B36012" w:rsidRPr="00B36012" w:rsidRDefault="00B36012" w:rsidP="00CF14BD">
      <w:pPr>
        <w:pStyle w:val="Caption"/>
        <w:spacing w:line="480" w:lineRule="auto"/>
        <w:jc w:val="center"/>
        <w:rPr>
          <w:lang w:val="en-US"/>
        </w:rPr>
      </w:pPr>
      <w:bookmarkStart w:id="4" w:name="_Ref456857508"/>
      <w:r w:rsidRPr="00B36012">
        <w:rPr>
          <w:lang w:val="en-US"/>
        </w:rPr>
        <w:lastRenderedPageBreak/>
        <w:t xml:space="preserve">Table </w:t>
      </w:r>
      <w:r>
        <w:fldChar w:fldCharType="begin"/>
      </w:r>
      <w:r w:rsidRPr="00B36012">
        <w:rPr>
          <w:lang w:val="en-US"/>
        </w:rPr>
        <w:instrText xml:space="preserve"> SEQ Table \* ARABIC </w:instrText>
      </w:r>
      <w:r>
        <w:fldChar w:fldCharType="separate"/>
      </w:r>
      <w:r w:rsidR="00EB567F">
        <w:rPr>
          <w:noProof/>
          <w:lang w:val="en-US"/>
        </w:rPr>
        <w:t>2</w:t>
      </w:r>
      <w:r>
        <w:fldChar w:fldCharType="end"/>
      </w:r>
      <w:bookmarkEnd w:id="4"/>
      <w:r w:rsidRPr="003A5120">
        <w:rPr>
          <w:lang w:val="en-US"/>
        </w:rPr>
        <w:t>.-</w:t>
      </w:r>
      <w:r>
        <w:rPr>
          <w:lang w:val="en-US"/>
        </w:rPr>
        <w:t xml:space="preserve"> </w:t>
      </w:r>
      <w:r w:rsidRPr="003A5120">
        <w:rPr>
          <w:lang w:val="en-US"/>
        </w:rPr>
        <w:t xml:space="preserve">Characterization of </w:t>
      </w:r>
      <w:r w:rsidR="00547C84">
        <w:rPr>
          <w:lang w:val="en-US"/>
        </w:rPr>
        <w:t xml:space="preserve">different organic fractions in </w:t>
      </w:r>
      <w:r w:rsidR="0058647C">
        <w:rPr>
          <w:lang w:val="en-US"/>
        </w:rPr>
        <w:t xml:space="preserve">natural </w:t>
      </w:r>
      <w:r w:rsidRPr="003A5120">
        <w:rPr>
          <w:lang w:val="en-US"/>
        </w:rPr>
        <w:t>water</w:t>
      </w:r>
      <w:r w:rsidR="0058647C">
        <w:rPr>
          <w:lang w:val="en-US"/>
        </w:rPr>
        <w:t>s</w:t>
      </w:r>
      <w:r w:rsidRPr="003A5120">
        <w:rPr>
          <w:lang w:val="en-US"/>
        </w:rPr>
        <w:t xml:space="preserve"> according to literature</w:t>
      </w:r>
      <w:r w:rsidR="008C2D6A">
        <w:rPr>
          <w:lang w:val="en-US"/>
        </w:rPr>
        <w:t xml:space="preserve"> </w:t>
      </w:r>
      <w:r w:rsidR="002F5350">
        <w:rPr>
          <w:lang w:val="en-US"/>
        </w:rPr>
        <w:t>[25]</w:t>
      </w:r>
      <w:r w:rsidR="002F5350" w:rsidRPr="00B36012">
        <w:rPr>
          <w:lang w:val="en-US"/>
        </w:rPr>
        <w:t xml:space="preserve"> </w:t>
      </w:r>
    </w:p>
    <w:tbl>
      <w:tblPr>
        <w:tblW w:w="0" w:type="auto"/>
        <w:jc w:val="center"/>
        <w:tblLayout w:type="fixed"/>
        <w:tblCellMar>
          <w:left w:w="0" w:type="dxa"/>
          <w:right w:w="0" w:type="dxa"/>
        </w:tblCellMar>
        <w:tblLook w:val="0420" w:firstRow="1" w:lastRow="0" w:firstColumn="0" w:lastColumn="0" w:noHBand="0" w:noVBand="1"/>
      </w:tblPr>
      <w:tblGrid>
        <w:gridCol w:w="1733"/>
        <w:gridCol w:w="2895"/>
        <w:gridCol w:w="3712"/>
      </w:tblGrid>
      <w:tr w:rsidR="00A70618" w:rsidRPr="00BA1DB2" w14:paraId="5C7A0B4B" w14:textId="77777777" w:rsidTr="008578E8">
        <w:trPr>
          <w:trHeight w:val="436"/>
          <w:jc w:val="center"/>
        </w:trPr>
        <w:tc>
          <w:tcPr>
            <w:tcW w:w="1733"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3DFF9C08" w14:textId="77777777" w:rsidR="00A70618" w:rsidRPr="003A5120" w:rsidRDefault="00A70618"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lang w:val="en-US"/>
              </w:rPr>
            </w:pPr>
            <w:r w:rsidRPr="003A5120">
              <w:rPr>
                <w:b/>
                <w:sz w:val="24"/>
                <w:szCs w:val="24"/>
                <w:lang w:val="en-US"/>
              </w:rPr>
              <w:t>Regions</w:t>
            </w:r>
          </w:p>
        </w:tc>
        <w:tc>
          <w:tcPr>
            <w:tcW w:w="2895"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1211A1D2" w14:textId="77777777" w:rsidR="00A70618" w:rsidRPr="003A5120" w:rsidRDefault="00A70618"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lang w:val="en-US"/>
              </w:rPr>
            </w:pPr>
            <w:r w:rsidRPr="003A5120">
              <w:rPr>
                <w:b/>
                <w:sz w:val="24"/>
                <w:szCs w:val="24"/>
                <w:lang w:val="en-US"/>
              </w:rPr>
              <w:t>Description</w:t>
            </w:r>
          </w:p>
        </w:tc>
        <w:tc>
          <w:tcPr>
            <w:tcW w:w="371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4979B0A2" w14:textId="77777777" w:rsidR="00A70618" w:rsidRPr="003A5120" w:rsidRDefault="008578E8" w:rsidP="00857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4"/>
                <w:szCs w:val="24"/>
                <w:lang w:val="en-US"/>
              </w:rPr>
            </w:pPr>
            <w:r>
              <w:rPr>
                <w:b/>
                <w:sz w:val="24"/>
                <w:szCs w:val="24"/>
                <w:lang w:val="en-US"/>
              </w:rPr>
              <w:t>Coordinate intervals</w:t>
            </w:r>
            <w:r w:rsidR="00A70618" w:rsidRPr="003A5120">
              <w:rPr>
                <w:b/>
                <w:sz w:val="24"/>
                <w:szCs w:val="24"/>
                <w:lang w:val="en-US"/>
              </w:rPr>
              <w:t xml:space="preserve"> (ex/em)</w:t>
            </w:r>
            <w:r w:rsidR="008C2D6A">
              <w:rPr>
                <w:b/>
                <w:sz w:val="24"/>
                <w:szCs w:val="24"/>
                <w:lang w:val="en-US"/>
              </w:rPr>
              <w:t xml:space="preserve"> (nm)</w:t>
            </w:r>
          </w:p>
        </w:tc>
      </w:tr>
      <w:tr w:rsidR="00A70618" w:rsidRPr="00BA1DB2" w14:paraId="661693A2" w14:textId="77777777" w:rsidTr="008578E8">
        <w:trPr>
          <w:trHeight w:val="20"/>
          <w:jc w:val="center"/>
        </w:trPr>
        <w:tc>
          <w:tcPr>
            <w:tcW w:w="1733"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1103149" w14:textId="77777777" w:rsidR="00A70618" w:rsidRPr="003A5120" w:rsidRDefault="00A70618"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4"/>
                <w:szCs w:val="24"/>
                <w:lang w:val="en-US"/>
              </w:rPr>
            </w:pPr>
            <w:r w:rsidRPr="003A5120">
              <w:rPr>
                <w:sz w:val="24"/>
                <w:szCs w:val="24"/>
                <w:lang w:val="en-US"/>
              </w:rPr>
              <w:t>I</w:t>
            </w:r>
          </w:p>
        </w:tc>
        <w:tc>
          <w:tcPr>
            <w:tcW w:w="2895"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53F8CB7" w14:textId="77777777" w:rsidR="00A70618" w:rsidRPr="003A5120" w:rsidRDefault="00A70618"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4"/>
                <w:szCs w:val="24"/>
                <w:lang w:val="en-US"/>
              </w:rPr>
            </w:pPr>
            <w:r w:rsidRPr="003A5120">
              <w:rPr>
                <w:sz w:val="24"/>
                <w:szCs w:val="24"/>
                <w:lang w:val="en-US"/>
              </w:rPr>
              <w:t>Aromatic proteins I</w:t>
            </w:r>
          </w:p>
        </w:tc>
        <w:tc>
          <w:tcPr>
            <w:tcW w:w="3712"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2064876" w14:textId="77777777" w:rsidR="00A70618" w:rsidRPr="003A5120" w:rsidRDefault="00A70618"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4"/>
                <w:szCs w:val="24"/>
                <w:lang w:val="en-US"/>
              </w:rPr>
            </w:pPr>
            <w:r w:rsidRPr="003A5120">
              <w:rPr>
                <w:sz w:val="24"/>
                <w:szCs w:val="24"/>
                <w:lang w:val="en-US"/>
              </w:rPr>
              <w:t>&lt;250/&lt;330</w:t>
            </w:r>
          </w:p>
        </w:tc>
      </w:tr>
      <w:tr w:rsidR="00A70618" w:rsidRPr="00BA1DB2" w14:paraId="774CFA4B" w14:textId="77777777" w:rsidTr="008578E8">
        <w:trPr>
          <w:trHeight w:val="16"/>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B2A939C" w14:textId="77777777" w:rsidR="00A70618" w:rsidRPr="003A5120" w:rsidRDefault="00A70618"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4"/>
                <w:szCs w:val="24"/>
                <w:lang w:val="en-US"/>
              </w:rPr>
            </w:pPr>
            <w:r w:rsidRPr="003A5120">
              <w:rPr>
                <w:sz w:val="24"/>
                <w:szCs w:val="24"/>
                <w:lang w:val="en-US"/>
              </w:rPr>
              <w:t>II</w:t>
            </w:r>
          </w:p>
        </w:tc>
        <w:tc>
          <w:tcPr>
            <w:tcW w:w="289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B6D6E68" w14:textId="77777777" w:rsidR="00A70618" w:rsidRPr="003A5120" w:rsidRDefault="00A70618"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4"/>
                <w:szCs w:val="24"/>
                <w:lang w:val="en-US"/>
              </w:rPr>
            </w:pPr>
            <w:r w:rsidRPr="003A5120">
              <w:rPr>
                <w:sz w:val="24"/>
                <w:szCs w:val="24"/>
                <w:lang w:val="en-US"/>
              </w:rPr>
              <w:t>Aromatic proteins II</w:t>
            </w:r>
          </w:p>
        </w:tc>
        <w:tc>
          <w:tcPr>
            <w:tcW w:w="371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0318877" w14:textId="77777777" w:rsidR="00A70618" w:rsidRPr="003A5120" w:rsidRDefault="00A70618"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4"/>
                <w:szCs w:val="24"/>
                <w:lang w:val="en-US"/>
              </w:rPr>
            </w:pPr>
            <w:r w:rsidRPr="003A5120">
              <w:rPr>
                <w:sz w:val="24"/>
                <w:szCs w:val="24"/>
                <w:lang w:val="en-US"/>
              </w:rPr>
              <w:t>&lt;250/330&lt;em&lt;380</w:t>
            </w:r>
          </w:p>
        </w:tc>
      </w:tr>
      <w:tr w:rsidR="00A70618" w:rsidRPr="00BA1DB2" w14:paraId="1116287C" w14:textId="77777777" w:rsidTr="008578E8">
        <w:trPr>
          <w:trHeight w:val="20"/>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F2B10DF" w14:textId="77777777" w:rsidR="00A70618" w:rsidRPr="003A5120" w:rsidRDefault="00A70618"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4"/>
                <w:szCs w:val="24"/>
                <w:lang w:val="en-US"/>
              </w:rPr>
            </w:pPr>
            <w:r w:rsidRPr="003A5120">
              <w:rPr>
                <w:sz w:val="24"/>
                <w:szCs w:val="24"/>
                <w:lang w:val="en-US"/>
              </w:rPr>
              <w:t>III</w:t>
            </w:r>
          </w:p>
        </w:tc>
        <w:tc>
          <w:tcPr>
            <w:tcW w:w="289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2331E25" w14:textId="77777777" w:rsidR="00A70618" w:rsidRPr="003A5120" w:rsidRDefault="00A70618"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4"/>
                <w:szCs w:val="24"/>
                <w:lang w:val="en-US"/>
              </w:rPr>
            </w:pPr>
            <w:r w:rsidRPr="003A5120">
              <w:rPr>
                <w:sz w:val="24"/>
                <w:szCs w:val="24"/>
                <w:lang w:val="en-US"/>
              </w:rPr>
              <w:t>Fulvic acids</w:t>
            </w:r>
          </w:p>
        </w:tc>
        <w:tc>
          <w:tcPr>
            <w:tcW w:w="371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E1830D5" w14:textId="77777777" w:rsidR="00A70618" w:rsidRPr="003A5120" w:rsidRDefault="00A70618" w:rsidP="00F97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4"/>
                <w:szCs w:val="24"/>
                <w:lang w:val="en-US"/>
              </w:rPr>
            </w:pPr>
            <w:r w:rsidRPr="003A5120">
              <w:rPr>
                <w:sz w:val="24"/>
                <w:szCs w:val="24"/>
                <w:lang w:val="en-US"/>
              </w:rPr>
              <w:t>&lt;250/</w:t>
            </w:r>
            <w:r w:rsidR="00F97A01">
              <w:rPr>
                <w:sz w:val="24"/>
                <w:szCs w:val="24"/>
                <w:lang w:val="en-US"/>
              </w:rPr>
              <w:t>&gt;</w:t>
            </w:r>
            <w:r w:rsidRPr="003A5120">
              <w:rPr>
                <w:sz w:val="24"/>
                <w:szCs w:val="24"/>
                <w:lang w:val="en-US"/>
              </w:rPr>
              <w:t>380</w:t>
            </w:r>
          </w:p>
        </w:tc>
      </w:tr>
      <w:tr w:rsidR="00A70618" w:rsidRPr="00BA1DB2" w14:paraId="1F1044B1" w14:textId="77777777" w:rsidTr="008578E8">
        <w:trPr>
          <w:trHeight w:val="27"/>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A1BCD01" w14:textId="77777777" w:rsidR="00A70618" w:rsidRPr="003A5120" w:rsidRDefault="00A70618"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4"/>
                <w:szCs w:val="24"/>
                <w:lang w:val="en-US"/>
              </w:rPr>
            </w:pPr>
            <w:r w:rsidRPr="003A5120">
              <w:rPr>
                <w:sz w:val="24"/>
                <w:szCs w:val="24"/>
                <w:lang w:val="en-US"/>
              </w:rPr>
              <w:t>IV</w:t>
            </w:r>
          </w:p>
        </w:tc>
        <w:tc>
          <w:tcPr>
            <w:tcW w:w="289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7945C6E" w14:textId="77777777" w:rsidR="00A70618" w:rsidRPr="003A5120" w:rsidRDefault="00A70618"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4"/>
                <w:szCs w:val="24"/>
                <w:lang w:val="en-US"/>
              </w:rPr>
            </w:pPr>
            <w:r w:rsidRPr="003A5120">
              <w:rPr>
                <w:sz w:val="24"/>
                <w:szCs w:val="24"/>
                <w:lang w:val="en-US"/>
              </w:rPr>
              <w:t>Microbial by-products</w:t>
            </w:r>
          </w:p>
        </w:tc>
        <w:tc>
          <w:tcPr>
            <w:tcW w:w="371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1AAC339" w14:textId="77777777" w:rsidR="00A70618" w:rsidRPr="003A5120" w:rsidRDefault="00A70618"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4"/>
                <w:szCs w:val="24"/>
                <w:lang w:val="en-US"/>
              </w:rPr>
            </w:pPr>
            <w:r w:rsidRPr="003A5120">
              <w:rPr>
                <w:sz w:val="24"/>
                <w:szCs w:val="24"/>
                <w:lang w:val="en-US"/>
              </w:rPr>
              <w:t>&gt;250/&lt;380</w:t>
            </w:r>
          </w:p>
        </w:tc>
      </w:tr>
      <w:tr w:rsidR="00A70618" w:rsidRPr="00BA1DB2" w14:paraId="04B0E32A" w14:textId="77777777" w:rsidTr="008578E8">
        <w:trPr>
          <w:trHeight w:val="20"/>
          <w:jc w:val="center"/>
        </w:trPr>
        <w:tc>
          <w:tcPr>
            <w:tcW w:w="1733"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4E27EBC1" w14:textId="77777777" w:rsidR="00A70618" w:rsidRPr="003A5120" w:rsidRDefault="00A70618"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4"/>
                <w:szCs w:val="24"/>
                <w:lang w:val="en-US"/>
              </w:rPr>
            </w:pPr>
            <w:r w:rsidRPr="003A5120">
              <w:rPr>
                <w:sz w:val="24"/>
                <w:szCs w:val="24"/>
                <w:lang w:val="en-US"/>
              </w:rPr>
              <w:t>V</w:t>
            </w:r>
          </w:p>
        </w:tc>
        <w:tc>
          <w:tcPr>
            <w:tcW w:w="2895"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6C8C2074" w14:textId="77777777" w:rsidR="00A70618" w:rsidRPr="003A5120" w:rsidRDefault="00A70618"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4"/>
                <w:szCs w:val="24"/>
                <w:lang w:val="en-US"/>
              </w:rPr>
            </w:pPr>
            <w:r w:rsidRPr="003A5120">
              <w:rPr>
                <w:sz w:val="24"/>
                <w:szCs w:val="24"/>
                <w:lang w:val="en-US"/>
              </w:rPr>
              <w:t>Humic acids</w:t>
            </w:r>
          </w:p>
        </w:tc>
        <w:tc>
          <w:tcPr>
            <w:tcW w:w="3712"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56C5FE12" w14:textId="77777777" w:rsidR="00A70618" w:rsidRPr="003A5120" w:rsidRDefault="00A70618"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4"/>
                <w:szCs w:val="24"/>
                <w:lang w:val="en-US"/>
              </w:rPr>
            </w:pPr>
            <w:r w:rsidRPr="003A5120">
              <w:rPr>
                <w:sz w:val="24"/>
                <w:szCs w:val="24"/>
                <w:lang w:val="en-US"/>
              </w:rPr>
              <w:t>&gt;250/&gt;380</w:t>
            </w:r>
          </w:p>
        </w:tc>
      </w:tr>
    </w:tbl>
    <w:p w14:paraId="110787F2" w14:textId="77777777" w:rsidR="003A180D" w:rsidRPr="003A5120" w:rsidRDefault="003A180D"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p>
    <w:p w14:paraId="68F6FF8A" w14:textId="4B14DBAC" w:rsidR="0066629C" w:rsidRDefault="003A180D"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sidRPr="003A5120">
        <w:rPr>
          <w:sz w:val="24"/>
          <w:szCs w:val="24"/>
          <w:lang w:val="en-US"/>
        </w:rPr>
        <w:t xml:space="preserve">The </w:t>
      </w:r>
      <w:r w:rsidR="0073113A" w:rsidRPr="003A5120">
        <w:rPr>
          <w:sz w:val="24"/>
          <w:szCs w:val="24"/>
          <w:lang w:val="en-US"/>
        </w:rPr>
        <w:t>Open Fluor</w:t>
      </w:r>
      <w:r w:rsidRPr="003A5120">
        <w:rPr>
          <w:sz w:val="24"/>
          <w:szCs w:val="24"/>
          <w:lang w:val="en-US"/>
        </w:rPr>
        <w:t xml:space="preserve"> database </w:t>
      </w:r>
      <w:r w:rsidR="00F244AC">
        <w:rPr>
          <w:sz w:val="24"/>
          <w:szCs w:val="24"/>
          <w:lang w:val="en-US"/>
        </w:rPr>
        <w:t xml:space="preserve">was used to </w:t>
      </w:r>
      <w:r w:rsidR="00BC3B72">
        <w:rPr>
          <w:sz w:val="24"/>
          <w:szCs w:val="24"/>
          <w:lang w:val="en-US"/>
        </w:rPr>
        <w:t xml:space="preserve">compare </w:t>
      </w:r>
      <w:r w:rsidR="007711A0">
        <w:rPr>
          <w:sz w:val="24"/>
          <w:szCs w:val="24"/>
          <w:lang w:val="en-US"/>
        </w:rPr>
        <w:t>the model components found</w:t>
      </w:r>
      <w:r w:rsidR="00F244AC">
        <w:rPr>
          <w:sz w:val="24"/>
          <w:szCs w:val="24"/>
          <w:lang w:val="en-US"/>
        </w:rPr>
        <w:t xml:space="preserve"> </w:t>
      </w:r>
      <w:r w:rsidR="00BC3B72">
        <w:rPr>
          <w:sz w:val="24"/>
          <w:szCs w:val="24"/>
          <w:lang w:val="en-US"/>
        </w:rPr>
        <w:t xml:space="preserve">in this study with those found by other studies at the same excitation and emission wavelengths </w:t>
      </w:r>
      <w:r w:rsidR="002F5350">
        <w:rPr>
          <w:sz w:val="24"/>
          <w:szCs w:val="24"/>
          <w:lang w:val="en-US"/>
        </w:rPr>
        <w:t>[2</w:t>
      </w:r>
      <w:r w:rsidR="003355DC">
        <w:rPr>
          <w:sz w:val="24"/>
          <w:szCs w:val="24"/>
          <w:lang w:val="en-US"/>
        </w:rPr>
        <w:t>5</w:t>
      </w:r>
      <w:r w:rsidR="002F5350">
        <w:rPr>
          <w:sz w:val="24"/>
          <w:szCs w:val="24"/>
          <w:lang w:val="en-US"/>
        </w:rPr>
        <w:t>]</w:t>
      </w:r>
      <w:r w:rsidR="00547C84">
        <w:rPr>
          <w:sz w:val="24"/>
          <w:szCs w:val="24"/>
          <w:lang w:val="en-US"/>
        </w:rPr>
        <w:t>.</w:t>
      </w:r>
      <w:r w:rsidR="00A46E23">
        <w:rPr>
          <w:sz w:val="24"/>
          <w:szCs w:val="24"/>
          <w:lang w:val="en-US"/>
        </w:rPr>
        <w:t xml:space="preserve"> </w:t>
      </w:r>
      <w:r w:rsidR="007711A0">
        <w:rPr>
          <w:sz w:val="24"/>
          <w:szCs w:val="24"/>
          <w:lang w:val="en-US"/>
        </w:rPr>
        <w:t>The</w:t>
      </w:r>
      <w:r w:rsidR="00CA3330">
        <w:rPr>
          <w:sz w:val="24"/>
          <w:szCs w:val="24"/>
          <w:lang w:val="en-US"/>
        </w:rPr>
        <w:t xml:space="preserve"> database</w:t>
      </w:r>
      <w:r w:rsidR="007711A0">
        <w:rPr>
          <w:sz w:val="24"/>
          <w:szCs w:val="24"/>
          <w:lang w:val="en-US"/>
        </w:rPr>
        <w:t xml:space="preserve"> uses</w:t>
      </w:r>
      <w:r w:rsidR="00CA3330">
        <w:rPr>
          <w:sz w:val="24"/>
          <w:szCs w:val="24"/>
          <w:lang w:val="en-US"/>
        </w:rPr>
        <w:t xml:space="preserve"> t</w:t>
      </w:r>
      <w:r w:rsidRPr="003A5120">
        <w:rPr>
          <w:sz w:val="24"/>
          <w:szCs w:val="24"/>
          <w:lang w:val="en-US"/>
        </w:rPr>
        <w:t>he Tucker congruence coefficient</w:t>
      </w:r>
      <w:r w:rsidR="00CA3330">
        <w:rPr>
          <w:sz w:val="24"/>
          <w:szCs w:val="24"/>
          <w:lang w:val="en-US"/>
        </w:rPr>
        <w:t xml:space="preserve"> </w:t>
      </w:r>
      <w:r w:rsidR="00E3171A">
        <w:rPr>
          <w:sz w:val="24"/>
          <w:szCs w:val="24"/>
          <w:lang w:val="en-US"/>
        </w:rPr>
        <w:t xml:space="preserve">to </w:t>
      </w:r>
      <w:r w:rsidR="00ED07A0">
        <w:rPr>
          <w:sz w:val="24"/>
          <w:szCs w:val="24"/>
          <w:lang w:val="en-US"/>
        </w:rPr>
        <w:t>match each component</w:t>
      </w:r>
      <w:r w:rsidRPr="003A5120">
        <w:rPr>
          <w:sz w:val="24"/>
          <w:szCs w:val="24"/>
          <w:lang w:val="en-US"/>
        </w:rPr>
        <w:t xml:space="preserve">. </w:t>
      </w:r>
      <w:r w:rsidR="007A59CE">
        <w:rPr>
          <w:sz w:val="24"/>
          <w:szCs w:val="24"/>
          <w:lang w:val="en-US"/>
        </w:rPr>
        <w:fldChar w:fldCharType="begin"/>
      </w:r>
      <w:r w:rsidR="007A59CE">
        <w:rPr>
          <w:sz w:val="24"/>
          <w:szCs w:val="24"/>
          <w:lang w:val="en-US"/>
        </w:rPr>
        <w:instrText xml:space="preserve"> REF _Ref456857871 \h  \* MERGEFORMAT </w:instrText>
      </w:r>
      <w:r w:rsidR="007A59CE">
        <w:rPr>
          <w:sz w:val="24"/>
          <w:szCs w:val="24"/>
          <w:lang w:val="en-US"/>
        </w:rPr>
      </w:r>
      <w:r w:rsidR="007A59CE">
        <w:rPr>
          <w:sz w:val="24"/>
          <w:szCs w:val="24"/>
          <w:lang w:val="en-US"/>
        </w:rPr>
        <w:fldChar w:fldCharType="separate"/>
      </w:r>
      <w:r w:rsidR="000A2ECC" w:rsidRPr="000A2ECC">
        <w:rPr>
          <w:sz w:val="24"/>
          <w:szCs w:val="24"/>
          <w:lang w:val="en-US"/>
        </w:rPr>
        <w:t>Table 3</w:t>
      </w:r>
      <w:r w:rsidR="007A59CE">
        <w:rPr>
          <w:sz w:val="24"/>
          <w:szCs w:val="24"/>
          <w:lang w:val="en-US"/>
        </w:rPr>
        <w:fldChar w:fldCharType="end"/>
      </w:r>
      <w:r w:rsidR="003B05FE">
        <w:rPr>
          <w:sz w:val="24"/>
          <w:szCs w:val="24"/>
          <w:lang w:val="en-US"/>
        </w:rPr>
        <w:t xml:space="preserve"> </w:t>
      </w:r>
      <w:r w:rsidRPr="003A5120">
        <w:rPr>
          <w:sz w:val="24"/>
          <w:szCs w:val="24"/>
          <w:lang w:val="en-US"/>
        </w:rPr>
        <w:t xml:space="preserve">summarizes the results </w:t>
      </w:r>
      <w:r w:rsidR="00BC3B72">
        <w:rPr>
          <w:sz w:val="24"/>
          <w:szCs w:val="24"/>
          <w:lang w:val="en-US"/>
        </w:rPr>
        <w:t>of the comparison.</w:t>
      </w:r>
      <w:r w:rsidR="00525182">
        <w:rPr>
          <w:sz w:val="24"/>
          <w:szCs w:val="24"/>
          <w:lang w:val="en-US"/>
        </w:rPr>
        <w:t xml:space="preserve"> </w:t>
      </w:r>
      <w:r w:rsidR="001371FE">
        <w:rPr>
          <w:sz w:val="24"/>
          <w:szCs w:val="24"/>
          <w:lang w:val="en-US"/>
        </w:rPr>
        <w:t>C</w:t>
      </w:r>
      <w:r w:rsidR="003F2695">
        <w:rPr>
          <w:sz w:val="24"/>
          <w:szCs w:val="24"/>
          <w:lang w:val="en-US"/>
        </w:rPr>
        <w:t>omponent C1 and component C2 were best matched with DOM found in the Shark Bay</w:t>
      </w:r>
      <w:r w:rsidR="00B5194A">
        <w:rPr>
          <w:sz w:val="24"/>
          <w:szCs w:val="24"/>
          <w:lang w:val="en-US"/>
        </w:rPr>
        <w:t xml:space="preserve"> (</w:t>
      </w:r>
      <w:r w:rsidR="003F2695">
        <w:rPr>
          <w:sz w:val="24"/>
          <w:szCs w:val="24"/>
          <w:lang w:val="en-US"/>
        </w:rPr>
        <w:t>Australia</w:t>
      </w:r>
      <w:r w:rsidR="00B5194A">
        <w:rPr>
          <w:sz w:val="24"/>
          <w:szCs w:val="24"/>
          <w:lang w:val="en-US"/>
        </w:rPr>
        <w:t>)</w:t>
      </w:r>
      <w:r w:rsidR="00A90F88">
        <w:rPr>
          <w:sz w:val="24"/>
          <w:szCs w:val="24"/>
          <w:lang w:val="en-US"/>
        </w:rPr>
        <w:t xml:space="preserve"> </w:t>
      </w:r>
      <w:r w:rsidR="002F5350">
        <w:rPr>
          <w:sz w:val="24"/>
          <w:szCs w:val="24"/>
          <w:lang w:val="en-US"/>
        </w:rPr>
        <w:t>[26]</w:t>
      </w:r>
      <w:r w:rsidR="003F2695">
        <w:rPr>
          <w:sz w:val="24"/>
          <w:szCs w:val="24"/>
          <w:lang w:val="en-US"/>
        </w:rPr>
        <w:t xml:space="preserve">. Component C1 was linked to humic-like matter whereas component C2 was related to protein-like matter. </w:t>
      </w:r>
      <w:r w:rsidR="00FD6D98">
        <w:rPr>
          <w:sz w:val="24"/>
          <w:szCs w:val="24"/>
          <w:lang w:val="en-US"/>
        </w:rPr>
        <w:t xml:space="preserve">Stedmon et al, associated component C2 to almost free tryptophan deriving from terrestrial fluorescent material </w:t>
      </w:r>
      <w:r w:rsidR="002F5350">
        <w:rPr>
          <w:sz w:val="24"/>
          <w:szCs w:val="24"/>
          <w:lang w:val="en-US"/>
        </w:rPr>
        <w:t>[27]</w:t>
      </w:r>
      <w:r w:rsidR="00FD6D98">
        <w:rPr>
          <w:sz w:val="24"/>
          <w:szCs w:val="24"/>
          <w:lang w:val="en-US"/>
        </w:rPr>
        <w:t>.</w:t>
      </w:r>
      <w:r w:rsidR="00EE70C0">
        <w:rPr>
          <w:sz w:val="24"/>
          <w:szCs w:val="24"/>
          <w:lang w:val="en-US"/>
        </w:rPr>
        <w:t xml:space="preserve"> Component C3</w:t>
      </w:r>
      <w:r w:rsidR="00561A54">
        <w:rPr>
          <w:sz w:val="24"/>
          <w:szCs w:val="24"/>
          <w:lang w:val="en-US"/>
        </w:rPr>
        <w:t>, associated to humic-like,</w:t>
      </w:r>
      <w:r w:rsidR="00DF5265">
        <w:rPr>
          <w:sz w:val="24"/>
          <w:szCs w:val="24"/>
          <w:lang w:val="en-US"/>
        </w:rPr>
        <w:t xml:space="preserve"> best</w:t>
      </w:r>
      <w:r w:rsidR="00EE70C0">
        <w:rPr>
          <w:sz w:val="24"/>
          <w:szCs w:val="24"/>
          <w:lang w:val="en-US"/>
        </w:rPr>
        <w:t xml:space="preserve"> </w:t>
      </w:r>
      <w:r w:rsidR="00E813E2">
        <w:rPr>
          <w:sz w:val="24"/>
          <w:szCs w:val="24"/>
          <w:lang w:val="en-US"/>
        </w:rPr>
        <w:t xml:space="preserve">matched </w:t>
      </w:r>
      <w:r w:rsidR="00EE70C0">
        <w:rPr>
          <w:sz w:val="24"/>
          <w:szCs w:val="24"/>
          <w:lang w:val="en-US"/>
        </w:rPr>
        <w:t xml:space="preserve">a </w:t>
      </w:r>
      <w:r w:rsidR="007969C1">
        <w:rPr>
          <w:sz w:val="24"/>
          <w:szCs w:val="24"/>
          <w:lang w:val="en-US"/>
        </w:rPr>
        <w:t xml:space="preserve">previous </w:t>
      </w:r>
      <w:r w:rsidR="00E813E2">
        <w:rPr>
          <w:sz w:val="24"/>
          <w:szCs w:val="24"/>
          <w:lang w:val="en-US"/>
        </w:rPr>
        <w:t>study</w:t>
      </w:r>
      <w:r w:rsidR="00EE70C0">
        <w:rPr>
          <w:sz w:val="24"/>
          <w:szCs w:val="24"/>
          <w:lang w:val="en-US"/>
        </w:rPr>
        <w:t xml:space="preserve"> performed by </w:t>
      </w:r>
      <w:r w:rsidR="00FC148B">
        <w:rPr>
          <w:sz w:val="24"/>
          <w:szCs w:val="24"/>
          <w:lang w:val="en-US"/>
        </w:rPr>
        <w:t>Shutova</w:t>
      </w:r>
      <w:r w:rsidR="00EE70C0">
        <w:rPr>
          <w:sz w:val="24"/>
          <w:szCs w:val="24"/>
          <w:lang w:val="en-US"/>
        </w:rPr>
        <w:t xml:space="preserve"> et al, </w:t>
      </w:r>
      <w:r w:rsidR="00BC3B72">
        <w:rPr>
          <w:sz w:val="24"/>
          <w:szCs w:val="24"/>
          <w:lang w:val="en-US"/>
        </w:rPr>
        <w:t xml:space="preserve">who applied a total of </w:t>
      </w:r>
      <w:r w:rsidR="00C476E6">
        <w:rPr>
          <w:sz w:val="24"/>
          <w:szCs w:val="24"/>
          <w:lang w:val="en-US"/>
        </w:rPr>
        <w:t xml:space="preserve">seven </w:t>
      </w:r>
      <w:r w:rsidR="00BC3B72">
        <w:rPr>
          <w:sz w:val="24"/>
          <w:szCs w:val="24"/>
          <w:lang w:val="en-US"/>
        </w:rPr>
        <w:t xml:space="preserve">different </w:t>
      </w:r>
      <w:r w:rsidR="00EE70C0">
        <w:rPr>
          <w:sz w:val="24"/>
          <w:szCs w:val="24"/>
          <w:lang w:val="en-US"/>
        </w:rPr>
        <w:t>PARAFAC</w:t>
      </w:r>
      <w:r w:rsidR="00BC3B72">
        <w:rPr>
          <w:sz w:val="24"/>
          <w:szCs w:val="24"/>
          <w:lang w:val="en-US"/>
        </w:rPr>
        <w:t xml:space="preserve"> models</w:t>
      </w:r>
      <w:r w:rsidR="00E813E2">
        <w:rPr>
          <w:sz w:val="24"/>
          <w:szCs w:val="24"/>
          <w:lang w:val="en-US"/>
        </w:rPr>
        <w:t xml:space="preserve"> at different treatment stages </w:t>
      </w:r>
      <w:r w:rsidR="00BC3B72">
        <w:rPr>
          <w:sz w:val="24"/>
          <w:szCs w:val="24"/>
          <w:lang w:val="en-US"/>
        </w:rPr>
        <w:t xml:space="preserve">of a DWTP </w:t>
      </w:r>
      <w:r w:rsidR="00E813E2">
        <w:rPr>
          <w:sz w:val="24"/>
          <w:szCs w:val="24"/>
          <w:lang w:val="en-US"/>
        </w:rPr>
        <w:t>and</w:t>
      </w:r>
      <w:r w:rsidR="00EE70C0">
        <w:rPr>
          <w:sz w:val="24"/>
          <w:szCs w:val="24"/>
          <w:lang w:val="en-US"/>
        </w:rPr>
        <w:t xml:space="preserve"> </w:t>
      </w:r>
      <w:r w:rsidR="00E813E2">
        <w:rPr>
          <w:sz w:val="24"/>
          <w:szCs w:val="24"/>
          <w:lang w:val="en-US"/>
        </w:rPr>
        <w:t xml:space="preserve">identified </w:t>
      </w:r>
      <w:r w:rsidR="007969C1">
        <w:rPr>
          <w:sz w:val="24"/>
          <w:szCs w:val="24"/>
          <w:lang w:val="en-US"/>
        </w:rPr>
        <w:t>four</w:t>
      </w:r>
      <w:r w:rsidR="00EE70C0">
        <w:rPr>
          <w:sz w:val="24"/>
          <w:szCs w:val="24"/>
          <w:lang w:val="en-US"/>
        </w:rPr>
        <w:t xml:space="preserve"> </w:t>
      </w:r>
      <w:r w:rsidR="007969C1">
        <w:rPr>
          <w:sz w:val="24"/>
          <w:szCs w:val="24"/>
          <w:lang w:val="en-US"/>
        </w:rPr>
        <w:t xml:space="preserve">components </w:t>
      </w:r>
      <w:r w:rsidR="00561A54">
        <w:rPr>
          <w:sz w:val="24"/>
          <w:szCs w:val="24"/>
          <w:lang w:val="en-US"/>
        </w:rPr>
        <w:t>common in all models</w:t>
      </w:r>
      <w:r w:rsidR="00BC3B72">
        <w:rPr>
          <w:sz w:val="24"/>
          <w:szCs w:val="24"/>
          <w:lang w:val="en-US"/>
        </w:rPr>
        <w:t xml:space="preserve"> </w:t>
      </w:r>
      <w:r w:rsidR="002F5350">
        <w:rPr>
          <w:sz w:val="24"/>
          <w:szCs w:val="24"/>
          <w:lang w:val="en-US"/>
        </w:rPr>
        <w:t>[21]</w:t>
      </w:r>
      <w:r w:rsidR="007969C1">
        <w:rPr>
          <w:sz w:val="24"/>
          <w:szCs w:val="24"/>
          <w:lang w:val="en-US"/>
        </w:rPr>
        <w:t xml:space="preserve">. </w:t>
      </w:r>
      <w:r w:rsidR="00A02B84">
        <w:rPr>
          <w:sz w:val="24"/>
          <w:szCs w:val="24"/>
          <w:lang w:val="en-US"/>
        </w:rPr>
        <w:t xml:space="preserve">Their study support </w:t>
      </w:r>
      <w:r w:rsidR="00254D41">
        <w:rPr>
          <w:sz w:val="24"/>
          <w:szCs w:val="24"/>
          <w:lang w:val="en-US"/>
        </w:rPr>
        <w:t xml:space="preserve">the </w:t>
      </w:r>
      <w:r w:rsidR="00A02B84">
        <w:rPr>
          <w:sz w:val="24"/>
          <w:szCs w:val="24"/>
          <w:lang w:val="en-US"/>
        </w:rPr>
        <w:t xml:space="preserve">findings </w:t>
      </w:r>
      <w:r w:rsidR="00254D41">
        <w:rPr>
          <w:sz w:val="24"/>
          <w:szCs w:val="24"/>
          <w:lang w:val="en-US"/>
        </w:rPr>
        <w:t xml:space="preserve">found here </w:t>
      </w:r>
      <w:r w:rsidR="00A02B84">
        <w:rPr>
          <w:sz w:val="24"/>
          <w:szCs w:val="24"/>
          <w:lang w:val="en-US"/>
        </w:rPr>
        <w:t>as three</w:t>
      </w:r>
      <w:r w:rsidR="007969C1">
        <w:rPr>
          <w:sz w:val="24"/>
          <w:szCs w:val="24"/>
          <w:lang w:val="en-US"/>
        </w:rPr>
        <w:t xml:space="preserve"> of the</w:t>
      </w:r>
      <w:r w:rsidR="00A02B84">
        <w:rPr>
          <w:sz w:val="24"/>
          <w:szCs w:val="24"/>
          <w:lang w:val="en-US"/>
        </w:rPr>
        <w:t>ir</w:t>
      </w:r>
      <w:r w:rsidR="007969C1">
        <w:rPr>
          <w:sz w:val="24"/>
          <w:szCs w:val="24"/>
          <w:lang w:val="en-US"/>
        </w:rPr>
        <w:t xml:space="preserve"> components </w:t>
      </w:r>
      <w:r w:rsidR="00254D41">
        <w:rPr>
          <w:sz w:val="24"/>
          <w:szCs w:val="24"/>
          <w:lang w:val="en-US"/>
        </w:rPr>
        <w:t>have been</w:t>
      </w:r>
      <w:r w:rsidR="007969C1">
        <w:rPr>
          <w:sz w:val="24"/>
          <w:szCs w:val="24"/>
          <w:lang w:val="en-US"/>
        </w:rPr>
        <w:t xml:space="preserve"> found in the global PARAFAC model </w:t>
      </w:r>
      <w:r w:rsidR="00A46E23">
        <w:rPr>
          <w:sz w:val="24"/>
          <w:szCs w:val="24"/>
          <w:lang w:val="en-US"/>
        </w:rPr>
        <w:t>obtained</w:t>
      </w:r>
      <w:r w:rsidR="007969C1">
        <w:rPr>
          <w:sz w:val="24"/>
          <w:szCs w:val="24"/>
          <w:lang w:val="en-US"/>
        </w:rPr>
        <w:t>.</w:t>
      </w:r>
      <w:r w:rsidR="007455A2">
        <w:rPr>
          <w:sz w:val="24"/>
          <w:szCs w:val="24"/>
          <w:lang w:val="en-US"/>
        </w:rPr>
        <w:t xml:space="preserve"> </w:t>
      </w:r>
      <w:r w:rsidR="00CB7782">
        <w:rPr>
          <w:sz w:val="24"/>
          <w:szCs w:val="24"/>
          <w:lang w:val="en-US"/>
        </w:rPr>
        <w:t>Components C4 and C5 were also identified in a previous work from Yu et al</w:t>
      </w:r>
      <w:r w:rsidR="003F61A2">
        <w:rPr>
          <w:sz w:val="24"/>
          <w:szCs w:val="24"/>
          <w:lang w:val="en-US"/>
        </w:rPr>
        <w:t>.,</w:t>
      </w:r>
      <w:r w:rsidR="00CB7782">
        <w:rPr>
          <w:sz w:val="24"/>
          <w:szCs w:val="24"/>
          <w:lang w:val="en-US"/>
        </w:rPr>
        <w:t xml:space="preserve"> </w:t>
      </w:r>
      <w:r w:rsidR="003F61A2">
        <w:rPr>
          <w:sz w:val="24"/>
          <w:szCs w:val="24"/>
          <w:lang w:val="en-US"/>
        </w:rPr>
        <w:t>who</w:t>
      </w:r>
      <w:r w:rsidR="00CB7782">
        <w:rPr>
          <w:sz w:val="24"/>
          <w:szCs w:val="24"/>
          <w:lang w:val="en-US"/>
        </w:rPr>
        <w:t xml:space="preserve"> related them to humic-like and protein-like (likely tyrosine-like), respectively</w:t>
      </w:r>
      <w:r w:rsidR="003F61A2">
        <w:rPr>
          <w:sz w:val="24"/>
          <w:szCs w:val="24"/>
          <w:lang w:val="en-US"/>
        </w:rPr>
        <w:t xml:space="preserve"> </w:t>
      </w:r>
      <w:r w:rsidR="002F5350">
        <w:rPr>
          <w:sz w:val="24"/>
          <w:szCs w:val="24"/>
          <w:lang w:val="en-US"/>
        </w:rPr>
        <w:t>[29]</w:t>
      </w:r>
      <w:r w:rsidR="00CB7782">
        <w:rPr>
          <w:sz w:val="24"/>
          <w:szCs w:val="24"/>
          <w:lang w:val="en-US"/>
        </w:rPr>
        <w:t xml:space="preserve">. </w:t>
      </w:r>
    </w:p>
    <w:p w14:paraId="3AE27F02" w14:textId="77777777" w:rsidR="002F5350" w:rsidRDefault="002F5350"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p>
    <w:p w14:paraId="1E2F417A" w14:textId="77777777" w:rsidR="002F5350" w:rsidRDefault="002F5350"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p>
    <w:p w14:paraId="15EF9F51" w14:textId="77777777" w:rsidR="002F5350" w:rsidRDefault="002F5350"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p>
    <w:p w14:paraId="66B64CEA" w14:textId="7FADFD4A" w:rsidR="007A59CE" w:rsidRPr="007A59CE" w:rsidRDefault="007A59CE" w:rsidP="00CF14BD">
      <w:pPr>
        <w:pStyle w:val="Caption"/>
        <w:spacing w:line="480" w:lineRule="auto"/>
        <w:jc w:val="center"/>
        <w:rPr>
          <w:sz w:val="24"/>
          <w:szCs w:val="24"/>
          <w:lang w:val="en-US"/>
        </w:rPr>
      </w:pPr>
      <w:bookmarkStart w:id="5" w:name="_Ref456857871"/>
      <w:r w:rsidRPr="007A59CE">
        <w:rPr>
          <w:lang w:val="en-US"/>
        </w:rPr>
        <w:lastRenderedPageBreak/>
        <w:t xml:space="preserve">Table </w:t>
      </w:r>
      <w:r>
        <w:fldChar w:fldCharType="begin"/>
      </w:r>
      <w:r w:rsidRPr="007A59CE">
        <w:rPr>
          <w:lang w:val="en-US"/>
        </w:rPr>
        <w:instrText xml:space="preserve"> SEQ Table \* ARABIC </w:instrText>
      </w:r>
      <w:r>
        <w:fldChar w:fldCharType="separate"/>
      </w:r>
      <w:r w:rsidR="00EB567F">
        <w:rPr>
          <w:noProof/>
          <w:lang w:val="en-US"/>
        </w:rPr>
        <w:t>3</w:t>
      </w:r>
      <w:r>
        <w:fldChar w:fldCharType="end"/>
      </w:r>
      <w:bookmarkEnd w:id="5"/>
      <w:r w:rsidRPr="00045177">
        <w:rPr>
          <w:lang w:val="en-US"/>
        </w:rPr>
        <w:t xml:space="preserve">.- </w:t>
      </w:r>
      <w:r w:rsidR="00B976D3">
        <w:rPr>
          <w:lang w:val="en-US"/>
        </w:rPr>
        <w:t>Matching source</w:t>
      </w:r>
      <w:r w:rsidR="00547C84">
        <w:rPr>
          <w:lang w:val="en-US"/>
        </w:rPr>
        <w:t xml:space="preserve"> of FEEM-PARAFAC </w:t>
      </w:r>
      <w:r w:rsidR="00102B83">
        <w:rPr>
          <w:lang w:val="en-US"/>
        </w:rPr>
        <w:t xml:space="preserve">components </w:t>
      </w:r>
      <w:r w:rsidR="00547C84">
        <w:rPr>
          <w:lang w:val="en-US"/>
        </w:rPr>
        <w:t>obtained from</w:t>
      </w:r>
      <w:r>
        <w:rPr>
          <w:lang w:val="en-US"/>
        </w:rPr>
        <w:t xml:space="preserve"> using </w:t>
      </w:r>
      <w:r w:rsidR="00547C84">
        <w:rPr>
          <w:lang w:val="en-US"/>
        </w:rPr>
        <w:t xml:space="preserve">the </w:t>
      </w:r>
      <w:r w:rsidR="0073113A">
        <w:rPr>
          <w:lang w:val="en-US"/>
        </w:rPr>
        <w:t>Open Fluor</w:t>
      </w:r>
      <w:r>
        <w:rPr>
          <w:lang w:val="en-US"/>
        </w:rPr>
        <w:t xml:space="preserve"> database</w:t>
      </w:r>
      <w:r w:rsidR="008C2D6A">
        <w:rPr>
          <w:lang w:val="en-US"/>
        </w:rPr>
        <w:t xml:space="preserve"> </w:t>
      </w:r>
      <w:r w:rsidR="002F5350">
        <w:rPr>
          <w:lang w:val="en-US"/>
        </w:rPr>
        <w:t>[28]</w:t>
      </w:r>
      <w:r w:rsidR="002F5350" w:rsidRPr="007A59CE">
        <w:rPr>
          <w:sz w:val="24"/>
          <w:szCs w:val="24"/>
          <w:lang w:val="en-US"/>
        </w:rPr>
        <w:t xml:space="preserve"> </w:t>
      </w:r>
    </w:p>
    <w:tbl>
      <w:tblPr>
        <w:tblStyle w:val="TableGrid"/>
        <w:tblW w:w="0" w:type="auto"/>
        <w:jc w:val="center"/>
        <w:tblLook w:val="04A0" w:firstRow="1" w:lastRow="0" w:firstColumn="1" w:lastColumn="0" w:noHBand="0" w:noVBand="1"/>
      </w:tblPr>
      <w:tblGrid>
        <w:gridCol w:w="1413"/>
        <w:gridCol w:w="1843"/>
        <w:gridCol w:w="1701"/>
        <w:gridCol w:w="1984"/>
        <w:gridCol w:w="1227"/>
      </w:tblGrid>
      <w:tr w:rsidR="00F60090" w:rsidRPr="00E11184" w14:paraId="483530F0" w14:textId="77777777" w:rsidTr="00FD6D98">
        <w:trPr>
          <w:jc w:val="center"/>
        </w:trPr>
        <w:tc>
          <w:tcPr>
            <w:tcW w:w="1413" w:type="dxa"/>
          </w:tcPr>
          <w:p w14:paraId="7AB1898A" w14:textId="77777777" w:rsidR="00F60090" w:rsidRPr="00045177" w:rsidRDefault="00F60090"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sidRPr="00045177">
              <w:rPr>
                <w:b/>
                <w:sz w:val="24"/>
                <w:szCs w:val="24"/>
                <w:lang w:val="en-US"/>
              </w:rPr>
              <w:t>Component</w:t>
            </w:r>
          </w:p>
        </w:tc>
        <w:tc>
          <w:tcPr>
            <w:tcW w:w="1843" w:type="dxa"/>
          </w:tcPr>
          <w:p w14:paraId="07F67FDA" w14:textId="77777777" w:rsidR="00F60090" w:rsidRPr="00045177" w:rsidRDefault="00F60090"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sidRPr="00045177">
              <w:rPr>
                <w:b/>
                <w:sz w:val="24"/>
                <w:szCs w:val="24"/>
                <w:lang w:val="en-US"/>
              </w:rPr>
              <w:t xml:space="preserve">Tucker congruence </w:t>
            </w:r>
            <w:r>
              <w:rPr>
                <w:b/>
                <w:sz w:val="24"/>
                <w:szCs w:val="24"/>
                <w:lang w:val="en-US"/>
              </w:rPr>
              <w:t xml:space="preserve">(TC) </w:t>
            </w:r>
            <w:r w:rsidRPr="00045177">
              <w:rPr>
                <w:b/>
                <w:sz w:val="24"/>
                <w:szCs w:val="24"/>
                <w:lang w:val="en-US"/>
              </w:rPr>
              <w:t>coefficient</w:t>
            </w:r>
          </w:p>
        </w:tc>
        <w:tc>
          <w:tcPr>
            <w:tcW w:w="1701" w:type="dxa"/>
          </w:tcPr>
          <w:p w14:paraId="16938678" w14:textId="77777777" w:rsidR="00F60090" w:rsidRPr="00045177" w:rsidRDefault="00F60090" w:rsidP="00F60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Pr>
                <w:b/>
                <w:sz w:val="24"/>
                <w:szCs w:val="24"/>
                <w:lang w:val="en-US"/>
              </w:rPr>
              <w:t>Number of times found (&gt;0.95 TC)</w:t>
            </w:r>
          </w:p>
        </w:tc>
        <w:tc>
          <w:tcPr>
            <w:tcW w:w="1984" w:type="dxa"/>
          </w:tcPr>
          <w:p w14:paraId="349A6CE1" w14:textId="77777777" w:rsidR="00F60090" w:rsidRPr="00045177" w:rsidRDefault="00F60090" w:rsidP="00126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sidRPr="00045177">
              <w:rPr>
                <w:b/>
                <w:sz w:val="24"/>
                <w:szCs w:val="24"/>
                <w:lang w:val="en-US"/>
              </w:rPr>
              <w:t>Nature of component</w:t>
            </w:r>
          </w:p>
        </w:tc>
        <w:tc>
          <w:tcPr>
            <w:tcW w:w="1227" w:type="dxa"/>
          </w:tcPr>
          <w:p w14:paraId="234FD1ED" w14:textId="77777777" w:rsidR="00F60090" w:rsidRPr="00045177" w:rsidRDefault="00E11184" w:rsidP="00E11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Pr>
                <w:b/>
                <w:sz w:val="24"/>
                <w:szCs w:val="24"/>
                <w:lang w:val="en-US"/>
              </w:rPr>
              <w:t>Best matching source</w:t>
            </w:r>
          </w:p>
        </w:tc>
      </w:tr>
      <w:tr w:rsidR="00F60090" w:rsidRPr="00017A31" w14:paraId="4DC32DD9" w14:textId="77777777" w:rsidTr="00FD6D98">
        <w:trPr>
          <w:jc w:val="center"/>
        </w:trPr>
        <w:tc>
          <w:tcPr>
            <w:tcW w:w="1413" w:type="dxa"/>
          </w:tcPr>
          <w:p w14:paraId="3BA337BC" w14:textId="77777777" w:rsidR="00F60090" w:rsidRDefault="00F60090" w:rsidP="0087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C1</w:t>
            </w:r>
          </w:p>
        </w:tc>
        <w:tc>
          <w:tcPr>
            <w:tcW w:w="1843" w:type="dxa"/>
          </w:tcPr>
          <w:p w14:paraId="7F9E0B3F" w14:textId="77777777" w:rsidR="00F60090" w:rsidRDefault="00F60090" w:rsidP="0087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0.989</w:t>
            </w:r>
          </w:p>
        </w:tc>
        <w:tc>
          <w:tcPr>
            <w:tcW w:w="1701" w:type="dxa"/>
          </w:tcPr>
          <w:p w14:paraId="6D227BED" w14:textId="77777777" w:rsidR="00F60090" w:rsidRDefault="00A634C5" w:rsidP="0087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33</w:t>
            </w:r>
          </w:p>
        </w:tc>
        <w:tc>
          <w:tcPr>
            <w:tcW w:w="1984" w:type="dxa"/>
          </w:tcPr>
          <w:p w14:paraId="5EF91FAB" w14:textId="77777777" w:rsidR="00F60090" w:rsidRDefault="00F61495" w:rsidP="0087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Humic-like</w:t>
            </w:r>
            <w:r w:rsidR="007455A2">
              <w:rPr>
                <w:sz w:val="24"/>
                <w:szCs w:val="24"/>
                <w:lang w:val="en-US"/>
              </w:rPr>
              <w:t xml:space="preserve"> (terrestrial origin)</w:t>
            </w:r>
          </w:p>
        </w:tc>
        <w:tc>
          <w:tcPr>
            <w:tcW w:w="1227" w:type="dxa"/>
          </w:tcPr>
          <w:p w14:paraId="1640C49B" w14:textId="06BAAB32" w:rsidR="00F60090" w:rsidRDefault="002F5350" w:rsidP="002F5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 xml:space="preserve">[26] </w:t>
            </w:r>
          </w:p>
        </w:tc>
      </w:tr>
      <w:tr w:rsidR="00F60090" w:rsidRPr="00017A31" w14:paraId="5F14E7A2" w14:textId="77777777" w:rsidTr="00FD6D98">
        <w:trPr>
          <w:jc w:val="center"/>
        </w:trPr>
        <w:tc>
          <w:tcPr>
            <w:tcW w:w="1413" w:type="dxa"/>
          </w:tcPr>
          <w:p w14:paraId="53C2B8DE" w14:textId="77777777" w:rsidR="00F60090" w:rsidRDefault="00F60090" w:rsidP="0087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C2</w:t>
            </w:r>
          </w:p>
        </w:tc>
        <w:tc>
          <w:tcPr>
            <w:tcW w:w="1843" w:type="dxa"/>
          </w:tcPr>
          <w:p w14:paraId="703B1116" w14:textId="77777777" w:rsidR="00F60090" w:rsidRDefault="00F60090" w:rsidP="0087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0.997</w:t>
            </w:r>
          </w:p>
        </w:tc>
        <w:tc>
          <w:tcPr>
            <w:tcW w:w="1701" w:type="dxa"/>
          </w:tcPr>
          <w:p w14:paraId="250B5D2C" w14:textId="77777777" w:rsidR="00F60090" w:rsidRDefault="003E78B5" w:rsidP="0087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11</w:t>
            </w:r>
          </w:p>
        </w:tc>
        <w:tc>
          <w:tcPr>
            <w:tcW w:w="1984" w:type="dxa"/>
          </w:tcPr>
          <w:p w14:paraId="40023547" w14:textId="77777777" w:rsidR="00F60090" w:rsidRDefault="00F61495" w:rsidP="0087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Protein-like</w:t>
            </w:r>
            <w:r w:rsidR="00FD6D98">
              <w:rPr>
                <w:sz w:val="24"/>
                <w:szCs w:val="24"/>
                <w:lang w:val="en-US"/>
              </w:rPr>
              <w:t xml:space="preserve"> ( </w:t>
            </w:r>
            <w:r w:rsidR="00FD6D98" w:rsidRPr="00FD6D98">
              <w:rPr>
                <w:sz w:val="24"/>
                <w:szCs w:val="24"/>
                <w:lang w:val="en-US"/>
              </w:rPr>
              <w:t>Tryptophan-like</w:t>
            </w:r>
            <w:r w:rsidR="00FD6D98">
              <w:rPr>
                <w:sz w:val="24"/>
                <w:szCs w:val="24"/>
                <w:lang w:val="en-US"/>
              </w:rPr>
              <w:t>)</w:t>
            </w:r>
          </w:p>
        </w:tc>
        <w:tc>
          <w:tcPr>
            <w:tcW w:w="1227" w:type="dxa"/>
          </w:tcPr>
          <w:p w14:paraId="2FC2CBE5" w14:textId="4FCC2046" w:rsidR="00F60090" w:rsidRDefault="002F5350" w:rsidP="002F5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 xml:space="preserve">[26] </w:t>
            </w:r>
          </w:p>
        </w:tc>
      </w:tr>
      <w:tr w:rsidR="00F60090" w:rsidRPr="00017A31" w14:paraId="06945E17" w14:textId="77777777" w:rsidTr="00FD6D98">
        <w:trPr>
          <w:jc w:val="center"/>
        </w:trPr>
        <w:tc>
          <w:tcPr>
            <w:tcW w:w="1413" w:type="dxa"/>
          </w:tcPr>
          <w:p w14:paraId="40070AB8" w14:textId="77777777" w:rsidR="00F60090" w:rsidRDefault="00F60090" w:rsidP="0087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C3</w:t>
            </w:r>
          </w:p>
        </w:tc>
        <w:tc>
          <w:tcPr>
            <w:tcW w:w="1843" w:type="dxa"/>
          </w:tcPr>
          <w:p w14:paraId="6932F8A7" w14:textId="77777777" w:rsidR="00F60090" w:rsidRDefault="00F60090" w:rsidP="0087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0.984</w:t>
            </w:r>
          </w:p>
        </w:tc>
        <w:tc>
          <w:tcPr>
            <w:tcW w:w="1701" w:type="dxa"/>
          </w:tcPr>
          <w:p w14:paraId="637A0744" w14:textId="77777777" w:rsidR="00F60090" w:rsidRDefault="00A634C5" w:rsidP="0087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26</w:t>
            </w:r>
          </w:p>
        </w:tc>
        <w:tc>
          <w:tcPr>
            <w:tcW w:w="1984" w:type="dxa"/>
          </w:tcPr>
          <w:p w14:paraId="5B75AB6B" w14:textId="77777777" w:rsidR="00F60090" w:rsidRDefault="00EE70C0" w:rsidP="0087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Humic-like</w:t>
            </w:r>
          </w:p>
        </w:tc>
        <w:tc>
          <w:tcPr>
            <w:tcW w:w="1227" w:type="dxa"/>
          </w:tcPr>
          <w:p w14:paraId="4C3E2168" w14:textId="42AD2308" w:rsidR="00F60090" w:rsidRDefault="002F5350" w:rsidP="002F5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 xml:space="preserve">[21] </w:t>
            </w:r>
          </w:p>
        </w:tc>
      </w:tr>
      <w:tr w:rsidR="00F60090" w:rsidRPr="008A3C8B" w14:paraId="457435CF" w14:textId="77777777" w:rsidTr="00FD6D98">
        <w:trPr>
          <w:jc w:val="center"/>
        </w:trPr>
        <w:tc>
          <w:tcPr>
            <w:tcW w:w="1413" w:type="dxa"/>
          </w:tcPr>
          <w:p w14:paraId="04EA3A87" w14:textId="77777777" w:rsidR="00F60090" w:rsidRDefault="00F60090" w:rsidP="0087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C4</w:t>
            </w:r>
          </w:p>
        </w:tc>
        <w:tc>
          <w:tcPr>
            <w:tcW w:w="1843" w:type="dxa"/>
          </w:tcPr>
          <w:p w14:paraId="28D3F9ED" w14:textId="77777777" w:rsidR="00F60090" w:rsidRDefault="00F60090" w:rsidP="0087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0.958</w:t>
            </w:r>
          </w:p>
        </w:tc>
        <w:tc>
          <w:tcPr>
            <w:tcW w:w="1701" w:type="dxa"/>
          </w:tcPr>
          <w:p w14:paraId="6727CB5E" w14:textId="77777777" w:rsidR="00F60090" w:rsidRDefault="003E78B5" w:rsidP="0087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1</w:t>
            </w:r>
          </w:p>
        </w:tc>
        <w:tc>
          <w:tcPr>
            <w:tcW w:w="1984" w:type="dxa"/>
          </w:tcPr>
          <w:p w14:paraId="7CB1BFEB" w14:textId="77777777" w:rsidR="00F60090" w:rsidRDefault="007455A2" w:rsidP="0087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Humic-like (terrestrial origin)</w:t>
            </w:r>
          </w:p>
        </w:tc>
        <w:tc>
          <w:tcPr>
            <w:tcW w:w="1227" w:type="dxa"/>
          </w:tcPr>
          <w:p w14:paraId="4A1C945B" w14:textId="2229F536" w:rsidR="00F60090" w:rsidRDefault="002F5350" w:rsidP="002F5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 xml:space="preserve">[29] </w:t>
            </w:r>
          </w:p>
        </w:tc>
      </w:tr>
      <w:tr w:rsidR="00F60090" w:rsidRPr="00BA1DB2" w14:paraId="406727D9" w14:textId="77777777" w:rsidTr="00FD6D98">
        <w:trPr>
          <w:jc w:val="center"/>
        </w:trPr>
        <w:tc>
          <w:tcPr>
            <w:tcW w:w="1413" w:type="dxa"/>
          </w:tcPr>
          <w:p w14:paraId="16411C5F" w14:textId="77777777" w:rsidR="00F60090" w:rsidRDefault="00F60090" w:rsidP="0087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C5</w:t>
            </w:r>
          </w:p>
        </w:tc>
        <w:tc>
          <w:tcPr>
            <w:tcW w:w="1843" w:type="dxa"/>
          </w:tcPr>
          <w:p w14:paraId="5AEA17A4" w14:textId="77777777" w:rsidR="00F60090" w:rsidRDefault="00F60090" w:rsidP="0087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0.988</w:t>
            </w:r>
          </w:p>
        </w:tc>
        <w:tc>
          <w:tcPr>
            <w:tcW w:w="1701" w:type="dxa"/>
          </w:tcPr>
          <w:p w14:paraId="6199D215" w14:textId="77777777" w:rsidR="00F60090" w:rsidRDefault="003E78B5" w:rsidP="0087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1</w:t>
            </w:r>
          </w:p>
        </w:tc>
        <w:tc>
          <w:tcPr>
            <w:tcW w:w="1984" w:type="dxa"/>
          </w:tcPr>
          <w:p w14:paraId="651D51DC" w14:textId="77777777" w:rsidR="00F60090" w:rsidRDefault="0048501C" w:rsidP="0087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 xml:space="preserve">Protein-like </w:t>
            </w:r>
            <w:r w:rsidR="00CC4A47">
              <w:rPr>
                <w:sz w:val="24"/>
                <w:szCs w:val="24"/>
                <w:lang w:val="en-US"/>
              </w:rPr>
              <w:t>(Tyrosine-like)</w:t>
            </w:r>
          </w:p>
        </w:tc>
        <w:tc>
          <w:tcPr>
            <w:tcW w:w="1227" w:type="dxa"/>
          </w:tcPr>
          <w:p w14:paraId="30DA43C8" w14:textId="32E74D03" w:rsidR="00F60090" w:rsidRDefault="002F5350" w:rsidP="002F5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 xml:space="preserve">[29] </w:t>
            </w:r>
          </w:p>
        </w:tc>
      </w:tr>
    </w:tbl>
    <w:p w14:paraId="507081A7" w14:textId="77777777" w:rsidR="002757F2" w:rsidRDefault="002757F2"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p>
    <w:p w14:paraId="072ACAFF" w14:textId="77777777" w:rsidR="00912B4A" w:rsidRDefault="00912B4A"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p>
    <w:p w14:paraId="79DEE3A2" w14:textId="77777777" w:rsidR="00547C84" w:rsidRPr="00045177" w:rsidRDefault="00547C84"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p>
    <w:p w14:paraId="76CFC23F" w14:textId="77777777" w:rsidR="00EF6588" w:rsidRPr="00463AF9" w:rsidRDefault="008C2D6A" w:rsidP="00EF6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r w:rsidRPr="001902D2">
        <w:rPr>
          <w:b/>
          <w:sz w:val="24"/>
          <w:szCs w:val="24"/>
          <w:lang w:val="en-US"/>
        </w:rPr>
        <w:t>3.</w:t>
      </w:r>
      <w:r w:rsidR="00EE1BD0">
        <w:rPr>
          <w:b/>
          <w:sz w:val="24"/>
          <w:szCs w:val="24"/>
          <w:lang w:val="en-US"/>
        </w:rPr>
        <w:t>2</w:t>
      </w:r>
      <w:r w:rsidR="00EE1BD0" w:rsidRPr="001902D2">
        <w:rPr>
          <w:b/>
          <w:sz w:val="24"/>
          <w:szCs w:val="24"/>
          <w:lang w:val="en-US"/>
        </w:rPr>
        <w:t xml:space="preserve"> </w:t>
      </w:r>
      <w:r w:rsidR="00FB30D0">
        <w:rPr>
          <w:b/>
          <w:sz w:val="24"/>
          <w:szCs w:val="24"/>
          <w:lang w:val="en-US"/>
        </w:rPr>
        <w:t xml:space="preserve">Seasonal variation </w:t>
      </w:r>
      <w:r w:rsidR="007C3C8E">
        <w:rPr>
          <w:b/>
          <w:sz w:val="24"/>
          <w:szCs w:val="24"/>
          <w:lang w:val="en-US"/>
        </w:rPr>
        <w:t xml:space="preserve">and covariance </w:t>
      </w:r>
      <w:r w:rsidR="00FB30D0">
        <w:rPr>
          <w:b/>
          <w:sz w:val="24"/>
          <w:szCs w:val="24"/>
          <w:lang w:val="en-US"/>
        </w:rPr>
        <w:t xml:space="preserve">of </w:t>
      </w:r>
      <w:r w:rsidR="000A7596">
        <w:rPr>
          <w:b/>
          <w:sz w:val="24"/>
          <w:szCs w:val="24"/>
          <w:lang w:val="en-US"/>
        </w:rPr>
        <w:t xml:space="preserve">FEEM-PARAFAC </w:t>
      </w:r>
      <w:r w:rsidR="002E016F">
        <w:rPr>
          <w:b/>
          <w:sz w:val="24"/>
          <w:szCs w:val="24"/>
          <w:lang w:val="en-US"/>
        </w:rPr>
        <w:t xml:space="preserve">components </w:t>
      </w:r>
      <w:r w:rsidR="007C3C8E">
        <w:rPr>
          <w:b/>
          <w:sz w:val="24"/>
          <w:szCs w:val="24"/>
          <w:lang w:val="en-US"/>
        </w:rPr>
        <w:t>and</w:t>
      </w:r>
      <w:r w:rsidR="00EF6588">
        <w:rPr>
          <w:b/>
          <w:sz w:val="24"/>
          <w:szCs w:val="24"/>
          <w:lang w:val="en-US"/>
        </w:rPr>
        <w:t xml:space="preserve"> standard water quality parameters (DOC, UV</w:t>
      </w:r>
      <w:r w:rsidR="00EF6588" w:rsidRPr="00EF6588">
        <w:rPr>
          <w:b/>
          <w:sz w:val="24"/>
          <w:szCs w:val="24"/>
          <w:vertAlign w:val="subscript"/>
          <w:lang w:val="en-US"/>
        </w:rPr>
        <w:t>254</w:t>
      </w:r>
      <w:r w:rsidR="00EF6588">
        <w:rPr>
          <w:b/>
          <w:sz w:val="24"/>
          <w:szCs w:val="24"/>
          <w:lang w:val="en-US"/>
        </w:rPr>
        <w:t>)</w:t>
      </w:r>
      <w:r w:rsidR="003525EB">
        <w:rPr>
          <w:b/>
          <w:sz w:val="24"/>
          <w:szCs w:val="24"/>
          <w:lang w:val="en-US"/>
        </w:rPr>
        <w:t xml:space="preserve"> of Llobregat river water</w:t>
      </w:r>
    </w:p>
    <w:p w14:paraId="1B5BE998" w14:textId="77777777" w:rsidR="00EE1BD0" w:rsidRDefault="00EE1BD0" w:rsidP="00EE1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p>
    <w:p w14:paraId="301D25B1" w14:textId="07F3E51B" w:rsidR="00E31934" w:rsidRPr="004D5868" w:rsidRDefault="00201EA3" w:rsidP="00AF7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Pr>
          <w:sz w:val="24"/>
          <w:szCs w:val="24"/>
          <w:lang w:val="en-US"/>
        </w:rPr>
        <w:t xml:space="preserve">Understanding the dynamics of the river water quality </w:t>
      </w:r>
      <w:r w:rsidR="002E016F">
        <w:rPr>
          <w:sz w:val="24"/>
          <w:szCs w:val="24"/>
          <w:lang w:val="en-US"/>
        </w:rPr>
        <w:t>throughout</w:t>
      </w:r>
      <w:r>
        <w:rPr>
          <w:sz w:val="24"/>
          <w:szCs w:val="24"/>
          <w:lang w:val="en-US"/>
        </w:rPr>
        <w:t xml:space="preserve"> the year in arid and semiarid regions</w:t>
      </w:r>
      <w:r w:rsidRPr="00045177">
        <w:rPr>
          <w:sz w:val="24"/>
          <w:szCs w:val="24"/>
          <w:lang w:val="en-US"/>
        </w:rPr>
        <w:t xml:space="preserve"> is complex</w:t>
      </w:r>
      <w:r w:rsidR="00970495">
        <w:rPr>
          <w:sz w:val="24"/>
          <w:szCs w:val="24"/>
          <w:lang w:val="en-US"/>
        </w:rPr>
        <w:t xml:space="preserve"> </w:t>
      </w:r>
      <w:r w:rsidR="002F5350">
        <w:rPr>
          <w:sz w:val="24"/>
          <w:szCs w:val="24"/>
          <w:lang w:val="en-US"/>
        </w:rPr>
        <w:t>[30]</w:t>
      </w:r>
      <w:r w:rsidRPr="00045177">
        <w:rPr>
          <w:sz w:val="24"/>
          <w:szCs w:val="24"/>
          <w:lang w:val="en-US"/>
        </w:rPr>
        <w:t>.</w:t>
      </w:r>
      <w:r w:rsidR="00F33C90">
        <w:rPr>
          <w:sz w:val="24"/>
          <w:szCs w:val="24"/>
          <w:lang w:val="en-US"/>
        </w:rPr>
        <w:t xml:space="preserve"> </w:t>
      </w:r>
      <w:r w:rsidR="00B9140E">
        <w:rPr>
          <w:sz w:val="24"/>
          <w:szCs w:val="24"/>
          <w:lang w:val="en-US"/>
        </w:rPr>
        <w:fldChar w:fldCharType="begin"/>
      </w:r>
      <w:r w:rsidR="00B9140E">
        <w:rPr>
          <w:sz w:val="24"/>
          <w:szCs w:val="24"/>
          <w:lang w:val="en-US"/>
        </w:rPr>
        <w:instrText xml:space="preserve"> REF _Ref463893661 \h  \* MERGEFORMAT </w:instrText>
      </w:r>
      <w:r w:rsidR="00B9140E">
        <w:rPr>
          <w:sz w:val="24"/>
          <w:szCs w:val="24"/>
          <w:lang w:val="en-US"/>
        </w:rPr>
      </w:r>
      <w:r w:rsidR="00B9140E">
        <w:rPr>
          <w:sz w:val="24"/>
          <w:szCs w:val="24"/>
          <w:lang w:val="en-US"/>
        </w:rPr>
        <w:fldChar w:fldCharType="separate"/>
      </w:r>
      <w:r w:rsidR="00B9140E" w:rsidRPr="00B9140E">
        <w:rPr>
          <w:sz w:val="24"/>
          <w:szCs w:val="24"/>
          <w:lang w:val="en-US"/>
        </w:rPr>
        <w:t>Figure 3</w:t>
      </w:r>
      <w:r w:rsidR="00B9140E">
        <w:rPr>
          <w:sz w:val="24"/>
          <w:szCs w:val="24"/>
          <w:lang w:val="en-US"/>
        </w:rPr>
        <w:fldChar w:fldCharType="end"/>
      </w:r>
      <w:r w:rsidR="007D43D2">
        <w:rPr>
          <w:sz w:val="24"/>
          <w:szCs w:val="24"/>
          <w:lang w:val="en-US"/>
        </w:rPr>
        <w:t xml:space="preserve">a and </w:t>
      </w:r>
      <w:r w:rsidR="00B602A1">
        <w:rPr>
          <w:sz w:val="24"/>
          <w:szCs w:val="24"/>
          <w:lang w:val="en-US"/>
        </w:rPr>
        <w:t xml:space="preserve">3b </w:t>
      </w:r>
      <w:r w:rsidR="00EE1BD0">
        <w:rPr>
          <w:sz w:val="24"/>
          <w:szCs w:val="24"/>
          <w:lang w:val="en-US"/>
        </w:rPr>
        <w:t xml:space="preserve">show </w:t>
      </w:r>
      <w:r w:rsidR="0058647C">
        <w:rPr>
          <w:sz w:val="24"/>
          <w:szCs w:val="24"/>
          <w:lang w:val="en-US"/>
        </w:rPr>
        <w:t xml:space="preserve">both the </w:t>
      </w:r>
      <w:r w:rsidR="00383EC8">
        <w:rPr>
          <w:sz w:val="24"/>
          <w:szCs w:val="24"/>
          <w:lang w:val="en-US"/>
        </w:rPr>
        <w:t xml:space="preserve">average </w:t>
      </w:r>
      <w:r w:rsidR="007D43D2">
        <w:rPr>
          <w:sz w:val="24"/>
          <w:szCs w:val="24"/>
          <w:lang w:val="en-US"/>
        </w:rPr>
        <w:t>TOC and</w:t>
      </w:r>
      <w:r w:rsidR="00EE1BD0">
        <w:rPr>
          <w:sz w:val="24"/>
          <w:szCs w:val="24"/>
          <w:lang w:val="en-US"/>
        </w:rPr>
        <w:t xml:space="preserve"> UV</w:t>
      </w:r>
      <w:r w:rsidR="00EE1BD0" w:rsidRPr="00B64F91">
        <w:rPr>
          <w:sz w:val="24"/>
          <w:szCs w:val="24"/>
          <w:vertAlign w:val="subscript"/>
          <w:lang w:val="en-US"/>
        </w:rPr>
        <w:t>254</w:t>
      </w:r>
      <w:r w:rsidR="00EE1BD0" w:rsidRPr="00982B77">
        <w:rPr>
          <w:sz w:val="24"/>
          <w:szCs w:val="24"/>
          <w:lang w:val="en-US"/>
        </w:rPr>
        <w:t xml:space="preserve"> </w:t>
      </w:r>
      <w:r w:rsidR="00383EC8">
        <w:rPr>
          <w:sz w:val="24"/>
          <w:szCs w:val="24"/>
          <w:lang w:val="en-US"/>
        </w:rPr>
        <w:t>measurements (data w</w:t>
      </w:r>
      <w:r w:rsidR="0058647C">
        <w:rPr>
          <w:sz w:val="24"/>
          <w:szCs w:val="24"/>
          <w:lang w:val="en-US"/>
        </w:rPr>
        <w:t>ere</w:t>
      </w:r>
      <w:r w:rsidR="00383EC8">
        <w:rPr>
          <w:sz w:val="24"/>
          <w:szCs w:val="24"/>
          <w:lang w:val="en-US"/>
        </w:rPr>
        <w:t xml:space="preserve"> taken daily) </w:t>
      </w:r>
      <w:r w:rsidR="007D43D2">
        <w:rPr>
          <w:sz w:val="24"/>
          <w:szCs w:val="24"/>
          <w:lang w:val="en-US"/>
        </w:rPr>
        <w:t>from the Llobregat R</w:t>
      </w:r>
      <w:r>
        <w:rPr>
          <w:sz w:val="24"/>
          <w:szCs w:val="24"/>
          <w:lang w:val="en-US"/>
        </w:rPr>
        <w:t>iver</w:t>
      </w:r>
      <w:r w:rsidR="00383EC8">
        <w:rPr>
          <w:sz w:val="24"/>
          <w:szCs w:val="24"/>
          <w:lang w:val="en-US"/>
        </w:rPr>
        <w:t xml:space="preserve"> and</w:t>
      </w:r>
      <w:r w:rsidR="00EE1BD0">
        <w:rPr>
          <w:sz w:val="24"/>
          <w:szCs w:val="24"/>
          <w:lang w:val="en-US"/>
        </w:rPr>
        <w:t>,</w:t>
      </w:r>
      <w:r w:rsidR="00383EC8">
        <w:rPr>
          <w:sz w:val="24"/>
          <w:szCs w:val="24"/>
          <w:lang w:val="en-US"/>
        </w:rPr>
        <w:t xml:space="preserve"> also, show the</w:t>
      </w:r>
      <w:r w:rsidR="0058647C">
        <w:rPr>
          <w:sz w:val="24"/>
          <w:szCs w:val="24"/>
          <w:lang w:val="en-US"/>
        </w:rPr>
        <w:t xml:space="preserve">ir </w:t>
      </w:r>
      <w:r w:rsidR="00383EC8">
        <w:rPr>
          <w:sz w:val="24"/>
          <w:szCs w:val="24"/>
          <w:lang w:val="en-US"/>
        </w:rPr>
        <w:t xml:space="preserve">values </w:t>
      </w:r>
      <w:r w:rsidR="0058647C">
        <w:rPr>
          <w:sz w:val="24"/>
          <w:szCs w:val="24"/>
          <w:lang w:val="en-US"/>
        </w:rPr>
        <w:t xml:space="preserve">from </w:t>
      </w:r>
      <w:r w:rsidR="00383EC8">
        <w:rPr>
          <w:sz w:val="24"/>
          <w:szCs w:val="24"/>
          <w:lang w:val="en-US"/>
        </w:rPr>
        <w:t xml:space="preserve">the day in which the samples were taken </w:t>
      </w:r>
      <w:r w:rsidR="0058647C">
        <w:rPr>
          <w:sz w:val="24"/>
          <w:szCs w:val="24"/>
          <w:lang w:val="en-US"/>
        </w:rPr>
        <w:t>for the FEEM analysis</w:t>
      </w:r>
      <w:r w:rsidR="00383EC8">
        <w:rPr>
          <w:sz w:val="24"/>
          <w:szCs w:val="24"/>
          <w:lang w:val="en-US"/>
        </w:rPr>
        <w:t>.</w:t>
      </w:r>
      <w:r w:rsidR="00EE1BD0">
        <w:rPr>
          <w:sz w:val="24"/>
          <w:szCs w:val="24"/>
          <w:lang w:val="en-US"/>
        </w:rPr>
        <w:t xml:space="preserve"> In both figures, </w:t>
      </w:r>
      <w:r w:rsidR="00984D42">
        <w:rPr>
          <w:sz w:val="24"/>
          <w:szCs w:val="24"/>
          <w:lang w:val="en-US"/>
        </w:rPr>
        <w:t xml:space="preserve">a similar trend </w:t>
      </w:r>
      <w:r w:rsidR="003525EB">
        <w:rPr>
          <w:sz w:val="24"/>
          <w:szCs w:val="24"/>
          <w:lang w:val="en-US"/>
        </w:rPr>
        <w:t xml:space="preserve">was </w:t>
      </w:r>
      <w:r w:rsidR="00984D42">
        <w:rPr>
          <w:sz w:val="24"/>
          <w:szCs w:val="24"/>
          <w:lang w:val="en-US"/>
        </w:rPr>
        <w:t>observed</w:t>
      </w:r>
      <w:r w:rsidR="00EE1BD0">
        <w:rPr>
          <w:sz w:val="24"/>
          <w:szCs w:val="24"/>
          <w:lang w:val="en-US"/>
        </w:rPr>
        <w:t xml:space="preserve"> in which</w:t>
      </w:r>
      <w:r w:rsidR="00984D42">
        <w:rPr>
          <w:sz w:val="24"/>
          <w:szCs w:val="24"/>
          <w:lang w:val="en-US"/>
        </w:rPr>
        <w:t xml:space="preserve"> </w:t>
      </w:r>
      <w:r w:rsidR="003525EB">
        <w:rPr>
          <w:sz w:val="24"/>
          <w:szCs w:val="24"/>
          <w:lang w:val="en-US"/>
        </w:rPr>
        <w:t>TOC</w:t>
      </w:r>
      <w:r w:rsidR="00984D42">
        <w:rPr>
          <w:sz w:val="24"/>
          <w:szCs w:val="24"/>
          <w:lang w:val="en-US"/>
        </w:rPr>
        <w:t xml:space="preserve"> remain</w:t>
      </w:r>
      <w:r w:rsidR="003525EB">
        <w:rPr>
          <w:sz w:val="24"/>
          <w:szCs w:val="24"/>
          <w:lang w:val="en-US"/>
        </w:rPr>
        <w:t>ed</w:t>
      </w:r>
      <w:r w:rsidR="00984D42">
        <w:rPr>
          <w:sz w:val="24"/>
          <w:szCs w:val="24"/>
          <w:lang w:val="en-US"/>
        </w:rPr>
        <w:t xml:space="preserve"> </w:t>
      </w:r>
      <w:r w:rsidR="00586D55">
        <w:rPr>
          <w:sz w:val="24"/>
          <w:szCs w:val="24"/>
          <w:lang w:val="en-US"/>
        </w:rPr>
        <w:t xml:space="preserve">approximately steady </w:t>
      </w:r>
      <w:r w:rsidR="00984D42">
        <w:rPr>
          <w:sz w:val="24"/>
          <w:szCs w:val="24"/>
          <w:lang w:val="en-US"/>
        </w:rPr>
        <w:t>from January to July being February and</w:t>
      </w:r>
      <w:r w:rsidR="00EE1BD0">
        <w:rPr>
          <w:sz w:val="24"/>
          <w:szCs w:val="24"/>
          <w:lang w:val="en-US"/>
        </w:rPr>
        <w:t xml:space="preserve"> Ju</w:t>
      </w:r>
      <w:r w:rsidR="00C148EF">
        <w:rPr>
          <w:sz w:val="24"/>
          <w:szCs w:val="24"/>
          <w:lang w:val="en-US"/>
        </w:rPr>
        <w:t>ly</w:t>
      </w:r>
      <w:r w:rsidR="00EE1BD0">
        <w:rPr>
          <w:sz w:val="24"/>
          <w:szCs w:val="24"/>
          <w:lang w:val="en-US"/>
        </w:rPr>
        <w:t xml:space="preserve"> the month</w:t>
      </w:r>
      <w:r w:rsidR="00E31934">
        <w:rPr>
          <w:sz w:val="24"/>
          <w:szCs w:val="24"/>
          <w:lang w:val="en-US"/>
        </w:rPr>
        <w:t>s</w:t>
      </w:r>
      <w:r w:rsidR="00EE1BD0">
        <w:rPr>
          <w:sz w:val="24"/>
          <w:szCs w:val="24"/>
          <w:lang w:val="en-US"/>
        </w:rPr>
        <w:t xml:space="preserve"> with the </w:t>
      </w:r>
      <w:r w:rsidR="003525EB">
        <w:rPr>
          <w:sz w:val="24"/>
          <w:szCs w:val="24"/>
          <w:lang w:val="en-US"/>
        </w:rPr>
        <w:t>lowe</w:t>
      </w:r>
      <w:r w:rsidR="00E31934">
        <w:rPr>
          <w:sz w:val="24"/>
          <w:szCs w:val="24"/>
          <w:lang w:val="en-US"/>
        </w:rPr>
        <w:t>st</w:t>
      </w:r>
      <w:r w:rsidR="003525EB">
        <w:rPr>
          <w:sz w:val="24"/>
          <w:szCs w:val="24"/>
          <w:lang w:val="en-US"/>
        </w:rPr>
        <w:t xml:space="preserve"> TOC</w:t>
      </w:r>
      <w:r w:rsidR="00E31934">
        <w:rPr>
          <w:sz w:val="24"/>
          <w:szCs w:val="24"/>
          <w:lang w:val="en-US"/>
        </w:rPr>
        <w:t xml:space="preserve"> concentrations</w:t>
      </w:r>
      <w:r w:rsidR="00984D42">
        <w:rPr>
          <w:sz w:val="24"/>
          <w:szCs w:val="24"/>
          <w:lang w:val="en-US"/>
        </w:rPr>
        <w:t xml:space="preserve">. </w:t>
      </w:r>
      <w:r w:rsidR="00E31934">
        <w:rPr>
          <w:sz w:val="24"/>
          <w:szCs w:val="24"/>
          <w:lang w:val="en-US"/>
        </w:rPr>
        <w:t>From August onwards</w:t>
      </w:r>
      <w:r w:rsidR="001201E5">
        <w:rPr>
          <w:sz w:val="24"/>
          <w:szCs w:val="24"/>
          <w:lang w:val="en-US"/>
        </w:rPr>
        <w:t xml:space="preserve"> </w:t>
      </w:r>
      <w:r w:rsidR="00984D42">
        <w:rPr>
          <w:sz w:val="24"/>
          <w:szCs w:val="24"/>
          <w:lang w:val="en-US"/>
        </w:rPr>
        <w:t xml:space="preserve">a considerable increase in </w:t>
      </w:r>
      <w:r w:rsidR="00E31934">
        <w:rPr>
          <w:sz w:val="24"/>
          <w:szCs w:val="24"/>
          <w:lang w:val="en-US"/>
        </w:rPr>
        <w:t>TOC</w:t>
      </w:r>
      <w:r w:rsidR="008A7C85">
        <w:rPr>
          <w:sz w:val="24"/>
          <w:szCs w:val="24"/>
          <w:lang w:val="en-US"/>
        </w:rPr>
        <w:t xml:space="preserve"> </w:t>
      </w:r>
      <w:r w:rsidR="00E31934">
        <w:rPr>
          <w:sz w:val="24"/>
          <w:szCs w:val="24"/>
          <w:lang w:val="en-US"/>
        </w:rPr>
        <w:t>concentration was observed,</w:t>
      </w:r>
      <w:r w:rsidR="00984D42">
        <w:rPr>
          <w:sz w:val="24"/>
          <w:szCs w:val="24"/>
          <w:lang w:val="en-US"/>
        </w:rPr>
        <w:t xml:space="preserve"> with </w:t>
      </w:r>
      <w:r w:rsidR="00C448B4">
        <w:rPr>
          <w:sz w:val="24"/>
          <w:szCs w:val="24"/>
          <w:lang w:val="en-US"/>
        </w:rPr>
        <w:t>its</w:t>
      </w:r>
      <w:r w:rsidR="00984D42">
        <w:rPr>
          <w:sz w:val="24"/>
          <w:szCs w:val="24"/>
          <w:lang w:val="en-US"/>
        </w:rPr>
        <w:t xml:space="preserve"> </w:t>
      </w:r>
      <w:r w:rsidR="00E31934">
        <w:rPr>
          <w:sz w:val="24"/>
          <w:szCs w:val="24"/>
          <w:lang w:val="en-US"/>
        </w:rPr>
        <w:t xml:space="preserve">maximum </w:t>
      </w:r>
      <w:r w:rsidR="00984D42">
        <w:rPr>
          <w:sz w:val="24"/>
          <w:szCs w:val="24"/>
          <w:lang w:val="en-US"/>
        </w:rPr>
        <w:t>in September</w:t>
      </w:r>
      <w:r w:rsidR="00E31934">
        <w:rPr>
          <w:sz w:val="24"/>
          <w:szCs w:val="24"/>
          <w:lang w:val="en-US"/>
        </w:rPr>
        <w:t>, after which</w:t>
      </w:r>
      <w:r w:rsidR="00984D42">
        <w:rPr>
          <w:sz w:val="24"/>
          <w:szCs w:val="24"/>
          <w:lang w:val="en-US"/>
        </w:rPr>
        <w:t xml:space="preserve"> </w:t>
      </w:r>
      <w:r w:rsidR="00E31934">
        <w:rPr>
          <w:sz w:val="24"/>
          <w:szCs w:val="24"/>
          <w:lang w:val="en-US"/>
        </w:rPr>
        <w:t>TOC concentration</w:t>
      </w:r>
      <w:r w:rsidR="00984D42">
        <w:rPr>
          <w:sz w:val="24"/>
          <w:szCs w:val="24"/>
          <w:lang w:val="en-US"/>
        </w:rPr>
        <w:t xml:space="preserve"> </w:t>
      </w:r>
      <w:r w:rsidR="00E31934">
        <w:rPr>
          <w:sz w:val="24"/>
          <w:szCs w:val="24"/>
          <w:lang w:val="en-US"/>
        </w:rPr>
        <w:t xml:space="preserve">gradually diminished </w:t>
      </w:r>
      <w:r w:rsidR="00984D42">
        <w:rPr>
          <w:sz w:val="24"/>
          <w:szCs w:val="24"/>
          <w:lang w:val="en-US"/>
        </w:rPr>
        <w:t>from</w:t>
      </w:r>
      <w:r w:rsidR="00C14F26">
        <w:rPr>
          <w:sz w:val="24"/>
          <w:szCs w:val="24"/>
          <w:lang w:val="en-US"/>
        </w:rPr>
        <w:t xml:space="preserve"> month to month until February.</w:t>
      </w:r>
      <w:r w:rsidR="00EE1BD0">
        <w:rPr>
          <w:sz w:val="24"/>
          <w:szCs w:val="24"/>
          <w:lang w:val="en-US"/>
        </w:rPr>
        <w:t xml:space="preserve"> </w:t>
      </w:r>
      <w:r w:rsidR="00B602A1">
        <w:rPr>
          <w:sz w:val="24"/>
          <w:szCs w:val="24"/>
          <w:lang w:val="en-US"/>
        </w:rPr>
        <w:fldChar w:fldCharType="begin"/>
      </w:r>
      <w:r w:rsidR="00B602A1">
        <w:rPr>
          <w:sz w:val="24"/>
          <w:szCs w:val="24"/>
          <w:lang w:val="en-US"/>
        </w:rPr>
        <w:instrText xml:space="preserve"> REF _Ref463893661 \h  \* MERGEFORMAT </w:instrText>
      </w:r>
      <w:r w:rsidR="00B602A1">
        <w:rPr>
          <w:sz w:val="24"/>
          <w:szCs w:val="24"/>
          <w:lang w:val="en-US"/>
        </w:rPr>
      </w:r>
      <w:r w:rsidR="00B602A1">
        <w:rPr>
          <w:sz w:val="24"/>
          <w:szCs w:val="24"/>
          <w:lang w:val="en-US"/>
        </w:rPr>
        <w:fldChar w:fldCharType="separate"/>
      </w:r>
      <w:r w:rsidR="00B602A1" w:rsidRPr="00B328F2">
        <w:rPr>
          <w:sz w:val="24"/>
          <w:szCs w:val="24"/>
          <w:lang w:val="en-US"/>
        </w:rPr>
        <w:t>Figure 3</w:t>
      </w:r>
      <w:r w:rsidR="00B602A1">
        <w:rPr>
          <w:sz w:val="24"/>
          <w:szCs w:val="24"/>
          <w:lang w:val="en-US"/>
        </w:rPr>
        <w:fldChar w:fldCharType="end"/>
      </w:r>
      <w:r w:rsidR="00B602A1">
        <w:rPr>
          <w:sz w:val="24"/>
          <w:szCs w:val="24"/>
          <w:lang w:val="en-US"/>
        </w:rPr>
        <w:t xml:space="preserve">c </w:t>
      </w:r>
      <w:r w:rsidR="00EE1BD0">
        <w:rPr>
          <w:sz w:val="24"/>
          <w:szCs w:val="24"/>
          <w:lang w:val="en-US"/>
        </w:rPr>
        <w:t>shows</w:t>
      </w:r>
      <w:r w:rsidR="000E10AC">
        <w:rPr>
          <w:sz w:val="24"/>
          <w:szCs w:val="24"/>
          <w:lang w:val="en-US"/>
        </w:rPr>
        <w:t xml:space="preserve"> </w:t>
      </w:r>
      <w:r w:rsidR="00EE1BD0">
        <w:rPr>
          <w:sz w:val="24"/>
          <w:szCs w:val="24"/>
          <w:lang w:val="en-US"/>
        </w:rPr>
        <w:t xml:space="preserve">turbidity </w:t>
      </w:r>
      <w:r w:rsidR="000E10AC">
        <w:rPr>
          <w:sz w:val="24"/>
          <w:szCs w:val="24"/>
          <w:lang w:val="en-US"/>
        </w:rPr>
        <w:t>measurements</w:t>
      </w:r>
      <w:r w:rsidR="00186EF3">
        <w:rPr>
          <w:sz w:val="24"/>
          <w:szCs w:val="24"/>
          <w:lang w:val="en-US"/>
        </w:rPr>
        <w:t>; t</w:t>
      </w:r>
      <w:r w:rsidR="000E10AC">
        <w:rPr>
          <w:sz w:val="24"/>
          <w:szCs w:val="24"/>
          <w:lang w:val="en-US"/>
        </w:rPr>
        <w:t xml:space="preserve">he high variability observed </w:t>
      </w:r>
      <w:r w:rsidR="0066629C">
        <w:rPr>
          <w:sz w:val="24"/>
          <w:szCs w:val="24"/>
          <w:lang w:val="en-US"/>
        </w:rPr>
        <w:t>i</w:t>
      </w:r>
      <w:r w:rsidR="000E10AC">
        <w:rPr>
          <w:sz w:val="24"/>
          <w:szCs w:val="24"/>
          <w:lang w:val="en-US"/>
        </w:rPr>
        <w:t>s</w:t>
      </w:r>
      <w:r w:rsidR="00EE1BD0">
        <w:rPr>
          <w:sz w:val="24"/>
          <w:szCs w:val="24"/>
          <w:lang w:val="en-US"/>
        </w:rPr>
        <w:t xml:space="preserve"> associated </w:t>
      </w:r>
      <w:r w:rsidR="00C14F26">
        <w:rPr>
          <w:sz w:val="24"/>
          <w:szCs w:val="24"/>
          <w:lang w:val="en-US"/>
        </w:rPr>
        <w:t xml:space="preserve">mainly </w:t>
      </w:r>
      <w:r w:rsidR="00EE1BD0">
        <w:rPr>
          <w:sz w:val="24"/>
          <w:szCs w:val="24"/>
          <w:lang w:val="en-US"/>
        </w:rPr>
        <w:t>to rainfall events</w:t>
      </w:r>
      <w:r w:rsidR="000E10AC">
        <w:rPr>
          <w:sz w:val="24"/>
          <w:szCs w:val="24"/>
          <w:lang w:val="en-US"/>
        </w:rPr>
        <w:t xml:space="preserve"> </w:t>
      </w:r>
      <w:r w:rsidR="0066629C">
        <w:rPr>
          <w:sz w:val="24"/>
          <w:szCs w:val="24"/>
          <w:lang w:val="en-US"/>
        </w:rPr>
        <w:t xml:space="preserve">and </w:t>
      </w:r>
      <w:r w:rsidR="00C448B4">
        <w:rPr>
          <w:sz w:val="24"/>
          <w:szCs w:val="24"/>
          <w:lang w:val="en-US"/>
        </w:rPr>
        <w:t xml:space="preserve">oscillations in </w:t>
      </w:r>
      <w:r w:rsidR="000E10AC">
        <w:rPr>
          <w:sz w:val="24"/>
          <w:szCs w:val="24"/>
          <w:lang w:val="en-US"/>
        </w:rPr>
        <w:t xml:space="preserve">river flux </w:t>
      </w:r>
      <w:r w:rsidR="00C448B4">
        <w:rPr>
          <w:sz w:val="24"/>
          <w:szCs w:val="24"/>
          <w:lang w:val="en-US"/>
        </w:rPr>
        <w:lastRenderedPageBreak/>
        <w:t>during</w:t>
      </w:r>
      <w:r w:rsidR="000E10AC">
        <w:rPr>
          <w:sz w:val="24"/>
          <w:szCs w:val="24"/>
          <w:lang w:val="en-US"/>
        </w:rPr>
        <w:t xml:space="preserve"> the year</w:t>
      </w:r>
      <w:r w:rsidR="00A70E06">
        <w:rPr>
          <w:sz w:val="24"/>
          <w:szCs w:val="24"/>
          <w:lang w:val="en-US"/>
        </w:rPr>
        <w:t xml:space="preserve"> </w:t>
      </w:r>
      <w:r w:rsidR="00157AC3">
        <w:rPr>
          <w:sz w:val="24"/>
          <w:szCs w:val="24"/>
          <w:lang w:val="en-US"/>
        </w:rPr>
        <w:t>[31]</w:t>
      </w:r>
      <w:r w:rsidR="00EE1BD0">
        <w:rPr>
          <w:sz w:val="24"/>
          <w:szCs w:val="24"/>
          <w:lang w:val="en-US"/>
        </w:rPr>
        <w:t xml:space="preserve">. </w:t>
      </w:r>
      <w:r w:rsidR="0058647C">
        <w:rPr>
          <w:sz w:val="24"/>
          <w:szCs w:val="24"/>
          <w:lang w:val="en-US"/>
        </w:rPr>
        <w:t>E</w:t>
      </w:r>
      <w:r w:rsidR="004D5868">
        <w:rPr>
          <w:sz w:val="24"/>
          <w:szCs w:val="24"/>
          <w:lang w:val="en-US"/>
        </w:rPr>
        <w:t>rror bars were calculated by averaging daily data during one month of operation.</w:t>
      </w:r>
    </w:p>
    <w:p w14:paraId="693BB6FD" w14:textId="6564E926" w:rsidR="009D4C75" w:rsidRDefault="0066629C" w:rsidP="00AF7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Pr>
          <w:sz w:val="24"/>
          <w:szCs w:val="24"/>
          <w:lang w:val="en-US"/>
        </w:rPr>
        <w:t>Regarding the fluorescence data, t</w:t>
      </w:r>
      <w:r w:rsidR="00AF7F7B">
        <w:rPr>
          <w:sz w:val="24"/>
          <w:szCs w:val="24"/>
          <w:lang w:val="en-US"/>
        </w:rPr>
        <w:t xml:space="preserve">he seasonal variation </w:t>
      </w:r>
      <w:r w:rsidR="00E31934">
        <w:rPr>
          <w:sz w:val="24"/>
          <w:szCs w:val="24"/>
          <w:lang w:val="en-US"/>
        </w:rPr>
        <w:t>of Fmax</w:t>
      </w:r>
      <w:r w:rsidR="00582BCC">
        <w:rPr>
          <w:sz w:val="24"/>
          <w:szCs w:val="24"/>
          <w:lang w:val="en-US"/>
        </w:rPr>
        <w:t xml:space="preserve"> values</w:t>
      </w:r>
      <w:r w:rsidR="00E31934">
        <w:rPr>
          <w:sz w:val="24"/>
          <w:szCs w:val="24"/>
          <w:lang w:val="en-US"/>
        </w:rPr>
        <w:t xml:space="preserve"> of </w:t>
      </w:r>
      <w:r>
        <w:rPr>
          <w:sz w:val="24"/>
          <w:szCs w:val="24"/>
          <w:lang w:val="en-US"/>
        </w:rPr>
        <w:t xml:space="preserve">the five PARAFAC components </w:t>
      </w:r>
      <w:r w:rsidR="00E31934">
        <w:rPr>
          <w:sz w:val="24"/>
          <w:szCs w:val="24"/>
          <w:lang w:val="en-US"/>
        </w:rPr>
        <w:t>showed</w:t>
      </w:r>
      <w:r w:rsidR="00AF7F7B">
        <w:rPr>
          <w:sz w:val="24"/>
          <w:szCs w:val="24"/>
          <w:lang w:val="en-US"/>
        </w:rPr>
        <w:t xml:space="preserve"> two different trends</w:t>
      </w:r>
      <w:r w:rsidR="00E31934">
        <w:rPr>
          <w:sz w:val="24"/>
          <w:szCs w:val="24"/>
          <w:lang w:val="en-US"/>
        </w:rPr>
        <w:t xml:space="preserve">: one exhibited by humic-like components </w:t>
      </w:r>
      <w:r w:rsidR="00AF7F7B">
        <w:rPr>
          <w:sz w:val="24"/>
          <w:szCs w:val="24"/>
          <w:lang w:val="en-US"/>
        </w:rPr>
        <w:t xml:space="preserve">(C1, C3 and </w:t>
      </w:r>
      <w:r w:rsidR="00F33C90">
        <w:rPr>
          <w:sz w:val="24"/>
          <w:szCs w:val="24"/>
          <w:lang w:val="en-US"/>
        </w:rPr>
        <w:t>C4)</w:t>
      </w:r>
      <w:r w:rsidR="00E31934">
        <w:rPr>
          <w:sz w:val="24"/>
          <w:szCs w:val="24"/>
          <w:lang w:val="en-US"/>
        </w:rPr>
        <w:t xml:space="preserve"> (Figure 3</w:t>
      </w:r>
      <w:r w:rsidR="00B602A1">
        <w:rPr>
          <w:sz w:val="24"/>
          <w:szCs w:val="24"/>
          <w:lang w:val="en-US"/>
        </w:rPr>
        <w:t>d</w:t>
      </w:r>
      <w:r w:rsidR="00E31934">
        <w:rPr>
          <w:sz w:val="24"/>
          <w:szCs w:val="24"/>
          <w:lang w:val="en-US"/>
        </w:rPr>
        <w:t>) and the other one by protein-like components (C2 and C5) (Figure 3</w:t>
      </w:r>
      <w:r w:rsidR="00B602A1">
        <w:rPr>
          <w:sz w:val="24"/>
          <w:szCs w:val="24"/>
          <w:lang w:val="en-US"/>
        </w:rPr>
        <w:t>e</w:t>
      </w:r>
      <w:r w:rsidR="00E31934">
        <w:rPr>
          <w:sz w:val="24"/>
          <w:szCs w:val="24"/>
          <w:lang w:val="en-US"/>
        </w:rPr>
        <w:t>)</w:t>
      </w:r>
      <w:r w:rsidR="00F33C90">
        <w:rPr>
          <w:sz w:val="24"/>
          <w:szCs w:val="24"/>
          <w:lang w:val="en-US"/>
        </w:rPr>
        <w:t>.</w:t>
      </w:r>
      <w:r w:rsidR="00F5337C">
        <w:rPr>
          <w:sz w:val="24"/>
          <w:szCs w:val="24"/>
          <w:lang w:val="en-US"/>
        </w:rPr>
        <w:t xml:space="preserve"> </w:t>
      </w:r>
      <w:r w:rsidR="00582BCC">
        <w:rPr>
          <w:sz w:val="24"/>
          <w:szCs w:val="24"/>
          <w:lang w:val="en-US"/>
        </w:rPr>
        <w:t>For humic-like components, t</w:t>
      </w:r>
      <w:r w:rsidR="00F5337C">
        <w:rPr>
          <w:sz w:val="24"/>
          <w:szCs w:val="24"/>
          <w:lang w:val="en-US"/>
        </w:rPr>
        <w:t>he Fmax value for each component remain</w:t>
      </w:r>
      <w:r w:rsidR="00582BCC">
        <w:rPr>
          <w:sz w:val="24"/>
          <w:szCs w:val="24"/>
          <w:lang w:val="en-US"/>
        </w:rPr>
        <w:t>ed</w:t>
      </w:r>
      <w:r w:rsidR="00F5337C">
        <w:rPr>
          <w:sz w:val="24"/>
          <w:szCs w:val="24"/>
          <w:lang w:val="en-US"/>
        </w:rPr>
        <w:t xml:space="preserve"> steady from January to Ju</w:t>
      </w:r>
      <w:r w:rsidR="003B0520">
        <w:rPr>
          <w:sz w:val="24"/>
          <w:szCs w:val="24"/>
          <w:lang w:val="en-US"/>
        </w:rPr>
        <w:t>ly</w:t>
      </w:r>
      <w:r w:rsidR="00582BCC">
        <w:rPr>
          <w:sz w:val="24"/>
          <w:szCs w:val="24"/>
          <w:lang w:val="en-US"/>
        </w:rPr>
        <w:t>, when</w:t>
      </w:r>
      <w:r w:rsidR="00F5337C">
        <w:rPr>
          <w:sz w:val="24"/>
          <w:szCs w:val="24"/>
          <w:lang w:val="en-US"/>
        </w:rPr>
        <w:t xml:space="preserve"> a sharp increase in the Fmax values </w:t>
      </w:r>
      <w:r w:rsidR="00582BCC">
        <w:rPr>
          <w:sz w:val="24"/>
          <w:szCs w:val="24"/>
          <w:lang w:val="en-US"/>
        </w:rPr>
        <w:t xml:space="preserve">was observed </w:t>
      </w:r>
      <w:r w:rsidR="00F5337C">
        <w:rPr>
          <w:sz w:val="24"/>
          <w:szCs w:val="24"/>
          <w:lang w:val="en-US"/>
        </w:rPr>
        <w:t xml:space="preserve">with </w:t>
      </w:r>
      <w:r w:rsidR="00582BCC">
        <w:rPr>
          <w:sz w:val="24"/>
          <w:szCs w:val="24"/>
          <w:lang w:val="en-US"/>
        </w:rPr>
        <w:t xml:space="preserve">their </w:t>
      </w:r>
      <w:r w:rsidR="00B949FD">
        <w:rPr>
          <w:sz w:val="24"/>
          <w:szCs w:val="24"/>
          <w:lang w:val="en-US"/>
        </w:rPr>
        <w:t>maxima</w:t>
      </w:r>
      <w:r w:rsidR="00F5337C">
        <w:rPr>
          <w:sz w:val="24"/>
          <w:szCs w:val="24"/>
          <w:lang w:val="en-US"/>
        </w:rPr>
        <w:t xml:space="preserve"> </w:t>
      </w:r>
      <w:r w:rsidR="00582BCC">
        <w:rPr>
          <w:sz w:val="24"/>
          <w:szCs w:val="24"/>
          <w:lang w:val="en-US"/>
        </w:rPr>
        <w:t xml:space="preserve">occurring </w:t>
      </w:r>
      <w:r w:rsidR="00F5337C">
        <w:rPr>
          <w:sz w:val="24"/>
          <w:szCs w:val="24"/>
          <w:lang w:val="en-US"/>
        </w:rPr>
        <w:t xml:space="preserve">in September. During October and November the Fmax values </w:t>
      </w:r>
      <w:r w:rsidR="001751D0">
        <w:rPr>
          <w:sz w:val="24"/>
          <w:szCs w:val="24"/>
          <w:lang w:val="en-US"/>
        </w:rPr>
        <w:t>decreased</w:t>
      </w:r>
      <w:r w:rsidR="00F5337C">
        <w:rPr>
          <w:sz w:val="24"/>
          <w:szCs w:val="24"/>
          <w:lang w:val="en-US"/>
        </w:rPr>
        <w:t xml:space="preserve"> until they reach</w:t>
      </w:r>
      <w:r w:rsidR="00155B1A">
        <w:rPr>
          <w:sz w:val="24"/>
          <w:szCs w:val="24"/>
          <w:lang w:val="en-US"/>
        </w:rPr>
        <w:t>ed</w:t>
      </w:r>
      <w:r w:rsidR="00F5337C">
        <w:rPr>
          <w:sz w:val="24"/>
          <w:szCs w:val="24"/>
          <w:lang w:val="en-US"/>
        </w:rPr>
        <w:t xml:space="preserve"> appr</w:t>
      </w:r>
      <w:r w:rsidR="00C14F26">
        <w:rPr>
          <w:sz w:val="24"/>
          <w:szCs w:val="24"/>
          <w:lang w:val="en-US"/>
        </w:rPr>
        <w:t>oximately constant values again</w:t>
      </w:r>
      <w:r w:rsidR="00685E1D">
        <w:rPr>
          <w:sz w:val="24"/>
          <w:szCs w:val="24"/>
          <w:lang w:val="en-US"/>
        </w:rPr>
        <w:t>.</w:t>
      </w:r>
      <w:r w:rsidR="00D01CC8">
        <w:rPr>
          <w:sz w:val="24"/>
          <w:szCs w:val="24"/>
          <w:lang w:val="en-US"/>
        </w:rPr>
        <w:t xml:space="preserve"> </w:t>
      </w:r>
      <w:r w:rsidR="00582BCC">
        <w:rPr>
          <w:sz w:val="24"/>
          <w:szCs w:val="24"/>
          <w:lang w:val="en-US"/>
        </w:rPr>
        <w:t>T</w:t>
      </w:r>
      <w:r w:rsidR="00A0350F">
        <w:rPr>
          <w:sz w:val="24"/>
          <w:szCs w:val="24"/>
          <w:lang w:val="en-US"/>
        </w:rPr>
        <w:t>he</w:t>
      </w:r>
      <w:r w:rsidR="004F10D6">
        <w:rPr>
          <w:sz w:val="24"/>
          <w:szCs w:val="24"/>
          <w:lang w:val="en-US"/>
        </w:rPr>
        <w:t xml:space="preserve"> observed changes in</w:t>
      </w:r>
      <w:r w:rsidR="00A0350F">
        <w:rPr>
          <w:sz w:val="24"/>
          <w:szCs w:val="24"/>
          <w:lang w:val="en-US"/>
        </w:rPr>
        <w:t xml:space="preserve"> temperature </w:t>
      </w:r>
      <w:r w:rsidR="00582BCC">
        <w:rPr>
          <w:sz w:val="24"/>
          <w:szCs w:val="24"/>
          <w:lang w:val="en-US"/>
        </w:rPr>
        <w:t xml:space="preserve">did </w:t>
      </w:r>
      <w:r w:rsidR="00A0350F">
        <w:rPr>
          <w:sz w:val="24"/>
          <w:szCs w:val="24"/>
          <w:lang w:val="en-US"/>
        </w:rPr>
        <w:t xml:space="preserve">not correlate with the variations observed </w:t>
      </w:r>
      <w:r w:rsidR="00ED08F4">
        <w:rPr>
          <w:sz w:val="24"/>
          <w:szCs w:val="24"/>
          <w:lang w:val="en-US"/>
        </w:rPr>
        <w:t>regarding</w:t>
      </w:r>
      <w:r w:rsidR="00A0350F">
        <w:rPr>
          <w:sz w:val="24"/>
          <w:szCs w:val="24"/>
          <w:lang w:val="en-US"/>
        </w:rPr>
        <w:t xml:space="preserve"> the organic loads (</w:t>
      </w:r>
      <w:r w:rsidR="00A0350F">
        <w:rPr>
          <w:sz w:val="24"/>
          <w:szCs w:val="24"/>
          <w:lang w:val="en-US"/>
        </w:rPr>
        <w:fldChar w:fldCharType="begin"/>
      </w:r>
      <w:r w:rsidR="00A0350F">
        <w:rPr>
          <w:sz w:val="24"/>
          <w:szCs w:val="24"/>
          <w:lang w:val="en-US"/>
        </w:rPr>
        <w:instrText xml:space="preserve"> REF _Ref463893661 \h  \* MERGEFORMAT </w:instrText>
      </w:r>
      <w:r w:rsidR="00A0350F">
        <w:rPr>
          <w:sz w:val="24"/>
          <w:szCs w:val="24"/>
          <w:lang w:val="en-US"/>
        </w:rPr>
      </w:r>
      <w:r w:rsidR="00A0350F">
        <w:rPr>
          <w:sz w:val="24"/>
          <w:szCs w:val="24"/>
          <w:lang w:val="en-US"/>
        </w:rPr>
        <w:fldChar w:fldCharType="separate"/>
      </w:r>
      <w:r w:rsidR="00A0350F" w:rsidRPr="00AF5AAE">
        <w:rPr>
          <w:sz w:val="24"/>
          <w:szCs w:val="24"/>
          <w:lang w:val="en-US"/>
        </w:rPr>
        <w:t>Figure 3</w:t>
      </w:r>
      <w:r w:rsidR="00A0350F">
        <w:rPr>
          <w:sz w:val="24"/>
          <w:szCs w:val="24"/>
          <w:lang w:val="en-US"/>
        </w:rPr>
        <w:fldChar w:fldCharType="end"/>
      </w:r>
      <w:r w:rsidR="00A0350F">
        <w:rPr>
          <w:sz w:val="24"/>
          <w:szCs w:val="24"/>
          <w:lang w:val="en-US"/>
        </w:rPr>
        <w:t xml:space="preserve">f). </w:t>
      </w:r>
      <w:r w:rsidR="00B037D5">
        <w:rPr>
          <w:sz w:val="24"/>
          <w:szCs w:val="24"/>
          <w:lang w:val="en-US"/>
        </w:rPr>
        <w:t xml:space="preserve">Instead, the </w:t>
      </w:r>
      <w:r w:rsidR="00C96C60">
        <w:rPr>
          <w:sz w:val="24"/>
          <w:szCs w:val="24"/>
          <w:lang w:val="en-US"/>
        </w:rPr>
        <w:t xml:space="preserve">Fmax </w:t>
      </w:r>
      <w:r w:rsidR="00B037D5">
        <w:rPr>
          <w:sz w:val="24"/>
          <w:szCs w:val="24"/>
          <w:lang w:val="en-US"/>
        </w:rPr>
        <w:t>increment</w:t>
      </w:r>
      <w:r w:rsidR="00DC717C">
        <w:rPr>
          <w:sz w:val="24"/>
          <w:szCs w:val="24"/>
          <w:lang w:val="en-US"/>
        </w:rPr>
        <w:t>s</w:t>
      </w:r>
      <w:r w:rsidR="00B037D5">
        <w:rPr>
          <w:sz w:val="24"/>
          <w:szCs w:val="24"/>
          <w:lang w:val="en-US"/>
        </w:rPr>
        <w:t xml:space="preserve"> observed for component</w:t>
      </w:r>
      <w:r w:rsidR="00DC717C">
        <w:rPr>
          <w:sz w:val="24"/>
          <w:szCs w:val="24"/>
          <w:lang w:val="en-US"/>
        </w:rPr>
        <w:t>s</w:t>
      </w:r>
      <w:r w:rsidR="00B037D5">
        <w:rPr>
          <w:sz w:val="24"/>
          <w:szCs w:val="24"/>
          <w:lang w:val="en-US"/>
        </w:rPr>
        <w:t xml:space="preserve"> C1, C3 and C4 </w:t>
      </w:r>
      <w:r w:rsidR="000A5387">
        <w:rPr>
          <w:sz w:val="24"/>
          <w:szCs w:val="24"/>
          <w:lang w:val="en-US"/>
        </w:rPr>
        <w:t>may be rather altered by rainfall events (</w:t>
      </w:r>
      <w:r w:rsidR="000A5387">
        <w:rPr>
          <w:sz w:val="24"/>
          <w:szCs w:val="24"/>
          <w:lang w:val="en-US"/>
        </w:rPr>
        <w:fldChar w:fldCharType="begin"/>
      </w:r>
      <w:r w:rsidR="000A5387">
        <w:rPr>
          <w:sz w:val="24"/>
          <w:szCs w:val="24"/>
          <w:lang w:val="en-US"/>
        </w:rPr>
        <w:instrText xml:space="preserve"> REF _Ref463893661 \h  \* MERGEFORMAT </w:instrText>
      </w:r>
      <w:r w:rsidR="000A5387">
        <w:rPr>
          <w:sz w:val="24"/>
          <w:szCs w:val="24"/>
          <w:lang w:val="en-US"/>
        </w:rPr>
      </w:r>
      <w:r w:rsidR="000A5387">
        <w:rPr>
          <w:sz w:val="24"/>
          <w:szCs w:val="24"/>
          <w:lang w:val="en-US"/>
        </w:rPr>
        <w:fldChar w:fldCharType="separate"/>
      </w:r>
      <w:r w:rsidR="000A5387" w:rsidRPr="00AF5AAE">
        <w:rPr>
          <w:sz w:val="24"/>
          <w:szCs w:val="24"/>
          <w:lang w:val="en-US"/>
        </w:rPr>
        <w:t>Figure 3</w:t>
      </w:r>
      <w:r w:rsidR="000A5387">
        <w:rPr>
          <w:sz w:val="24"/>
          <w:szCs w:val="24"/>
          <w:lang w:val="en-US"/>
        </w:rPr>
        <w:fldChar w:fldCharType="end"/>
      </w:r>
      <w:r w:rsidR="000A5387">
        <w:rPr>
          <w:sz w:val="24"/>
          <w:szCs w:val="24"/>
          <w:lang w:val="en-US"/>
        </w:rPr>
        <w:t>f).</w:t>
      </w:r>
      <w:r w:rsidR="00A91E16">
        <w:rPr>
          <w:sz w:val="24"/>
          <w:szCs w:val="24"/>
          <w:lang w:val="en-US"/>
        </w:rPr>
        <w:t xml:space="preserve"> </w:t>
      </w:r>
    </w:p>
    <w:p w14:paraId="32E7F0E3" w14:textId="7E99F977" w:rsidR="00F5337C" w:rsidRDefault="00F5337C" w:rsidP="00AF7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Pr>
          <w:sz w:val="24"/>
          <w:szCs w:val="24"/>
          <w:lang w:val="en-US"/>
        </w:rPr>
        <w:t xml:space="preserve">On the other hand, the protein-like components </w:t>
      </w:r>
      <w:r w:rsidR="00582BCC">
        <w:rPr>
          <w:sz w:val="24"/>
          <w:szCs w:val="24"/>
          <w:lang w:val="en-US"/>
        </w:rPr>
        <w:t xml:space="preserve">(C2 and C5) </w:t>
      </w:r>
      <w:r>
        <w:rPr>
          <w:sz w:val="24"/>
          <w:szCs w:val="24"/>
          <w:lang w:val="en-US"/>
        </w:rPr>
        <w:t>show</w:t>
      </w:r>
      <w:r w:rsidR="0066629C">
        <w:rPr>
          <w:sz w:val="24"/>
          <w:szCs w:val="24"/>
          <w:lang w:val="en-US"/>
        </w:rPr>
        <w:t>ed</w:t>
      </w:r>
      <w:r>
        <w:rPr>
          <w:sz w:val="24"/>
          <w:szCs w:val="24"/>
          <w:lang w:val="en-US"/>
        </w:rPr>
        <w:t xml:space="preserve"> totally different patterns</w:t>
      </w:r>
      <w:r w:rsidR="00582BCC">
        <w:rPr>
          <w:sz w:val="24"/>
          <w:szCs w:val="24"/>
          <w:lang w:val="en-US"/>
        </w:rPr>
        <w:t xml:space="preserve"> (</w:t>
      </w:r>
      <w:r w:rsidR="00582BCC">
        <w:rPr>
          <w:sz w:val="24"/>
          <w:szCs w:val="24"/>
          <w:lang w:val="en-US"/>
        </w:rPr>
        <w:fldChar w:fldCharType="begin"/>
      </w:r>
      <w:r w:rsidR="00582BCC">
        <w:rPr>
          <w:sz w:val="24"/>
          <w:szCs w:val="24"/>
          <w:lang w:val="en-US"/>
        </w:rPr>
        <w:instrText xml:space="preserve"> REF _Ref463893661 \h  \* MERGEFORMAT </w:instrText>
      </w:r>
      <w:r w:rsidR="00582BCC">
        <w:rPr>
          <w:sz w:val="24"/>
          <w:szCs w:val="24"/>
          <w:lang w:val="en-US"/>
        </w:rPr>
      </w:r>
      <w:r w:rsidR="00582BCC">
        <w:rPr>
          <w:sz w:val="24"/>
          <w:szCs w:val="24"/>
          <w:lang w:val="en-US"/>
        </w:rPr>
        <w:fldChar w:fldCharType="separate"/>
      </w:r>
      <w:r w:rsidR="00582BCC" w:rsidRPr="003B0520">
        <w:rPr>
          <w:sz w:val="24"/>
          <w:szCs w:val="24"/>
          <w:lang w:val="en-US"/>
        </w:rPr>
        <w:t>Figure 3</w:t>
      </w:r>
      <w:r w:rsidR="00582BCC">
        <w:rPr>
          <w:sz w:val="24"/>
          <w:szCs w:val="24"/>
          <w:lang w:val="en-US"/>
        </w:rPr>
        <w:fldChar w:fldCharType="end"/>
      </w:r>
      <w:r w:rsidR="00582BCC">
        <w:rPr>
          <w:sz w:val="24"/>
          <w:szCs w:val="24"/>
          <w:lang w:val="en-US"/>
        </w:rPr>
        <w:t xml:space="preserve">d), with </w:t>
      </w:r>
      <w:r>
        <w:rPr>
          <w:sz w:val="24"/>
          <w:szCs w:val="24"/>
          <w:lang w:val="en-US"/>
        </w:rPr>
        <w:t>ups and downs during the year</w:t>
      </w:r>
      <w:r w:rsidR="005D1814">
        <w:rPr>
          <w:sz w:val="24"/>
          <w:szCs w:val="24"/>
          <w:lang w:val="en-US"/>
        </w:rPr>
        <w:t xml:space="preserve"> with</w:t>
      </w:r>
      <w:r w:rsidR="008F7828">
        <w:rPr>
          <w:sz w:val="24"/>
          <w:szCs w:val="24"/>
          <w:lang w:val="en-US"/>
        </w:rPr>
        <w:t xml:space="preserve"> </w:t>
      </w:r>
      <w:r w:rsidR="00C267A1">
        <w:rPr>
          <w:sz w:val="24"/>
          <w:szCs w:val="24"/>
          <w:lang w:val="en-US"/>
        </w:rPr>
        <w:t xml:space="preserve">causes </w:t>
      </w:r>
      <w:r w:rsidR="0066629C">
        <w:rPr>
          <w:sz w:val="24"/>
          <w:szCs w:val="24"/>
          <w:lang w:val="en-US"/>
        </w:rPr>
        <w:t>not fully understood</w:t>
      </w:r>
      <w:r w:rsidR="00C96C60">
        <w:rPr>
          <w:sz w:val="24"/>
          <w:szCs w:val="24"/>
          <w:lang w:val="en-US"/>
        </w:rPr>
        <w:t xml:space="preserve"> at present</w:t>
      </w:r>
      <w:r>
        <w:rPr>
          <w:sz w:val="24"/>
          <w:szCs w:val="24"/>
          <w:lang w:val="en-US"/>
        </w:rPr>
        <w:t xml:space="preserve">. </w:t>
      </w:r>
      <w:r w:rsidR="0066629C">
        <w:rPr>
          <w:sz w:val="24"/>
          <w:szCs w:val="24"/>
          <w:lang w:val="en-US"/>
        </w:rPr>
        <w:t>Also,</w:t>
      </w:r>
      <w:r w:rsidR="00012210">
        <w:rPr>
          <w:sz w:val="24"/>
          <w:szCs w:val="24"/>
          <w:lang w:val="en-US"/>
        </w:rPr>
        <w:t xml:space="preserve"> </w:t>
      </w:r>
      <w:r w:rsidR="00C96C60">
        <w:rPr>
          <w:sz w:val="24"/>
          <w:szCs w:val="24"/>
          <w:lang w:val="en-US"/>
        </w:rPr>
        <w:t xml:space="preserve">an analysis of the potential correlation of </w:t>
      </w:r>
      <w:r w:rsidR="00012210">
        <w:rPr>
          <w:sz w:val="24"/>
          <w:szCs w:val="24"/>
          <w:lang w:val="en-US"/>
        </w:rPr>
        <w:t>the Llobregat R</w:t>
      </w:r>
      <w:r w:rsidR="00E36CBA">
        <w:rPr>
          <w:sz w:val="24"/>
          <w:szCs w:val="24"/>
          <w:lang w:val="en-US"/>
        </w:rPr>
        <w:t>iver flow</w:t>
      </w:r>
      <w:r w:rsidR="00512EEC">
        <w:rPr>
          <w:sz w:val="24"/>
          <w:szCs w:val="24"/>
          <w:lang w:val="en-US"/>
        </w:rPr>
        <w:t xml:space="preserve"> </w:t>
      </w:r>
      <w:r w:rsidR="00C96C60">
        <w:rPr>
          <w:sz w:val="24"/>
          <w:szCs w:val="24"/>
          <w:lang w:val="en-US"/>
        </w:rPr>
        <w:t xml:space="preserve">values </w:t>
      </w:r>
      <w:r w:rsidR="00E36CBA">
        <w:rPr>
          <w:sz w:val="24"/>
          <w:szCs w:val="24"/>
          <w:lang w:val="en-US"/>
        </w:rPr>
        <w:t xml:space="preserve"> with </w:t>
      </w:r>
      <w:r w:rsidR="00C96C60">
        <w:rPr>
          <w:sz w:val="24"/>
          <w:szCs w:val="24"/>
          <w:lang w:val="en-US"/>
        </w:rPr>
        <w:t>Fma</w:t>
      </w:r>
      <w:r w:rsidR="0073113A">
        <w:rPr>
          <w:sz w:val="24"/>
          <w:szCs w:val="24"/>
          <w:lang w:val="en-US"/>
        </w:rPr>
        <w:t>x</w:t>
      </w:r>
      <w:r w:rsidR="00C96C60">
        <w:rPr>
          <w:sz w:val="24"/>
          <w:szCs w:val="24"/>
          <w:lang w:val="en-US"/>
        </w:rPr>
        <w:t xml:space="preserve"> values of </w:t>
      </w:r>
      <w:r w:rsidR="00E36CBA">
        <w:rPr>
          <w:sz w:val="24"/>
          <w:szCs w:val="24"/>
          <w:lang w:val="en-US"/>
        </w:rPr>
        <w:t xml:space="preserve"> C2 and C5 </w:t>
      </w:r>
      <w:r w:rsidR="00C96C60">
        <w:rPr>
          <w:sz w:val="24"/>
          <w:szCs w:val="24"/>
          <w:lang w:val="en-US"/>
        </w:rPr>
        <w:t xml:space="preserve">components, </w:t>
      </w:r>
      <w:r w:rsidR="00C435A9">
        <w:rPr>
          <w:sz w:val="24"/>
          <w:szCs w:val="24"/>
          <w:lang w:val="en-US"/>
        </w:rPr>
        <w:t xml:space="preserve">to </w:t>
      </w:r>
      <w:r w:rsidR="00C96C60">
        <w:rPr>
          <w:sz w:val="24"/>
          <w:szCs w:val="24"/>
          <w:lang w:val="en-US"/>
        </w:rPr>
        <w:t xml:space="preserve">analyze </w:t>
      </w:r>
      <w:r w:rsidR="00C435A9">
        <w:rPr>
          <w:sz w:val="24"/>
          <w:szCs w:val="24"/>
          <w:lang w:val="en-US"/>
        </w:rPr>
        <w:t xml:space="preserve"> </w:t>
      </w:r>
      <w:r w:rsidR="00C96C60">
        <w:rPr>
          <w:sz w:val="24"/>
          <w:szCs w:val="24"/>
          <w:lang w:val="en-US"/>
        </w:rPr>
        <w:t xml:space="preserve">the potential </w:t>
      </w:r>
      <w:r w:rsidR="00C435A9">
        <w:rPr>
          <w:sz w:val="24"/>
          <w:szCs w:val="24"/>
          <w:lang w:val="en-US"/>
        </w:rPr>
        <w:t xml:space="preserve"> dilution </w:t>
      </w:r>
      <w:r w:rsidR="00512EEC">
        <w:rPr>
          <w:sz w:val="24"/>
          <w:szCs w:val="24"/>
          <w:lang w:val="en-US"/>
        </w:rPr>
        <w:t xml:space="preserve">effect </w:t>
      </w:r>
      <w:r w:rsidR="005D1814">
        <w:rPr>
          <w:sz w:val="24"/>
          <w:szCs w:val="24"/>
          <w:lang w:val="en-US"/>
        </w:rPr>
        <w:t>on component concentrations</w:t>
      </w:r>
      <w:r w:rsidR="00C96C60">
        <w:rPr>
          <w:sz w:val="24"/>
          <w:szCs w:val="24"/>
          <w:lang w:val="en-US"/>
        </w:rPr>
        <w:t>, provided a low</w:t>
      </w:r>
      <w:r w:rsidR="00E36CBA">
        <w:rPr>
          <w:sz w:val="24"/>
          <w:szCs w:val="24"/>
          <w:lang w:val="en-US"/>
        </w:rPr>
        <w:t xml:space="preserve"> correlation coefficient </w:t>
      </w:r>
      <w:r w:rsidR="0066629C">
        <w:rPr>
          <w:sz w:val="24"/>
          <w:szCs w:val="24"/>
          <w:lang w:val="en-US"/>
        </w:rPr>
        <w:t xml:space="preserve"> (</w:t>
      </w:r>
      <w:r w:rsidR="00B07D2A">
        <w:rPr>
          <w:sz w:val="24"/>
          <w:szCs w:val="24"/>
          <w:lang w:val="en-US"/>
        </w:rPr>
        <w:t>r</w:t>
      </w:r>
      <w:r w:rsidR="00E36CBA">
        <w:rPr>
          <w:sz w:val="24"/>
          <w:szCs w:val="24"/>
          <w:vertAlign w:val="superscript"/>
          <w:lang w:val="en-US"/>
        </w:rPr>
        <w:t>2</w:t>
      </w:r>
      <w:r w:rsidR="0066629C">
        <w:rPr>
          <w:sz w:val="24"/>
          <w:szCs w:val="24"/>
          <w:lang w:val="en-US"/>
        </w:rPr>
        <w:t>&lt;0.2).</w:t>
      </w:r>
    </w:p>
    <w:p w14:paraId="0AA0CDE1" w14:textId="268BAA7D" w:rsidR="00B602A1" w:rsidRDefault="00B602A1" w:rsidP="00AF7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p>
    <w:p w14:paraId="4E61CCFC" w14:textId="65C855F9" w:rsidR="00EE1BD0" w:rsidRDefault="00B602A1" w:rsidP="00EE1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sidRPr="00B602A1">
        <w:rPr>
          <w:noProof/>
          <w:sz w:val="24"/>
          <w:szCs w:val="24"/>
          <w:lang w:eastAsia="es-ES"/>
        </w:rPr>
        <w:lastRenderedPageBreak/>
        <w:drawing>
          <wp:inline distT="0" distB="0" distL="0" distR="0" wp14:anchorId="5197132A" wp14:editId="69A8717D">
            <wp:extent cx="5400040" cy="6393180"/>
            <wp:effectExtent l="0" t="0" r="0" b="7620"/>
            <wp:docPr id="5" name="Picture 5" descr="C:\Users\FEINA\Documents\PARAFAC\MAPPING_SJD\TRACTAMENT_PAPER_STOTEN\quali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INA\Documents\PARAFAC\MAPPING_SJD\TRACTAMENT_PAPER_STOTEN\qualita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6393180"/>
                    </a:xfrm>
                    <a:prstGeom prst="rect">
                      <a:avLst/>
                    </a:prstGeom>
                    <a:noFill/>
                    <a:ln>
                      <a:noFill/>
                    </a:ln>
                  </pic:spPr>
                </pic:pic>
              </a:graphicData>
            </a:graphic>
          </wp:inline>
        </w:drawing>
      </w:r>
    </w:p>
    <w:p w14:paraId="1901BEDC" w14:textId="62276B3F" w:rsidR="00EE1BD0" w:rsidRPr="002C7F48" w:rsidRDefault="00EE1BD0" w:rsidP="00EE1B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lang w:val="en-US"/>
        </w:rPr>
      </w:pPr>
      <w:r w:rsidRPr="004E098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303B331" w14:textId="0D6D2CA8" w:rsidR="00EE1BD0" w:rsidRDefault="00EE1BD0" w:rsidP="00CF2485">
      <w:pPr>
        <w:pStyle w:val="Caption"/>
        <w:spacing w:line="480" w:lineRule="auto"/>
        <w:jc w:val="center"/>
        <w:rPr>
          <w:sz w:val="24"/>
          <w:szCs w:val="24"/>
          <w:lang w:val="en-US"/>
        </w:rPr>
      </w:pPr>
      <w:bookmarkStart w:id="6" w:name="_Ref463893661"/>
      <w:r w:rsidRPr="001327A8">
        <w:rPr>
          <w:lang w:val="en-US"/>
        </w:rPr>
        <w:t xml:space="preserve">Figure </w:t>
      </w:r>
      <w:r>
        <w:fldChar w:fldCharType="begin"/>
      </w:r>
      <w:r w:rsidRPr="001327A8">
        <w:rPr>
          <w:lang w:val="en-US"/>
        </w:rPr>
        <w:instrText xml:space="preserve"> SEQ Figure \* ARABIC </w:instrText>
      </w:r>
      <w:r>
        <w:fldChar w:fldCharType="separate"/>
      </w:r>
      <w:r w:rsidR="005822A4">
        <w:rPr>
          <w:noProof/>
          <w:lang w:val="en-US"/>
        </w:rPr>
        <w:t>3</w:t>
      </w:r>
      <w:r>
        <w:fldChar w:fldCharType="end"/>
      </w:r>
      <w:bookmarkEnd w:id="6"/>
      <w:r w:rsidRPr="001327A8">
        <w:rPr>
          <w:lang w:val="en-US"/>
        </w:rPr>
        <w:t xml:space="preserve">.- Llobregat River </w:t>
      </w:r>
      <w:r>
        <w:rPr>
          <w:lang w:val="en-US"/>
        </w:rPr>
        <w:t>quality parameters</w:t>
      </w:r>
      <w:r w:rsidRPr="001327A8">
        <w:rPr>
          <w:lang w:val="en-US"/>
        </w:rPr>
        <w:t xml:space="preserve"> measured during 201</w:t>
      </w:r>
      <w:r w:rsidR="0008553D">
        <w:rPr>
          <w:lang w:val="en-US"/>
        </w:rPr>
        <w:t>4</w:t>
      </w:r>
      <w:r>
        <w:rPr>
          <w:lang w:val="en-US"/>
        </w:rPr>
        <w:t>:</w:t>
      </w:r>
      <w:r w:rsidRPr="001327A8">
        <w:rPr>
          <w:lang w:val="en-US"/>
        </w:rPr>
        <w:t xml:space="preserve"> a)</w:t>
      </w:r>
      <w:r w:rsidR="0008553D">
        <w:rPr>
          <w:lang w:val="en-US"/>
        </w:rPr>
        <w:t xml:space="preserve"> TOC</w:t>
      </w:r>
      <w:r w:rsidRPr="001327A8">
        <w:rPr>
          <w:lang w:val="en-US"/>
        </w:rPr>
        <w:t xml:space="preserve">, b) </w:t>
      </w:r>
      <w:r w:rsidR="0008553D">
        <w:rPr>
          <w:lang w:val="en-US"/>
        </w:rPr>
        <w:t xml:space="preserve">turbidity, c) </w:t>
      </w:r>
      <w:r w:rsidR="0008553D" w:rsidRPr="001327A8">
        <w:rPr>
          <w:lang w:val="en-US"/>
        </w:rPr>
        <w:t>UV</w:t>
      </w:r>
      <w:r w:rsidR="0008553D" w:rsidRPr="008E053B">
        <w:rPr>
          <w:vertAlign w:val="subscript"/>
          <w:lang w:val="en-US"/>
        </w:rPr>
        <w:t>254</w:t>
      </w:r>
      <w:r>
        <w:rPr>
          <w:lang w:val="en-US"/>
        </w:rPr>
        <w:t xml:space="preserve">, </w:t>
      </w:r>
      <w:r w:rsidR="00CB22A0">
        <w:rPr>
          <w:lang w:val="en-US"/>
        </w:rPr>
        <w:t>d</w:t>
      </w:r>
      <w:r>
        <w:rPr>
          <w:lang w:val="en-US"/>
        </w:rPr>
        <w:t xml:space="preserve">) </w:t>
      </w:r>
      <w:r w:rsidR="0008553D">
        <w:rPr>
          <w:lang w:val="en-US"/>
        </w:rPr>
        <w:t>protein-like component</w:t>
      </w:r>
      <w:r w:rsidR="006005DC">
        <w:rPr>
          <w:lang w:val="en-US"/>
        </w:rPr>
        <w:t xml:space="preserve"> obtained from FEEM-PARAFAC</w:t>
      </w:r>
      <w:r w:rsidR="0008553D">
        <w:rPr>
          <w:lang w:val="en-US"/>
        </w:rPr>
        <w:t xml:space="preserve"> </w:t>
      </w:r>
      <w:r w:rsidR="006005DC">
        <w:rPr>
          <w:lang w:val="en-US"/>
        </w:rPr>
        <w:t>,</w:t>
      </w:r>
      <w:r w:rsidR="00CB22A0">
        <w:rPr>
          <w:lang w:val="en-US"/>
        </w:rPr>
        <w:t>e</w:t>
      </w:r>
      <w:r w:rsidR="0008553D">
        <w:rPr>
          <w:lang w:val="en-US"/>
        </w:rPr>
        <w:t>) humic-like components obtained from FEEM-PARAFAC</w:t>
      </w:r>
      <w:r w:rsidR="006005DC">
        <w:rPr>
          <w:lang w:val="en-US"/>
        </w:rPr>
        <w:t xml:space="preserve"> and f) </w:t>
      </w:r>
      <w:r w:rsidR="009A5733">
        <w:rPr>
          <w:lang w:val="en-US"/>
        </w:rPr>
        <w:t xml:space="preserve">temperature from the </w:t>
      </w:r>
      <w:r w:rsidR="006005DC">
        <w:rPr>
          <w:lang w:val="en-US"/>
        </w:rPr>
        <w:t xml:space="preserve">river measured the days the sample measurements were </w:t>
      </w:r>
      <w:r w:rsidR="009A5733">
        <w:rPr>
          <w:lang w:val="en-US"/>
        </w:rPr>
        <w:t>conducted</w:t>
      </w:r>
      <w:r w:rsidR="006005DC">
        <w:rPr>
          <w:lang w:val="en-US"/>
        </w:rPr>
        <w:t xml:space="preserve"> (8 am)</w:t>
      </w:r>
      <w:r w:rsidR="0076497E">
        <w:rPr>
          <w:lang w:val="en-US"/>
        </w:rPr>
        <w:t xml:space="preserve"> and</w:t>
      </w:r>
      <w:r w:rsidR="007E1499">
        <w:rPr>
          <w:lang w:val="en-US"/>
        </w:rPr>
        <w:t xml:space="preserve"> </w:t>
      </w:r>
      <w:r w:rsidR="0076497E">
        <w:rPr>
          <w:lang w:val="en-US"/>
        </w:rPr>
        <w:t>precipitation (data acquired from the statistical institute of Catalonia, idescat)</w:t>
      </w:r>
      <w:r w:rsidR="006005DC">
        <w:rPr>
          <w:lang w:val="en-US"/>
        </w:rPr>
        <w:t xml:space="preserve">. </w:t>
      </w:r>
      <w:r w:rsidR="00C5136C">
        <w:rPr>
          <w:lang w:val="en-US"/>
        </w:rPr>
        <w:t>The error bars represent the standard deviation from</w:t>
      </w:r>
      <w:r w:rsidR="003D1C34">
        <w:rPr>
          <w:lang w:val="en-US"/>
        </w:rPr>
        <w:t xml:space="preserve"> averaged</w:t>
      </w:r>
      <w:r w:rsidR="00C5136C">
        <w:rPr>
          <w:lang w:val="en-US"/>
        </w:rPr>
        <w:t xml:space="preserve"> data acquired each day </w:t>
      </w:r>
      <w:r w:rsidR="007E1499">
        <w:rPr>
          <w:lang w:val="en-US"/>
        </w:rPr>
        <w:t xml:space="preserve">for </w:t>
      </w:r>
      <w:r w:rsidR="00C5136C">
        <w:rPr>
          <w:lang w:val="en-US"/>
        </w:rPr>
        <w:t>one month</w:t>
      </w:r>
    </w:p>
    <w:p w14:paraId="6FFE649F" w14:textId="49DBDCFA" w:rsidR="00FC3A75" w:rsidRPr="00F31581" w:rsidRDefault="002B2140" w:rsidP="00FC3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Pr>
          <w:sz w:val="24"/>
          <w:szCs w:val="24"/>
          <w:lang w:val="en-US"/>
        </w:rPr>
        <w:lastRenderedPageBreak/>
        <w:t xml:space="preserve">Table 4 </w:t>
      </w:r>
      <w:r w:rsidR="00E13C31" w:rsidRPr="00A9454A">
        <w:rPr>
          <w:sz w:val="24"/>
          <w:szCs w:val="24"/>
          <w:lang w:val="en-US"/>
        </w:rPr>
        <w:t>shows the correlations</w:t>
      </w:r>
      <w:r w:rsidR="00E13C31">
        <w:rPr>
          <w:sz w:val="24"/>
          <w:szCs w:val="24"/>
          <w:lang w:val="en-US"/>
        </w:rPr>
        <w:t xml:space="preserve"> </w:t>
      </w:r>
      <w:r w:rsidR="00B15142">
        <w:rPr>
          <w:sz w:val="24"/>
          <w:szCs w:val="24"/>
          <w:lang w:val="en-US"/>
        </w:rPr>
        <w:t>between</w:t>
      </w:r>
      <w:r w:rsidR="00E13C31">
        <w:rPr>
          <w:sz w:val="24"/>
          <w:szCs w:val="24"/>
          <w:lang w:val="en-US"/>
        </w:rPr>
        <w:t xml:space="preserve"> </w:t>
      </w:r>
      <w:r w:rsidR="005D1814">
        <w:rPr>
          <w:sz w:val="24"/>
          <w:szCs w:val="24"/>
          <w:lang w:val="en-US"/>
        </w:rPr>
        <w:t>TOC and UV</w:t>
      </w:r>
      <w:r w:rsidR="005D1814">
        <w:rPr>
          <w:sz w:val="24"/>
          <w:szCs w:val="24"/>
          <w:vertAlign w:val="subscript"/>
          <w:lang w:val="en-US"/>
        </w:rPr>
        <w:t>254</w:t>
      </w:r>
      <w:r w:rsidR="00E13C31">
        <w:rPr>
          <w:sz w:val="24"/>
          <w:szCs w:val="24"/>
          <w:lang w:val="en-US"/>
        </w:rPr>
        <w:t xml:space="preserve"> and fluorescence measurements conducted </w:t>
      </w:r>
      <w:r w:rsidR="002F1EF2">
        <w:rPr>
          <w:sz w:val="24"/>
          <w:szCs w:val="24"/>
          <w:lang w:val="en-US"/>
        </w:rPr>
        <w:t>for</w:t>
      </w:r>
      <w:r w:rsidR="00E13C31">
        <w:rPr>
          <w:sz w:val="24"/>
          <w:szCs w:val="24"/>
          <w:lang w:val="en-US"/>
        </w:rPr>
        <w:t xml:space="preserve"> </w:t>
      </w:r>
      <w:r w:rsidR="00DB2644">
        <w:rPr>
          <w:sz w:val="24"/>
          <w:szCs w:val="24"/>
          <w:lang w:val="en-US"/>
        </w:rPr>
        <w:t xml:space="preserve">raw </w:t>
      </w:r>
      <w:r w:rsidR="00E13C31">
        <w:rPr>
          <w:sz w:val="24"/>
          <w:szCs w:val="24"/>
          <w:lang w:val="en-US"/>
        </w:rPr>
        <w:t xml:space="preserve">river water. </w:t>
      </w:r>
      <w:r w:rsidR="00FC3A75" w:rsidRPr="00463AF9">
        <w:rPr>
          <w:sz w:val="24"/>
          <w:szCs w:val="24"/>
          <w:lang w:val="en-US"/>
        </w:rPr>
        <w:t>High correlations (r</w:t>
      </w:r>
      <w:r w:rsidR="00E13C31" w:rsidRPr="00A9454A">
        <w:rPr>
          <w:sz w:val="24"/>
          <w:szCs w:val="24"/>
          <w:vertAlign w:val="superscript"/>
          <w:lang w:val="en-US"/>
        </w:rPr>
        <w:t>2</w:t>
      </w:r>
      <w:r w:rsidR="00FC3A75">
        <w:rPr>
          <w:sz w:val="24"/>
          <w:szCs w:val="24"/>
          <w:lang w:val="en-US"/>
        </w:rPr>
        <w:t>&gt;</w:t>
      </w:r>
      <w:r w:rsidR="00FC3A75" w:rsidRPr="00463AF9">
        <w:rPr>
          <w:sz w:val="24"/>
          <w:szCs w:val="24"/>
          <w:lang w:val="en-US"/>
        </w:rPr>
        <w:t>0.9</w:t>
      </w:r>
      <w:r w:rsidR="00E13C31">
        <w:rPr>
          <w:sz w:val="24"/>
          <w:szCs w:val="24"/>
          <w:lang w:val="en-US"/>
        </w:rPr>
        <w:t>2</w:t>
      </w:r>
      <w:r w:rsidR="00FC3A75" w:rsidRPr="00463AF9">
        <w:rPr>
          <w:sz w:val="24"/>
          <w:szCs w:val="24"/>
          <w:lang w:val="en-US"/>
        </w:rPr>
        <w:t xml:space="preserve">) were found </w:t>
      </w:r>
      <w:r w:rsidR="00657450">
        <w:rPr>
          <w:sz w:val="24"/>
          <w:szCs w:val="24"/>
          <w:lang w:val="en-US"/>
        </w:rPr>
        <w:t>within the</w:t>
      </w:r>
      <w:r w:rsidR="00FC3A75" w:rsidRPr="00463AF9">
        <w:rPr>
          <w:sz w:val="24"/>
          <w:szCs w:val="24"/>
          <w:lang w:val="en-US"/>
        </w:rPr>
        <w:t xml:space="preserve"> humic-like components (C1, </w:t>
      </w:r>
      <w:r w:rsidR="00E13C31">
        <w:rPr>
          <w:sz w:val="24"/>
          <w:szCs w:val="24"/>
          <w:lang w:val="en-US"/>
        </w:rPr>
        <w:t>C3</w:t>
      </w:r>
      <w:r w:rsidR="00FC3A75" w:rsidRPr="00463AF9">
        <w:rPr>
          <w:sz w:val="24"/>
          <w:szCs w:val="24"/>
          <w:lang w:val="en-US"/>
        </w:rPr>
        <w:t xml:space="preserve"> and </w:t>
      </w:r>
      <w:r w:rsidR="00E13C31">
        <w:rPr>
          <w:sz w:val="24"/>
          <w:szCs w:val="24"/>
          <w:lang w:val="en-US"/>
        </w:rPr>
        <w:t>C4</w:t>
      </w:r>
      <w:r w:rsidR="00FC3A75" w:rsidRPr="00463AF9">
        <w:rPr>
          <w:sz w:val="24"/>
          <w:szCs w:val="24"/>
          <w:lang w:val="en-US"/>
        </w:rPr>
        <w:t>)</w:t>
      </w:r>
      <w:r w:rsidR="00E13C31">
        <w:rPr>
          <w:sz w:val="24"/>
          <w:szCs w:val="24"/>
          <w:lang w:val="en-US"/>
        </w:rPr>
        <w:t xml:space="preserve">. Also, </w:t>
      </w:r>
      <w:r w:rsidR="002F1EF2">
        <w:rPr>
          <w:sz w:val="24"/>
          <w:szCs w:val="24"/>
          <w:lang w:val="en-US"/>
        </w:rPr>
        <w:t>the</w:t>
      </w:r>
      <w:r w:rsidR="00E13C31">
        <w:rPr>
          <w:sz w:val="24"/>
          <w:szCs w:val="24"/>
          <w:lang w:val="en-US"/>
        </w:rPr>
        <w:t xml:space="preserve"> humic-like</w:t>
      </w:r>
      <w:r w:rsidR="002F1EF2">
        <w:rPr>
          <w:sz w:val="24"/>
          <w:szCs w:val="24"/>
          <w:lang w:val="en-US"/>
        </w:rPr>
        <w:t xml:space="preserve"> components</w:t>
      </w:r>
      <w:r w:rsidR="00E13C31">
        <w:rPr>
          <w:sz w:val="24"/>
          <w:szCs w:val="24"/>
          <w:lang w:val="en-US"/>
        </w:rPr>
        <w:t xml:space="preserve"> showed high correlations with</w:t>
      </w:r>
      <w:r w:rsidR="00FC3A75" w:rsidRPr="00463AF9">
        <w:rPr>
          <w:sz w:val="24"/>
          <w:szCs w:val="24"/>
          <w:lang w:val="en-US"/>
        </w:rPr>
        <w:t xml:space="preserve"> UV</w:t>
      </w:r>
      <w:r w:rsidR="00FC3A75" w:rsidRPr="00463AF9">
        <w:rPr>
          <w:sz w:val="24"/>
          <w:szCs w:val="24"/>
          <w:vertAlign w:val="subscript"/>
          <w:lang w:val="en-US"/>
        </w:rPr>
        <w:t>254</w:t>
      </w:r>
      <w:r w:rsidR="00FC3A75" w:rsidRPr="00463AF9">
        <w:rPr>
          <w:sz w:val="24"/>
          <w:szCs w:val="24"/>
          <w:lang w:val="en-US"/>
        </w:rPr>
        <w:t xml:space="preserve"> measurements</w:t>
      </w:r>
      <w:r w:rsidR="00E13C31">
        <w:rPr>
          <w:sz w:val="24"/>
          <w:szCs w:val="24"/>
          <w:lang w:val="en-US"/>
        </w:rPr>
        <w:t xml:space="preserve"> (r</w:t>
      </w:r>
      <w:r w:rsidR="00E13C31">
        <w:rPr>
          <w:sz w:val="24"/>
          <w:szCs w:val="24"/>
          <w:vertAlign w:val="superscript"/>
          <w:lang w:val="en-US"/>
        </w:rPr>
        <w:t>2</w:t>
      </w:r>
      <w:r w:rsidR="00E13C31">
        <w:rPr>
          <w:sz w:val="24"/>
          <w:szCs w:val="24"/>
          <w:lang w:val="en-US"/>
        </w:rPr>
        <w:t>&gt;0.9</w:t>
      </w:r>
      <w:r w:rsidR="005C3245">
        <w:rPr>
          <w:sz w:val="24"/>
          <w:szCs w:val="24"/>
          <w:lang w:val="en-US"/>
        </w:rPr>
        <w:t>7</w:t>
      </w:r>
      <w:r w:rsidR="00E13C31">
        <w:rPr>
          <w:sz w:val="24"/>
          <w:szCs w:val="24"/>
          <w:lang w:val="en-US"/>
        </w:rPr>
        <w:t xml:space="preserve">) and </w:t>
      </w:r>
      <w:r w:rsidR="003E0B42">
        <w:rPr>
          <w:sz w:val="24"/>
          <w:szCs w:val="24"/>
          <w:lang w:val="en-US"/>
        </w:rPr>
        <w:t>T</w:t>
      </w:r>
      <w:r w:rsidR="00E13C31">
        <w:rPr>
          <w:sz w:val="24"/>
          <w:szCs w:val="24"/>
          <w:lang w:val="en-US"/>
        </w:rPr>
        <w:t>OC (r</w:t>
      </w:r>
      <w:r w:rsidR="00E13C31">
        <w:rPr>
          <w:sz w:val="24"/>
          <w:szCs w:val="24"/>
          <w:vertAlign w:val="superscript"/>
          <w:lang w:val="en-US"/>
        </w:rPr>
        <w:t>2</w:t>
      </w:r>
      <w:r w:rsidR="00E13C31">
        <w:rPr>
          <w:sz w:val="24"/>
          <w:szCs w:val="24"/>
          <w:lang w:val="en-US"/>
        </w:rPr>
        <w:t>&gt;0.8</w:t>
      </w:r>
      <w:r w:rsidR="005C3245">
        <w:rPr>
          <w:sz w:val="24"/>
          <w:szCs w:val="24"/>
          <w:lang w:val="en-US"/>
        </w:rPr>
        <w:t>9</w:t>
      </w:r>
      <w:r w:rsidR="00E13C31">
        <w:rPr>
          <w:sz w:val="24"/>
          <w:szCs w:val="24"/>
          <w:lang w:val="en-US"/>
        </w:rPr>
        <w:t>)</w:t>
      </w:r>
      <w:r w:rsidR="00FC3A75" w:rsidRPr="00463AF9">
        <w:rPr>
          <w:sz w:val="24"/>
          <w:szCs w:val="24"/>
          <w:lang w:val="en-US"/>
        </w:rPr>
        <w:t xml:space="preserve">. </w:t>
      </w:r>
      <w:r w:rsidR="00E13C31">
        <w:rPr>
          <w:sz w:val="24"/>
          <w:szCs w:val="24"/>
          <w:lang w:val="en-US"/>
        </w:rPr>
        <w:t>The fluorescence components linked to protein-like (C2 and C5) correlate</w:t>
      </w:r>
      <w:r w:rsidR="00D312E8">
        <w:rPr>
          <w:sz w:val="24"/>
          <w:szCs w:val="24"/>
          <w:lang w:val="en-US"/>
        </w:rPr>
        <w:t>d</w:t>
      </w:r>
      <w:r w:rsidR="00E13C31">
        <w:rPr>
          <w:sz w:val="24"/>
          <w:szCs w:val="24"/>
          <w:lang w:val="en-US"/>
        </w:rPr>
        <w:t xml:space="preserve"> fairly well with each other (r</w:t>
      </w:r>
      <w:r w:rsidR="00E13C31">
        <w:rPr>
          <w:sz w:val="24"/>
          <w:szCs w:val="24"/>
          <w:vertAlign w:val="superscript"/>
          <w:lang w:val="en-US"/>
        </w:rPr>
        <w:t>2</w:t>
      </w:r>
      <w:r w:rsidR="00E13C31">
        <w:rPr>
          <w:sz w:val="24"/>
          <w:szCs w:val="24"/>
          <w:lang w:val="en-US"/>
        </w:rPr>
        <w:t xml:space="preserve">&gt;0.77). </w:t>
      </w:r>
    </w:p>
    <w:p w14:paraId="0D67117D" w14:textId="77777777" w:rsidR="00FC3A75" w:rsidRPr="000A2ECC" w:rsidRDefault="00FC3A75" w:rsidP="00FC3A75">
      <w:pPr>
        <w:pStyle w:val="Caption"/>
        <w:keepNext/>
        <w:jc w:val="center"/>
        <w:rPr>
          <w:lang w:val="en-US"/>
        </w:rPr>
      </w:pPr>
    </w:p>
    <w:p w14:paraId="4616A746" w14:textId="77777777" w:rsidR="00EB567F" w:rsidRPr="00EB567F" w:rsidRDefault="00EB567F" w:rsidP="00EB567F">
      <w:pPr>
        <w:pStyle w:val="Caption"/>
        <w:keepNext/>
        <w:jc w:val="center"/>
        <w:rPr>
          <w:lang w:val="en-US"/>
        </w:rPr>
      </w:pPr>
      <w:bookmarkStart w:id="7" w:name="_Ref467666336"/>
      <w:r w:rsidRPr="00EB567F">
        <w:rPr>
          <w:lang w:val="en-US"/>
        </w:rPr>
        <w:t xml:space="preserve">Table </w:t>
      </w:r>
      <w:r>
        <w:fldChar w:fldCharType="begin"/>
      </w:r>
      <w:r w:rsidRPr="00EB567F">
        <w:rPr>
          <w:lang w:val="en-US"/>
        </w:rPr>
        <w:instrText xml:space="preserve"> SEQ Table \* ARABIC </w:instrText>
      </w:r>
      <w:r>
        <w:fldChar w:fldCharType="separate"/>
      </w:r>
      <w:r w:rsidRPr="00EB567F">
        <w:rPr>
          <w:noProof/>
          <w:lang w:val="en-US"/>
        </w:rPr>
        <w:t>4</w:t>
      </w:r>
      <w:r>
        <w:fldChar w:fldCharType="end"/>
      </w:r>
      <w:r w:rsidRPr="00EB567F">
        <w:rPr>
          <w:lang w:val="en-US"/>
        </w:rPr>
        <w:t xml:space="preserve">.- </w:t>
      </w:r>
      <w:r w:rsidRPr="000A2ECC">
        <w:rPr>
          <w:lang w:val="en-US"/>
        </w:rPr>
        <w:t xml:space="preserve">Pearson’s correlation matrix </w:t>
      </w:r>
      <w:r>
        <w:rPr>
          <w:lang w:val="en-US"/>
        </w:rPr>
        <w:t>of river water quality parameters</w:t>
      </w:r>
      <w:bookmarkEnd w:id="7"/>
    </w:p>
    <w:tbl>
      <w:tblPr>
        <w:tblStyle w:val="TableGrid"/>
        <w:tblW w:w="0" w:type="auto"/>
        <w:jc w:val="center"/>
        <w:tblLook w:val="04A0" w:firstRow="1" w:lastRow="0" w:firstColumn="1" w:lastColumn="0" w:noHBand="0" w:noVBand="1"/>
      </w:tblPr>
      <w:tblGrid>
        <w:gridCol w:w="900"/>
        <w:gridCol w:w="836"/>
        <w:gridCol w:w="836"/>
        <w:gridCol w:w="836"/>
        <w:gridCol w:w="861"/>
        <w:gridCol w:w="861"/>
        <w:gridCol w:w="861"/>
        <w:gridCol w:w="781"/>
      </w:tblGrid>
      <w:tr w:rsidR="00EA1F2D" w14:paraId="414E62EF" w14:textId="77777777" w:rsidTr="004A3D40">
        <w:trPr>
          <w:jc w:val="center"/>
        </w:trPr>
        <w:tc>
          <w:tcPr>
            <w:tcW w:w="900" w:type="dxa"/>
            <w:tcBorders>
              <w:top w:val="single" w:sz="4" w:space="0" w:color="auto"/>
              <w:left w:val="nil"/>
              <w:bottom w:val="single" w:sz="4" w:space="0" w:color="auto"/>
              <w:right w:val="nil"/>
            </w:tcBorders>
          </w:tcPr>
          <w:p w14:paraId="6E1C117A" w14:textId="77777777" w:rsidR="00EA1F2D" w:rsidRPr="00FA78F2" w:rsidRDefault="005C3245"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Pr>
                <w:b/>
                <w:sz w:val="24"/>
                <w:szCs w:val="24"/>
                <w:lang w:val="en-US"/>
              </w:rPr>
              <w:t>C1</w:t>
            </w:r>
          </w:p>
        </w:tc>
        <w:tc>
          <w:tcPr>
            <w:tcW w:w="836" w:type="dxa"/>
            <w:tcBorders>
              <w:top w:val="single" w:sz="4" w:space="0" w:color="auto"/>
              <w:left w:val="nil"/>
              <w:bottom w:val="single" w:sz="4" w:space="0" w:color="auto"/>
              <w:right w:val="nil"/>
            </w:tcBorders>
          </w:tcPr>
          <w:p w14:paraId="45D7687C" w14:textId="77777777" w:rsidR="00EA1F2D" w:rsidRPr="00FA78F2" w:rsidRDefault="005C3245"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Pr>
                <w:b/>
                <w:sz w:val="24"/>
                <w:szCs w:val="24"/>
                <w:lang w:val="en-US"/>
              </w:rPr>
              <w:t>C2</w:t>
            </w:r>
          </w:p>
        </w:tc>
        <w:tc>
          <w:tcPr>
            <w:tcW w:w="836" w:type="dxa"/>
            <w:tcBorders>
              <w:top w:val="single" w:sz="4" w:space="0" w:color="auto"/>
              <w:left w:val="nil"/>
              <w:bottom w:val="single" w:sz="4" w:space="0" w:color="auto"/>
              <w:right w:val="nil"/>
            </w:tcBorders>
          </w:tcPr>
          <w:p w14:paraId="73D03DED" w14:textId="77777777" w:rsidR="00EA1F2D" w:rsidRPr="00FA78F2" w:rsidRDefault="005C3245"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Pr>
                <w:b/>
                <w:sz w:val="24"/>
                <w:szCs w:val="24"/>
                <w:lang w:val="en-US"/>
              </w:rPr>
              <w:t>C3</w:t>
            </w:r>
          </w:p>
        </w:tc>
        <w:tc>
          <w:tcPr>
            <w:tcW w:w="836" w:type="dxa"/>
            <w:tcBorders>
              <w:top w:val="single" w:sz="4" w:space="0" w:color="auto"/>
              <w:left w:val="nil"/>
              <w:bottom w:val="single" w:sz="4" w:space="0" w:color="auto"/>
              <w:right w:val="nil"/>
            </w:tcBorders>
          </w:tcPr>
          <w:p w14:paraId="16E4A7FC" w14:textId="77777777" w:rsidR="00EA1F2D" w:rsidRPr="00FA78F2" w:rsidRDefault="005C3245"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Pr>
                <w:b/>
                <w:sz w:val="24"/>
                <w:szCs w:val="24"/>
                <w:lang w:val="en-US"/>
              </w:rPr>
              <w:t>C4</w:t>
            </w:r>
          </w:p>
        </w:tc>
        <w:tc>
          <w:tcPr>
            <w:tcW w:w="861" w:type="dxa"/>
            <w:tcBorders>
              <w:top w:val="single" w:sz="4" w:space="0" w:color="auto"/>
              <w:left w:val="nil"/>
              <w:bottom w:val="single" w:sz="4" w:space="0" w:color="auto"/>
              <w:right w:val="nil"/>
            </w:tcBorders>
          </w:tcPr>
          <w:p w14:paraId="5D0D1DD3" w14:textId="77777777" w:rsidR="00EA1F2D" w:rsidRPr="00FA78F2" w:rsidRDefault="005C3245"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Pr>
                <w:b/>
                <w:sz w:val="24"/>
                <w:szCs w:val="24"/>
                <w:lang w:val="en-US"/>
              </w:rPr>
              <w:t>C5</w:t>
            </w:r>
          </w:p>
        </w:tc>
        <w:tc>
          <w:tcPr>
            <w:tcW w:w="861" w:type="dxa"/>
            <w:tcBorders>
              <w:top w:val="single" w:sz="4" w:space="0" w:color="auto"/>
              <w:left w:val="nil"/>
              <w:bottom w:val="single" w:sz="4" w:space="0" w:color="auto"/>
              <w:right w:val="nil"/>
            </w:tcBorders>
          </w:tcPr>
          <w:p w14:paraId="5B3E1918" w14:textId="77777777" w:rsidR="00EA1F2D" w:rsidRPr="005C3245" w:rsidRDefault="005C3245"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vertAlign w:val="subscript"/>
                <w:lang w:val="en-US"/>
              </w:rPr>
            </w:pPr>
            <w:r>
              <w:rPr>
                <w:b/>
                <w:sz w:val="24"/>
                <w:szCs w:val="24"/>
                <w:lang w:val="en-US"/>
              </w:rPr>
              <w:t>UV</w:t>
            </w:r>
            <w:r>
              <w:rPr>
                <w:b/>
                <w:sz w:val="24"/>
                <w:szCs w:val="24"/>
                <w:vertAlign w:val="subscript"/>
                <w:lang w:val="en-US"/>
              </w:rPr>
              <w:t>254</w:t>
            </w:r>
          </w:p>
        </w:tc>
        <w:tc>
          <w:tcPr>
            <w:tcW w:w="861" w:type="dxa"/>
            <w:tcBorders>
              <w:top w:val="single" w:sz="4" w:space="0" w:color="auto"/>
              <w:left w:val="nil"/>
              <w:bottom w:val="single" w:sz="4" w:space="0" w:color="auto"/>
              <w:right w:val="nil"/>
            </w:tcBorders>
          </w:tcPr>
          <w:p w14:paraId="785587B4" w14:textId="501AD6C2" w:rsidR="00EA1F2D" w:rsidRPr="00FA78F2" w:rsidRDefault="003E0B42" w:rsidP="003E0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Pr>
                <w:b/>
                <w:sz w:val="24"/>
                <w:szCs w:val="24"/>
                <w:lang w:val="en-US"/>
              </w:rPr>
              <w:t>T</w:t>
            </w:r>
            <w:r w:rsidR="005C3245">
              <w:rPr>
                <w:b/>
                <w:sz w:val="24"/>
                <w:szCs w:val="24"/>
                <w:lang w:val="en-US"/>
              </w:rPr>
              <w:t>OC</w:t>
            </w:r>
          </w:p>
        </w:tc>
        <w:tc>
          <w:tcPr>
            <w:tcW w:w="781" w:type="dxa"/>
            <w:tcBorders>
              <w:top w:val="nil"/>
              <w:left w:val="single" w:sz="4" w:space="0" w:color="auto"/>
              <w:bottom w:val="single" w:sz="4" w:space="0" w:color="auto"/>
              <w:right w:val="nil"/>
            </w:tcBorders>
          </w:tcPr>
          <w:p w14:paraId="04440A5E" w14:textId="77777777" w:rsidR="00EA1F2D" w:rsidRPr="00FA78F2" w:rsidRDefault="00EA1F2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p>
        </w:tc>
      </w:tr>
      <w:tr w:rsidR="00EA1F2D" w14:paraId="1D123DB7" w14:textId="77777777" w:rsidTr="004A3D40">
        <w:trPr>
          <w:jc w:val="center"/>
        </w:trPr>
        <w:tc>
          <w:tcPr>
            <w:tcW w:w="900" w:type="dxa"/>
            <w:tcBorders>
              <w:top w:val="single" w:sz="4" w:space="0" w:color="auto"/>
              <w:left w:val="nil"/>
              <w:bottom w:val="nil"/>
              <w:right w:val="nil"/>
            </w:tcBorders>
          </w:tcPr>
          <w:p w14:paraId="773639CC" w14:textId="77777777" w:rsidR="00EA1F2D" w:rsidRDefault="00657E99"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1</w:t>
            </w:r>
          </w:p>
        </w:tc>
        <w:tc>
          <w:tcPr>
            <w:tcW w:w="836" w:type="dxa"/>
            <w:tcBorders>
              <w:top w:val="single" w:sz="4" w:space="0" w:color="auto"/>
              <w:left w:val="nil"/>
              <w:bottom w:val="nil"/>
              <w:right w:val="nil"/>
            </w:tcBorders>
          </w:tcPr>
          <w:p w14:paraId="7654322E" w14:textId="77777777" w:rsidR="00EA1F2D" w:rsidRDefault="005C3245" w:rsidP="00BE2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-0.31</w:t>
            </w:r>
          </w:p>
        </w:tc>
        <w:tc>
          <w:tcPr>
            <w:tcW w:w="836" w:type="dxa"/>
            <w:tcBorders>
              <w:top w:val="single" w:sz="4" w:space="0" w:color="auto"/>
              <w:left w:val="nil"/>
              <w:bottom w:val="nil"/>
              <w:right w:val="nil"/>
            </w:tcBorders>
          </w:tcPr>
          <w:p w14:paraId="1715FE48" w14:textId="77777777" w:rsidR="00EA1F2D" w:rsidRDefault="005C3245" w:rsidP="00431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0.98</w:t>
            </w:r>
          </w:p>
        </w:tc>
        <w:tc>
          <w:tcPr>
            <w:tcW w:w="836" w:type="dxa"/>
            <w:tcBorders>
              <w:top w:val="single" w:sz="4" w:space="0" w:color="auto"/>
              <w:left w:val="nil"/>
              <w:bottom w:val="nil"/>
              <w:right w:val="nil"/>
            </w:tcBorders>
          </w:tcPr>
          <w:p w14:paraId="41C8D577" w14:textId="77777777" w:rsidR="00EA1F2D" w:rsidRDefault="005C3245" w:rsidP="00431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0.98</w:t>
            </w:r>
          </w:p>
        </w:tc>
        <w:tc>
          <w:tcPr>
            <w:tcW w:w="861" w:type="dxa"/>
            <w:tcBorders>
              <w:top w:val="single" w:sz="4" w:space="0" w:color="auto"/>
              <w:left w:val="nil"/>
              <w:bottom w:val="nil"/>
              <w:right w:val="nil"/>
            </w:tcBorders>
          </w:tcPr>
          <w:p w14:paraId="50B210BE" w14:textId="77777777" w:rsidR="00EA1F2D" w:rsidRDefault="005C3245" w:rsidP="00431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-0.52</w:t>
            </w:r>
          </w:p>
        </w:tc>
        <w:tc>
          <w:tcPr>
            <w:tcW w:w="861" w:type="dxa"/>
            <w:tcBorders>
              <w:top w:val="single" w:sz="4" w:space="0" w:color="auto"/>
              <w:left w:val="nil"/>
              <w:bottom w:val="nil"/>
              <w:right w:val="nil"/>
            </w:tcBorders>
          </w:tcPr>
          <w:p w14:paraId="5A39330C" w14:textId="77777777" w:rsidR="00EA1F2D" w:rsidRDefault="005C3245" w:rsidP="00431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0.96</w:t>
            </w:r>
          </w:p>
        </w:tc>
        <w:tc>
          <w:tcPr>
            <w:tcW w:w="861" w:type="dxa"/>
            <w:tcBorders>
              <w:top w:val="single" w:sz="4" w:space="0" w:color="auto"/>
              <w:left w:val="nil"/>
              <w:bottom w:val="nil"/>
              <w:right w:val="nil"/>
            </w:tcBorders>
          </w:tcPr>
          <w:p w14:paraId="5F682E05" w14:textId="77777777" w:rsidR="00EA1F2D" w:rsidRDefault="005C3245" w:rsidP="00431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0.93</w:t>
            </w:r>
          </w:p>
        </w:tc>
        <w:tc>
          <w:tcPr>
            <w:tcW w:w="781" w:type="dxa"/>
            <w:tcBorders>
              <w:top w:val="single" w:sz="4" w:space="0" w:color="auto"/>
              <w:left w:val="single" w:sz="4" w:space="0" w:color="auto"/>
              <w:bottom w:val="nil"/>
              <w:right w:val="single" w:sz="4" w:space="0" w:color="auto"/>
            </w:tcBorders>
          </w:tcPr>
          <w:p w14:paraId="3ABA6DC7" w14:textId="77777777" w:rsidR="00EA1F2D" w:rsidRPr="00FA78F2" w:rsidRDefault="009E3567"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Pr>
                <w:b/>
                <w:sz w:val="24"/>
                <w:szCs w:val="24"/>
                <w:lang w:val="en-US"/>
              </w:rPr>
              <w:t>C1</w:t>
            </w:r>
          </w:p>
        </w:tc>
      </w:tr>
      <w:tr w:rsidR="00EA1F2D" w14:paraId="3F0C3336" w14:textId="77777777" w:rsidTr="004A3D40">
        <w:trPr>
          <w:jc w:val="center"/>
        </w:trPr>
        <w:tc>
          <w:tcPr>
            <w:tcW w:w="900" w:type="dxa"/>
            <w:tcBorders>
              <w:top w:val="nil"/>
              <w:left w:val="nil"/>
              <w:bottom w:val="nil"/>
              <w:right w:val="nil"/>
            </w:tcBorders>
          </w:tcPr>
          <w:p w14:paraId="5FD667D3" w14:textId="77777777" w:rsidR="00EA1F2D" w:rsidRDefault="00EA1F2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p>
        </w:tc>
        <w:tc>
          <w:tcPr>
            <w:tcW w:w="836" w:type="dxa"/>
            <w:tcBorders>
              <w:top w:val="nil"/>
              <w:left w:val="nil"/>
              <w:bottom w:val="nil"/>
              <w:right w:val="nil"/>
            </w:tcBorders>
          </w:tcPr>
          <w:p w14:paraId="3F59FB65" w14:textId="77777777" w:rsidR="00EA1F2D" w:rsidRDefault="00657E99"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1</w:t>
            </w:r>
          </w:p>
        </w:tc>
        <w:tc>
          <w:tcPr>
            <w:tcW w:w="836" w:type="dxa"/>
            <w:tcBorders>
              <w:top w:val="nil"/>
              <w:left w:val="nil"/>
              <w:bottom w:val="nil"/>
              <w:right w:val="nil"/>
            </w:tcBorders>
          </w:tcPr>
          <w:p w14:paraId="7A0E2130" w14:textId="77777777" w:rsidR="00EA1F2D" w:rsidRDefault="005C3245" w:rsidP="00431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-0.44</w:t>
            </w:r>
          </w:p>
        </w:tc>
        <w:tc>
          <w:tcPr>
            <w:tcW w:w="836" w:type="dxa"/>
            <w:tcBorders>
              <w:top w:val="nil"/>
              <w:left w:val="nil"/>
              <w:bottom w:val="nil"/>
              <w:right w:val="nil"/>
            </w:tcBorders>
          </w:tcPr>
          <w:p w14:paraId="0B1C23EE" w14:textId="77777777" w:rsidR="00EA1F2D" w:rsidRDefault="005C3245" w:rsidP="00431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-0.15</w:t>
            </w:r>
          </w:p>
        </w:tc>
        <w:tc>
          <w:tcPr>
            <w:tcW w:w="861" w:type="dxa"/>
            <w:tcBorders>
              <w:top w:val="nil"/>
              <w:left w:val="nil"/>
              <w:bottom w:val="nil"/>
              <w:right w:val="nil"/>
            </w:tcBorders>
          </w:tcPr>
          <w:p w14:paraId="519B0DBE" w14:textId="77777777" w:rsidR="00EA1F2D" w:rsidRDefault="005C3245" w:rsidP="00431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0.77</w:t>
            </w:r>
          </w:p>
        </w:tc>
        <w:tc>
          <w:tcPr>
            <w:tcW w:w="861" w:type="dxa"/>
            <w:tcBorders>
              <w:top w:val="nil"/>
              <w:left w:val="nil"/>
              <w:bottom w:val="nil"/>
              <w:right w:val="nil"/>
            </w:tcBorders>
          </w:tcPr>
          <w:p w14:paraId="446B1946" w14:textId="77777777" w:rsidR="00EA1F2D" w:rsidRDefault="005C3245" w:rsidP="005C3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-0.48</w:t>
            </w:r>
          </w:p>
        </w:tc>
        <w:tc>
          <w:tcPr>
            <w:tcW w:w="861" w:type="dxa"/>
            <w:tcBorders>
              <w:top w:val="nil"/>
              <w:left w:val="nil"/>
              <w:bottom w:val="nil"/>
              <w:right w:val="nil"/>
            </w:tcBorders>
          </w:tcPr>
          <w:p w14:paraId="5BB577CE" w14:textId="77777777" w:rsidR="00EA1F2D" w:rsidRDefault="005C3245" w:rsidP="00431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-0.42</w:t>
            </w:r>
          </w:p>
        </w:tc>
        <w:tc>
          <w:tcPr>
            <w:tcW w:w="781" w:type="dxa"/>
            <w:tcBorders>
              <w:top w:val="nil"/>
              <w:left w:val="single" w:sz="4" w:space="0" w:color="auto"/>
              <w:bottom w:val="nil"/>
              <w:right w:val="single" w:sz="4" w:space="0" w:color="auto"/>
            </w:tcBorders>
          </w:tcPr>
          <w:p w14:paraId="5BC210D2" w14:textId="77777777" w:rsidR="00EA1F2D" w:rsidRPr="00FA78F2" w:rsidRDefault="009E3567"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Pr>
                <w:b/>
                <w:sz w:val="24"/>
                <w:szCs w:val="24"/>
                <w:lang w:val="en-US"/>
              </w:rPr>
              <w:t>C2</w:t>
            </w:r>
          </w:p>
        </w:tc>
      </w:tr>
      <w:tr w:rsidR="00EA1F2D" w14:paraId="043BB343" w14:textId="77777777" w:rsidTr="004A3D40">
        <w:trPr>
          <w:jc w:val="center"/>
        </w:trPr>
        <w:tc>
          <w:tcPr>
            <w:tcW w:w="900" w:type="dxa"/>
            <w:tcBorders>
              <w:top w:val="nil"/>
              <w:left w:val="nil"/>
              <w:bottom w:val="nil"/>
              <w:right w:val="nil"/>
            </w:tcBorders>
          </w:tcPr>
          <w:p w14:paraId="5215802C" w14:textId="77777777" w:rsidR="00EA1F2D" w:rsidRDefault="00EA1F2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p>
        </w:tc>
        <w:tc>
          <w:tcPr>
            <w:tcW w:w="836" w:type="dxa"/>
            <w:tcBorders>
              <w:top w:val="nil"/>
              <w:left w:val="nil"/>
              <w:bottom w:val="nil"/>
              <w:right w:val="nil"/>
            </w:tcBorders>
          </w:tcPr>
          <w:p w14:paraId="1DE304DC" w14:textId="77777777" w:rsidR="00EA1F2D" w:rsidRDefault="00EA1F2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p>
        </w:tc>
        <w:tc>
          <w:tcPr>
            <w:tcW w:w="836" w:type="dxa"/>
            <w:tcBorders>
              <w:top w:val="nil"/>
              <w:left w:val="nil"/>
              <w:bottom w:val="nil"/>
              <w:right w:val="nil"/>
            </w:tcBorders>
          </w:tcPr>
          <w:p w14:paraId="293E1C7A" w14:textId="77777777" w:rsidR="00EA1F2D" w:rsidRDefault="00657E99"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1</w:t>
            </w:r>
          </w:p>
        </w:tc>
        <w:tc>
          <w:tcPr>
            <w:tcW w:w="836" w:type="dxa"/>
            <w:tcBorders>
              <w:top w:val="nil"/>
              <w:left w:val="nil"/>
              <w:bottom w:val="nil"/>
              <w:right w:val="nil"/>
            </w:tcBorders>
          </w:tcPr>
          <w:p w14:paraId="4ED742C5" w14:textId="77777777" w:rsidR="00EA1F2D" w:rsidRDefault="005C3245" w:rsidP="00431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0.92</w:t>
            </w:r>
          </w:p>
        </w:tc>
        <w:tc>
          <w:tcPr>
            <w:tcW w:w="861" w:type="dxa"/>
            <w:tcBorders>
              <w:top w:val="nil"/>
              <w:left w:val="nil"/>
              <w:bottom w:val="nil"/>
              <w:right w:val="nil"/>
            </w:tcBorders>
          </w:tcPr>
          <w:p w14:paraId="3329603A" w14:textId="77777777" w:rsidR="00EA1F2D" w:rsidRDefault="005C3245"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-0.54</w:t>
            </w:r>
          </w:p>
        </w:tc>
        <w:tc>
          <w:tcPr>
            <w:tcW w:w="861" w:type="dxa"/>
            <w:tcBorders>
              <w:top w:val="nil"/>
              <w:left w:val="nil"/>
              <w:bottom w:val="nil"/>
              <w:right w:val="nil"/>
            </w:tcBorders>
          </w:tcPr>
          <w:p w14:paraId="555D50AF" w14:textId="77777777" w:rsidR="00EA1F2D" w:rsidRDefault="005C3245" w:rsidP="00431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0.97</w:t>
            </w:r>
          </w:p>
        </w:tc>
        <w:tc>
          <w:tcPr>
            <w:tcW w:w="861" w:type="dxa"/>
            <w:tcBorders>
              <w:top w:val="nil"/>
              <w:left w:val="nil"/>
              <w:bottom w:val="nil"/>
              <w:right w:val="nil"/>
            </w:tcBorders>
          </w:tcPr>
          <w:p w14:paraId="77ED2B94" w14:textId="77777777" w:rsidR="00EA1F2D" w:rsidRDefault="005C3245" w:rsidP="00431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0.92</w:t>
            </w:r>
          </w:p>
        </w:tc>
        <w:tc>
          <w:tcPr>
            <w:tcW w:w="781" w:type="dxa"/>
            <w:tcBorders>
              <w:top w:val="nil"/>
              <w:left w:val="single" w:sz="4" w:space="0" w:color="auto"/>
              <w:bottom w:val="nil"/>
              <w:right w:val="single" w:sz="4" w:space="0" w:color="auto"/>
            </w:tcBorders>
          </w:tcPr>
          <w:p w14:paraId="60ADBD15" w14:textId="77777777" w:rsidR="00EA1F2D" w:rsidRPr="00FA78F2" w:rsidRDefault="009E3567"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Pr>
                <w:b/>
                <w:sz w:val="24"/>
                <w:szCs w:val="24"/>
                <w:lang w:val="en-US"/>
              </w:rPr>
              <w:t>C3</w:t>
            </w:r>
          </w:p>
        </w:tc>
      </w:tr>
      <w:tr w:rsidR="00EA1F2D" w14:paraId="6B2FD869" w14:textId="77777777" w:rsidTr="004A3D40">
        <w:trPr>
          <w:jc w:val="center"/>
        </w:trPr>
        <w:tc>
          <w:tcPr>
            <w:tcW w:w="900" w:type="dxa"/>
            <w:tcBorders>
              <w:top w:val="nil"/>
              <w:left w:val="nil"/>
              <w:bottom w:val="nil"/>
              <w:right w:val="nil"/>
            </w:tcBorders>
          </w:tcPr>
          <w:p w14:paraId="0158C2A6" w14:textId="77777777" w:rsidR="00EA1F2D" w:rsidRDefault="00EA1F2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p>
        </w:tc>
        <w:tc>
          <w:tcPr>
            <w:tcW w:w="836" w:type="dxa"/>
            <w:tcBorders>
              <w:top w:val="nil"/>
              <w:left w:val="nil"/>
              <w:bottom w:val="nil"/>
              <w:right w:val="nil"/>
            </w:tcBorders>
          </w:tcPr>
          <w:p w14:paraId="452FFB59" w14:textId="77777777" w:rsidR="00EA1F2D" w:rsidRDefault="00EA1F2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p>
        </w:tc>
        <w:tc>
          <w:tcPr>
            <w:tcW w:w="836" w:type="dxa"/>
            <w:tcBorders>
              <w:top w:val="nil"/>
              <w:left w:val="nil"/>
              <w:bottom w:val="nil"/>
              <w:right w:val="nil"/>
            </w:tcBorders>
          </w:tcPr>
          <w:p w14:paraId="5CCA6324" w14:textId="77777777" w:rsidR="00EA1F2D" w:rsidRDefault="00EA1F2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p>
        </w:tc>
        <w:tc>
          <w:tcPr>
            <w:tcW w:w="836" w:type="dxa"/>
            <w:tcBorders>
              <w:top w:val="nil"/>
              <w:left w:val="nil"/>
              <w:bottom w:val="nil"/>
              <w:right w:val="nil"/>
            </w:tcBorders>
          </w:tcPr>
          <w:p w14:paraId="5B4A5144" w14:textId="77777777" w:rsidR="00EA1F2D" w:rsidRDefault="00657E99"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1</w:t>
            </w:r>
          </w:p>
        </w:tc>
        <w:tc>
          <w:tcPr>
            <w:tcW w:w="861" w:type="dxa"/>
            <w:tcBorders>
              <w:top w:val="nil"/>
              <w:left w:val="nil"/>
              <w:bottom w:val="nil"/>
              <w:right w:val="nil"/>
            </w:tcBorders>
          </w:tcPr>
          <w:p w14:paraId="4D1C7AD7" w14:textId="77777777" w:rsidR="00EA1F2D" w:rsidRDefault="00657E99" w:rsidP="005C3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w:t>
            </w:r>
            <w:r w:rsidR="004315A4">
              <w:rPr>
                <w:sz w:val="24"/>
                <w:szCs w:val="24"/>
                <w:lang w:val="en-US"/>
              </w:rPr>
              <w:t>4</w:t>
            </w:r>
            <w:r w:rsidR="005C3245">
              <w:rPr>
                <w:sz w:val="24"/>
                <w:szCs w:val="24"/>
                <w:lang w:val="en-US"/>
              </w:rPr>
              <w:t>6</w:t>
            </w:r>
          </w:p>
        </w:tc>
        <w:tc>
          <w:tcPr>
            <w:tcW w:w="861" w:type="dxa"/>
            <w:tcBorders>
              <w:top w:val="nil"/>
              <w:left w:val="nil"/>
              <w:bottom w:val="nil"/>
              <w:right w:val="nil"/>
            </w:tcBorders>
          </w:tcPr>
          <w:p w14:paraId="58A15B7A" w14:textId="77777777" w:rsidR="00EA1F2D" w:rsidRDefault="005C3245" w:rsidP="00431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0.91</w:t>
            </w:r>
          </w:p>
        </w:tc>
        <w:tc>
          <w:tcPr>
            <w:tcW w:w="861" w:type="dxa"/>
            <w:tcBorders>
              <w:top w:val="nil"/>
              <w:left w:val="nil"/>
              <w:bottom w:val="nil"/>
              <w:right w:val="nil"/>
            </w:tcBorders>
          </w:tcPr>
          <w:p w14:paraId="413F3B33" w14:textId="77777777" w:rsidR="00EA1F2D" w:rsidRDefault="005C3245" w:rsidP="00431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0.89</w:t>
            </w:r>
          </w:p>
        </w:tc>
        <w:tc>
          <w:tcPr>
            <w:tcW w:w="781" w:type="dxa"/>
            <w:tcBorders>
              <w:top w:val="nil"/>
              <w:left w:val="single" w:sz="4" w:space="0" w:color="auto"/>
              <w:bottom w:val="nil"/>
              <w:right w:val="single" w:sz="4" w:space="0" w:color="auto"/>
            </w:tcBorders>
          </w:tcPr>
          <w:p w14:paraId="31CEF23D" w14:textId="77777777" w:rsidR="00EA1F2D" w:rsidRPr="00FA78F2" w:rsidRDefault="009E3567"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Pr>
                <w:b/>
                <w:sz w:val="24"/>
                <w:szCs w:val="24"/>
                <w:lang w:val="en-US"/>
              </w:rPr>
              <w:t>C4</w:t>
            </w:r>
          </w:p>
        </w:tc>
      </w:tr>
      <w:tr w:rsidR="00EA1F2D" w14:paraId="61CBD3A3" w14:textId="77777777" w:rsidTr="004A3D40">
        <w:trPr>
          <w:jc w:val="center"/>
        </w:trPr>
        <w:tc>
          <w:tcPr>
            <w:tcW w:w="900" w:type="dxa"/>
            <w:tcBorders>
              <w:top w:val="nil"/>
              <w:left w:val="nil"/>
              <w:bottom w:val="nil"/>
              <w:right w:val="nil"/>
            </w:tcBorders>
          </w:tcPr>
          <w:p w14:paraId="258E3493" w14:textId="77777777" w:rsidR="00EA1F2D" w:rsidRDefault="00EA1F2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p>
        </w:tc>
        <w:tc>
          <w:tcPr>
            <w:tcW w:w="836" w:type="dxa"/>
            <w:tcBorders>
              <w:top w:val="nil"/>
              <w:left w:val="nil"/>
              <w:bottom w:val="nil"/>
              <w:right w:val="nil"/>
            </w:tcBorders>
          </w:tcPr>
          <w:p w14:paraId="5B83ABC4" w14:textId="77777777" w:rsidR="00EA1F2D" w:rsidRDefault="00EA1F2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p>
        </w:tc>
        <w:tc>
          <w:tcPr>
            <w:tcW w:w="836" w:type="dxa"/>
            <w:tcBorders>
              <w:top w:val="nil"/>
              <w:left w:val="nil"/>
              <w:bottom w:val="nil"/>
              <w:right w:val="nil"/>
            </w:tcBorders>
          </w:tcPr>
          <w:p w14:paraId="6561592A" w14:textId="77777777" w:rsidR="00EA1F2D" w:rsidRDefault="00EA1F2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p>
        </w:tc>
        <w:tc>
          <w:tcPr>
            <w:tcW w:w="836" w:type="dxa"/>
            <w:tcBorders>
              <w:top w:val="nil"/>
              <w:left w:val="nil"/>
              <w:bottom w:val="nil"/>
              <w:right w:val="nil"/>
            </w:tcBorders>
          </w:tcPr>
          <w:p w14:paraId="62A68DBA" w14:textId="77777777" w:rsidR="00EA1F2D" w:rsidRDefault="00EA1F2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p>
        </w:tc>
        <w:tc>
          <w:tcPr>
            <w:tcW w:w="861" w:type="dxa"/>
            <w:tcBorders>
              <w:top w:val="nil"/>
              <w:left w:val="nil"/>
              <w:bottom w:val="nil"/>
              <w:right w:val="nil"/>
            </w:tcBorders>
          </w:tcPr>
          <w:p w14:paraId="2A9800DF" w14:textId="77777777" w:rsidR="00EA1F2D" w:rsidRDefault="00657E99"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1</w:t>
            </w:r>
          </w:p>
        </w:tc>
        <w:tc>
          <w:tcPr>
            <w:tcW w:w="861" w:type="dxa"/>
            <w:tcBorders>
              <w:top w:val="nil"/>
              <w:left w:val="nil"/>
              <w:bottom w:val="nil"/>
              <w:right w:val="nil"/>
            </w:tcBorders>
          </w:tcPr>
          <w:p w14:paraId="24663EDC" w14:textId="77777777" w:rsidR="00EA1F2D" w:rsidRDefault="005C3245" w:rsidP="00431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-0.63</w:t>
            </w:r>
          </w:p>
        </w:tc>
        <w:tc>
          <w:tcPr>
            <w:tcW w:w="861" w:type="dxa"/>
            <w:tcBorders>
              <w:top w:val="nil"/>
              <w:left w:val="nil"/>
              <w:bottom w:val="nil"/>
              <w:right w:val="nil"/>
            </w:tcBorders>
          </w:tcPr>
          <w:p w14:paraId="01863B38" w14:textId="77777777" w:rsidR="00EA1F2D" w:rsidRDefault="005C3245" w:rsidP="00431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-0.64</w:t>
            </w:r>
          </w:p>
        </w:tc>
        <w:tc>
          <w:tcPr>
            <w:tcW w:w="781" w:type="dxa"/>
            <w:tcBorders>
              <w:top w:val="nil"/>
              <w:left w:val="single" w:sz="4" w:space="0" w:color="auto"/>
              <w:bottom w:val="nil"/>
              <w:right w:val="single" w:sz="4" w:space="0" w:color="auto"/>
            </w:tcBorders>
          </w:tcPr>
          <w:p w14:paraId="159A76CA" w14:textId="77777777" w:rsidR="00EA1F2D" w:rsidRPr="00FA78F2" w:rsidRDefault="009E3567"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Pr>
                <w:b/>
                <w:sz w:val="24"/>
                <w:szCs w:val="24"/>
                <w:lang w:val="en-US"/>
              </w:rPr>
              <w:t>C5</w:t>
            </w:r>
          </w:p>
        </w:tc>
      </w:tr>
      <w:tr w:rsidR="00EA1F2D" w14:paraId="4DFD2615" w14:textId="77777777" w:rsidTr="004A3D40">
        <w:trPr>
          <w:jc w:val="center"/>
        </w:trPr>
        <w:tc>
          <w:tcPr>
            <w:tcW w:w="900" w:type="dxa"/>
            <w:tcBorders>
              <w:top w:val="nil"/>
              <w:left w:val="nil"/>
              <w:bottom w:val="nil"/>
              <w:right w:val="nil"/>
            </w:tcBorders>
          </w:tcPr>
          <w:p w14:paraId="6382F8A8" w14:textId="77777777" w:rsidR="00EA1F2D" w:rsidRDefault="00EA1F2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p>
        </w:tc>
        <w:tc>
          <w:tcPr>
            <w:tcW w:w="836" w:type="dxa"/>
            <w:tcBorders>
              <w:top w:val="nil"/>
              <w:left w:val="nil"/>
              <w:bottom w:val="nil"/>
              <w:right w:val="nil"/>
            </w:tcBorders>
          </w:tcPr>
          <w:p w14:paraId="328A1E7F" w14:textId="77777777" w:rsidR="00EA1F2D" w:rsidRDefault="00EA1F2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p>
        </w:tc>
        <w:tc>
          <w:tcPr>
            <w:tcW w:w="836" w:type="dxa"/>
            <w:tcBorders>
              <w:top w:val="nil"/>
              <w:left w:val="nil"/>
              <w:bottom w:val="nil"/>
              <w:right w:val="nil"/>
            </w:tcBorders>
          </w:tcPr>
          <w:p w14:paraId="77C0C354" w14:textId="77777777" w:rsidR="00EA1F2D" w:rsidRDefault="00EA1F2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p>
        </w:tc>
        <w:tc>
          <w:tcPr>
            <w:tcW w:w="836" w:type="dxa"/>
            <w:tcBorders>
              <w:top w:val="nil"/>
              <w:left w:val="nil"/>
              <w:bottom w:val="nil"/>
              <w:right w:val="nil"/>
            </w:tcBorders>
          </w:tcPr>
          <w:p w14:paraId="39125B83" w14:textId="77777777" w:rsidR="00EA1F2D" w:rsidRDefault="00EA1F2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p>
        </w:tc>
        <w:tc>
          <w:tcPr>
            <w:tcW w:w="861" w:type="dxa"/>
            <w:tcBorders>
              <w:top w:val="nil"/>
              <w:left w:val="nil"/>
              <w:bottom w:val="nil"/>
              <w:right w:val="nil"/>
            </w:tcBorders>
          </w:tcPr>
          <w:p w14:paraId="104D7CF2" w14:textId="77777777" w:rsidR="00EA1F2D" w:rsidRDefault="00EA1F2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p>
        </w:tc>
        <w:tc>
          <w:tcPr>
            <w:tcW w:w="861" w:type="dxa"/>
            <w:tcBorders>
              <w:top w:val="nil"/>
              <w:left w:val="nil"/>
              <w:bottom w:val="nil"/>
              <w:right w:val="nil"/>
            </w:tcBorders>
          </w:tcPr>
          <w:p w14:paraId="07BF06EA" w14:textId="77777777" w:rsidR="00EA1F2D" w:rsidRDefault="00657E99"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1</w:t>
            </w:r>
          </w:p>
        </w:tc>
        <w:tc>
          <w:tcPr>
            <w:tcW w:w="861" w:type="dxa"/>
            <w:tcBorders>
              <w:top w:val="nil"/>
              <w:left w:val="nil"/>
              <w:bottom w:val="nil"/>
              <w:right w:val="nil"/>
            </w:tcBorders>
          </w:tcPr>
          <w:p w14:paraId="4678FEEC" w14:textId="77777777" w:rsidR="00EA1F2D" w:rsidRDefault="005C3245" w:rsidP="005C3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0.97</w:t>
            </w:r>
          </w:p>
        </w:tc>
        <w:tc>
          <w:tcPr>
            <w:tcW w:w="781" w:type="dxa"/>
            <w:tcBorders>
              <w:top w:val="nil"/>
              <w:left w:val="single" w:sz="4" w:space="0" w:color="auto"/>
              <w:bottom w:val="nil"/>
              <w:right w:val="single" w:sz="4" w:space="0" w:color="auto"/>
            </w:tcBorders>
          </w:tcPr>
          <w:p w14:paraId="2AD87B41" w14:textId="77777777" w:rsidR="00EA1F2D" w:rsidRPr="00FA78F2" w:rsidRDefault="009E3567"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Pr>
                <w:b/>
                <w:sz w:val="24"/>
                <w:szCs w:val="24"/>
                <w:lang w:val="en-US"/>
              </w:rPr>
              <w:t>UV</w:t>
            </w:r>
            <w:r>
              <w:rPr>
                <w:b/>
                <w:sz w:val="24"/>
                <w:szCs w:val="24"/>
                <w:vertAlign w:val="subscript"/>
                <w:lang w:val="en-US"/>
              </w:rPr>
              <w:t>254</w:t>
            </w:r>
          </w:p>
        </w:tc>
      </w:tr>
      <w:tr w:rsidR="00EA1F2D" w14:paraId="5A4A2E58" w14:textId="77777777" w:rsidTr="00EA1F2D">
        <w:trPr>
          <w:jc w:val="center"/>
        </w:trPr>
        <w:tc>
          <w:tcPr>
            <w:tcW w:w="900" w:type="dxa"/>
            <w:tcBorders>
              <w:top w:val="nil"/>
              <w:left w:val="nil"/>
              <w:bottom w:val="single" w:sz="4" w:space="0" w:color="auto"/>
              <w:right w:val="nil"/>
            </w:tcBorders>
          </w:tcPr>
          <w:p w14:paraId="03AAD9AF" w14:textId="77777777" w:rsidR="00EA1F2D" w:rsidRDefault="00EA1F2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p>
        </w:tc>
        <w:tc>
          <w:tcPr>
            <w:tcW w:w="836" w:type="dxa"/>
            <w:tcBorders>
              <w:top w:val="nil"/>
              <w:left w:val="nil"/>
              <w:bottom w:val="single" w:sz="4" w:space="0" w:color="auto"/>
              <w:right w:val="nil"/>
            </w:tcBorders>
          </w:tcPr>
          <w:p w14:paraId="4C6DD12F" w14:textId="77777777" w:rsidR="00EA1F2D" w:rsidRDefault="00EA1F2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p>
        </w:tc>
        <w:tc>
          <w:tcPr>
            <w:tcW w:w="836" w:type="dxa"/>
            <w:tcBorders>
              <w:top w:val="nil"/>
              <w:left w:val="nil"/>
              <w:bottom w:val="single" w:sz="4" w:space="0" w:color="auto"/>
              <w:right w:val="nil"/>
            </w:tcBorders>
          </w:tcPr>
          <w:p w14:paraId="2BFEE446" w14:textId="77777777" w:rsidR="00EA1F2D" w:rsidRDefault="00EA1F2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p>
        </w:tc>
        <w:tc>
          <w:tcPr>
            <w:tcW w:w="836" w:type="dxa"/>
            <w:tcBorders>
              <w:top w:val="nil"/>
              <w:left w:val="nil"/>
              <w:bottom w:val="single" w:sz="4" w:space="0" w:color="auto"/>
              <w:right w:val="nil"/>
            </w:tcBorders>
          </w:tcPr>
          <w:p w14:paraId="6C880FFE" w14:textId="77777777" w:rsidR="00EA1F2D" w:rsidRDefault="00EA1F2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p>
        </w:tc>
        <w:tc>
          <w:tcPr>
            <w:tcW w:w="861" w:type="dxa"/>
            <w:tcBorders>
              <w:top w:val="nil"/>
              <w:left w:val="nil"/>
              <w:bottom w:val="single" w:sz="4" w:space="0" w:color="auto"/>
              <w:right w:val="nil"/>
            </w:tcBorders>
          </w:tcPr>
          <w:p w14:paraId="3ADA76D0" w14:textId="77777777" w:rsidR="00EA1F2D" w:rsidRDefault="00EA1F2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p>
        </w:tc>
        <w:tc>
          <w:tcPr>
            <w:tcW w:w="861" w:type="dxa"/>
            <w:tcBorders>
              <w:top w:val="nil"/>
              <w:left w:val="nil"/>
              <w:bottom w:val="single" w:sz="4" w:space="0" w:color="auto"/>
              <w:right w:val="nil"/>
            </w:tcBorders>
          </w:tcPr>
          <w:p w14:paraId="6A0CE6FF" w14:textId="77777777" w:rsidR="00EA1F2D" w:rsidRDefault="00EA1F2D"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p>
        </w:tc>
        <w:tc>
          <w:tcPr>
            <w:tcW w:w="861" w:type="dxa"/>
            <w:tcBorders>
              <w:top w:val="nil"/>
              <w:left w:val="nil"/>
              <w:bottom w:val="single" w:sz="4" w:space="0" w:color="auto"/>
              <w:right w:val="nil"/>
            </w:tcBorders>
          </w:tcPr>
          <w:p w14:paraId="0C06B1E3" w14:textId="77777777" w:rsidR="00EA1F2D" w:rsidRDefault="00657E99"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1</w:t>
            </w:r>
          </w:p>
        </w:tc>
        <w:tc>
          <w:tcPr>
            <w:tcW w:w="781" w:type="dxa"/>
            <w:tcBorders>
              <w:top w:val="nil"/>
              <w:left w:val="single" w:sz="4" w:space="0" w:color="auto"/>
              <w:bottom w:val="single" w:sz="4" w:space="0" w:color="auto"/>
              <w:right w:val="single" w:sz="4" w:space="0" w:color="auto"/>
            </w:tcBorders>
          </w:tcPr>
          <w:p w14:paraId="77E2FE7E" w14:textId="77777777" w:rsidR="00EA1F2D" w:rsidRPr="00FA78F2" w:rsidRDefault="009E3567" w:rsidP="004A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Pr>
                <w:b/>
                <w:sz w:val="24"/>
                <w:szCs w:val="24"/>
                <w:lang w:val="en-US"/>
              </w:rPr>
              <w:t>DOC</w:t>
            </w:r>
          </w:p>
        </w:tc>
      </w:tr>
    </w:tbl>
    <w:p w14:paraId="6AE0C87F" w14:textId="77777777" w:rsidR="008F5004" w:rsidRDefault="008F5004" w:rsidP="00FB3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b/>
          <w:sz w:val="24"/>
          <w:szCs w:val="24"/>
          <w:lang w:val="en-US"/>
        </w:rPr>
      </w:pPr>
    </w:p>
    <w:p w14:paraId="4C78AADE" w14:textId="77777777" w:rsidR="00FB30D0" w:rsidRPr="001902D2" w:rsidRDefault="00FB30D0" w:rsidP="00FB3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b/>
          <w:sz w:val="24"/>
          <w:szCs w:val="24"/>
          <w:lang w:val="en-US"/>
        </w:rPr>
      </w:pPr>
      <w:r w:rsidRPr="001902D2">
        <w:rPr>
          <w:b/>
          <w:sz w:val="24"/>
          <w:szCs w:val="24"/>
          <w:lang w:val="en-US"/>
        </w:rPr>
        <w:t>3.</w:t>
      </w:r>
      <w:r w:rsidR="009D6796">
        <w:rPr>
          <w:b/>
          <w:sz w:val="24"/>
          <w:szCs w:val="24"/>
          <w:lang w:val="en-US"/>
        </w:rPr>
        <w:t>3</w:t>
      </w:r>
      <w:r w:rsidRPr="001902D2">
        <w:rPr>
          <w:b/>
          <w:sz w:val="24"/>
          <w:szCs w:val="24"/>
          <w:lang w:val="en-US"/>
        </w:rPr>
        <w:t xml:space="preserve"> Monitoring DOM </w:t>
      </w:r>
      <w:r w:rsidR="009D6796">
        <w:rPr>
          <w:b/>
          <w:sz w:val="24"/>
          <w:szCs w:val="24"/>
          <w:lang w:val="en-US"/>
        </w:rPr>
        <w:t>changes</w:t>
      </w:r>
      <w:r>
        <w:rPr>
          <w:b/>
          <w:sz w:val="24"/>
          <w:szCs w:val="24"/>
          <w:lang w:val="en-US"/>
        </w:rPr>
        <w:t xml:space="preserve"> </w:t>
      </w:r>
      <w:r w:rsidRPr="001902D2">
        <w:rPr>
          <w:b/>
          <w:sz w:val="24"/>
          <w:szCs w:val="24"/>
          <w:lang w:val="en-US"/>
        </w:rPr>
        <w:t>along treatment trains</w:t>
      </w:r>
      <w:r>
        <w:rPr>
          <w:b/>
          <w:sz w:val="24"/>
          <w:szCs w:val="24"/>
          <w:lang w:val="en-US"/>
        </w:rPr>
        <w:t xml:space="preserve"> by using FEEM measurements</w:t>
      </w:r>
    </w:p>
    <w:p w14:paraId="4C3FF4DE" w14:textId="77777777" w:rsidR="004941B8" w:rsidRDefault="004941B8"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p>
    <w:p w14:paraId="4CA1C9E8" w14:textId="21DE902F" w:rsidR="007A78AD" w:rsidRPr="00715DB9" w:rsidRDefault="00A9454A" w:rsidP="007A7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Pr>
          <w:sz w:val="24"/>
          <w:szCs w:val="24"/>
          <w:lang w:val="en-US"/>
        </w:rPr>
        <w:fldChar w:fldCharType="begin"/>
      </w:r>
      <w:r>
        <w:rPr>
          <w:sz w:val="24"/>
          <w:szCs w:val="24"/>
          <w:lang w:val="en-US"/>
        </w:rPr>
        <w:instrText xml:space="preserve"> REF _Ref452634663 \h  \* MERGEFORMAT </w:instrText>
      </w:r>
      <w:r>
        <w:rPr>
          <w:sz w:val="24"/>
          <w:szCs w:val="24"/>
          <w:lang w:val="en-US"/>
        </w:rPr>
      </w:r>
      <w:r>
        <w:rPr>
          <w:sz w:val="24"/>
          <w:szCs w:val="24"/>
          <w:lang w:val="en-US"/>
        </w:rPr>
        <w:fldChar w:fldCharType="separate"/>
      </w:r>
      <w:r w:rsidRPr="00A9454A">
        <w:rPr>
          <w:sz w:val="24"/>
          <w:szCs w:val="24"/>
          <w:lang w:val="en-US"/>
        </w:rPr>
        <w:t>Figure 4</w:t>
      </w:r>
      <w:r>
        <w:rPr>
          <w:sz w:val="24"/>
          <w:szCs w:val="24"/>
          <w:lang w:val="en-US"/>
        </w:rPr>
        <w:fldChar w:fldCharType="end"/>
      </w:r>
      <w:r w:rsidR="003A180D" w:rsidRPr="00715DB9">
        <w:rPr>
          <w:sz w:val="24"/>
          <w:szCs w:val="24"/>
          <w:lang w:val="en-US"/>
        </w:rPr>
        <w:t xml:space="preserve">a </w:t>
      </w:r>
      <w:r w:rsidR="00E311C5">
        <w:rPr>
          <w:sz w:val="24"/>
          <w:szCs w:val="24"/>
          <w:lang w:val="en-US"/>
        </w:rPr>
        <w:t xml:space="preserve">shows </w:t>
      </w:r>
      <w:r w:rsidR="003A180D" w:rsidRPr="00715DB9">
        <w:rPr>
          <w:sz w:val="24"/>
          <w:szCs w:val="24"/>
          <w:lang w:val="en-US"/>
        </w:rPr>
        <w:t xml:space="preserve">averaged Fmax values </w:t>
      </w:r>
      <w:r>
        <w:rPr>
          <w:sz w:val="24"/>
          <w:szCs w:val="24"/>
          <w:lang w:val="en-US"/>
        </w:rPr>
        <w:t>from</w:t>
      </w:r>
      <w:r w:rsidR="003A180D" w:rsidRPr="00715DB9">
        <w:rPr>
          <w:sz w:val="24"/>
          <w:szCs w:val="24"/>
          <w:lang w:val="en-US"/>
        </w:rPr>
        <w:t xml:space="preserve"> each fluorescence component along the water treatment proce</w:t>
      </w:r>
      <w:r w:rsidR="00C17E18">
        <w:rPr>
          <w:sz w:val="24"/>
          <w:szCs w:val="24"/>
          <w:lang w:val="en-US"/>
        </w:rPr>
        <w:t>ss</w:t>
      </w:r>
      <w:r w:rsidR="0005727D">
        <w:rPr>
          <w:sz w:val="24"/>
          <w:szCs w:val="24"/>
          <w:lang w:val="en-US"/>
        </w:rPr>
        <w:t>.</w:t>
      </w:r>
      <w:r w:rsidR="00426333">
        <w:rPr>
          <w:sz w:val="24"/>
          <w:szCs w:val="24"/>
          <w:lang w:val="en-US"/>
        </w:rPr>
        <w:t xml:space="preserve"> The Fmax values do not necessarily mean higher concentrations </w:t>
      </w:r>
      <w:r w:rsidR="000C58C4">
        <w:rPr>
          <w:sz w:val="24"/>
          <w:szCs w:val="24"/>
          <w:lang w:val="en-US"/>
        </w:rPr>
        <w:t>as the fluorescence intensity depend</w:t>
      </w:r>
      <w:r w:rsidR="001863BC">
        <w:rPr>
          <w:sz w:val="24"/>
          <w:szCs w:val="24"/>
          <w:lang w:val="en-US"/>
        </w:rPr>
        <w:t>s</w:t>
      </w:r>
      <w:r w:rsidR="000C58C4">
        <w:rPr>
          <w:sz w:val="24"/>
          <w:szCs w:val="24"/>
          <w:lang w:val="en-US"/>
        </w:rPr>
        <w:t xml:space="preserve">, among other parameters, </w:t>
      </w:r>
      <w:r w:rsidR="001863BC">
        <w:rPr>
          <w:sz w:val="24"/>
          <w:szCs w:val="24"/>
          <w:lang w:val="en-US"/>
        </w:rPr>
        <w:t xml:space="preserve">on </w:t>
      </w:r>
      <w:r w:rsidR="000C58C4">
        <w:rPr>
          <w:sz w:val="24"/>
          <w:szCs w:val="24"/>
          <w:lang w:val="en-US"/>
        </w:rPr>
        <w:t>the molar absorption coefficient.</w:t>
      </w:r>
      <w:r w:rsidR="0005727D">
        <w:rPr>
          <w:sz w:val="24"/>
          <w:szCs w:val="24"/>
          <w:lang w:val="en-US"/>
        </w:rPr>
        <w:t xml:space="preserve"> </w:t>
      </w:r>
      <w:r w:rsidR="00BC477D">
        <w:rPr>
          <w:sz w:val="24"/>
          <w:szCs w:val="24"/>
          <w:lang w:val="en-US"/>
        </w:rPr>
        <w:t>In the ideal case in which fluorescence conforms to Beer</w:t>
      </w:r>
      <w:r w:rsidR="001863BC">
        <w:rPr>
          <w:sz w:val="24"/>
          <w:szCs w:val="24"/>
          <w:lang w:val="en-US"/>
        </w:rPr>
        <w:t>’</w:t>
      </w:r>
      <w:r w:rsidR="00BC477D">
        <w:rPr>
          <w:sz w:val="24"/>
          <w:szCs w:val="24"/>
          <w:lang w:val="en-US"/>
        </w:rPr>
        <w:t>s Law the v</w:t>
      </w:r>
      <w:r w:rsidR="003A180D" w:rsidRPr="00715DB9">
        <w:rPr>
          <w:sz w:val="24"/>
          <w:szCs w:val="24"/>
          <w:lang w:val="en-US"/>
        </w:rPr>
        <w:t xml:space="preserve">ariations </w:t>
      </w:r>
      <w:r w:rsidR="00BC477D">
        <w:rPr>
          <w:sz w:val="24"/>
          <w:szCs w:val="24"/>
          <w:lang w:val="en-US"/>
        </w:rPr>
        <w:t>observed</w:t>
      </w:r>
      <w:r w:rsidR="000C58C4">
        <w:rPr>
          <w:sz w:val="24"/>
          <w:szCs w:val="24"/>
          <w:lang w:val="en-US"/>
        </w:rPr>
        <w:t xml:space="preserve"> </w:t>
      </w:r>
      <w:r w:rsidR="00E311C5">
        <w:rPr>
          <w:sz w:val="24"/>
          <w:szCs w:val="24"/>
          <w:lang w:val="en-US"/>
        </w:rPr>
        <w:t xml:space="preserve">are </w:t>
      </w:r>
      <w:r w:rsidR="000C58C4">
        <w:rPr>
          <w:sz w:val="24"/>
          <w:szCs w:val="24"/>
          <w:lang w:val="en-US"/>
        </w:rPr>
        <w:t>linear and can be linked to</w:t>
      </w:r>
      <w:r w:rsidR="003A180D" w:rsidRPr="00715DB9">
        <w:rPr>
          <w:sz w:val="24"/>
          <w:szCs w:val="24"/>
          <w:lang w:val="en-US"/>
        </w:rPr>
        <w:t xml:space="preserve"> DOM </w:t>
      </w:r>
      <w:r w:rsidR="00DA7FA4">
        <w:rPr>
          <w:sz w:val="24"/>
          <w:szCs w:val="24"/>
          <w:lang w:val="en-US"/>
        </w:rPr>
        <w:t>removal</w:t>
      </w:r>
      <w:r w:rsidR="001E4AA5">
        <w:rPr>
          <w:sz w:val="24"/>
          <w:szCs w:val="24"/>
          <w:lang w:val="en-US"/>
        </w:rPr>
        <w:t xml:space="preserve"> </w:t>
      </w:r>
      <w:r w:rsidR="00157AC3">
        <w:rPr>
          <w:sz w:val="24"/>
          <w:szCs w:val="24"/>
          <w:lang w:val="en-US"/>
        </w:rPr>
        <w:t>[32]</w:t>
      </w:r>
      <w:r w:rsidR="00BC477D">
        <w:rPr>
          <w:sz w:val="24"/>
          <w:szCs w:val="24"/>
          <w:lang w:val="en-US"/>
        </w:rPr>
        <w:t xml:space="preserve">. However, </w:t>
      </w:r>
      <w:r w:rsidR="003A180D" w:rsidRPr="00715DB9">
        <w:rPr>
          <w:sz w:val="24"/>
          <w:szCs w:val="24"/>
          <w:lang w:val="en-US"/>
        </w:rPr>
        <w:t>the</w:t>
      </w:r>
      <w:r w:rsidR="00623369">
        <w:rPr>
          <w:sz w:val="24"/>
          <w:szCs w:val="24"/>
          <w:lang w:val="en-US"/>
        </w:rPr>
        <w:t xml:space="preserve"> signal</w:t>
      </w:r>
      <w:r w:rsidR="003A180D" w:rsidRPr="00715DB9">
        <w:rPr>
          <w:sz w:val="24"/>
          <w:szCs w:val="24"/>
          <w:lang w:val="en-US"/>
        </w:rPr>
        <w:t xml:space="preserve"> </w:t>
      </w:r>
      <w:r w:rsidR="00950FB7">
        <w:rPr>
          <w:sz w:val="24"/>
          <w:szCs w:val="24"/>
          <w:lang w:val="en-US"/>
        </w:rPr>
        <w:t>could</w:t>
      </w:r>
      <w:r w:rsidR="003A180D" w:rsidRPr="00715DB9">
        <w:rPr>
          <w:sz w:val="24"/>
          <w:szCs w:val="24"/>
          <w:lang w:val="en-US"/>
        </w:rPr>
        <w:t xml:space="preserve"> also </w:t>
      </w:r>
      <w:r w:rsidR="002C7F48">
        <w:rPr>
          <w:sz w:val="24"/>
          <w:szCs w:val="24"/>
          <w:lang w:val="en-US"/>
        </w:rPr>
        <w:t xml:space="preserve">be </w:t>
      </w:r>
      <w:r>
        <w:rPr>
          <w:sz w:val="24"/>
          <w:szCs w:val="24"/>
          <w:lang w:val="en-US"/>
        </w:rPr>
        <w:t xml:space="preserve">partially </w:t>
      </w:r>
      <w:r w:rsidR="00C96C60">
        <w:rPr>
          <w:sz w:val="24"/>
          <w:szCs w:val="24"/>
          <w:lang w:val="en-US"/>
        </w:rPr>
        <w:t xml:space="preserve">affected by </w:t>
      </w:r>
      <w:r w:rsidR="003A180D" w:rsidRPr="00715DB9">
        <w:rPr>
          <w:sz w:val="24"/>
          <w:szCs w:val="24"/>
          <w:lang w:val="en-US"/>
        </w:rPr>
        <w:t>other factors such as ch</w:t>
      </w:r>
      <w:r>
        <w:rPr>
          <w:sz w:val="24"/>
          <w:szCs w:val="24"/>
          <w:lang w:val="en-US"/>
        </w:rPr>
        <w:t xml:space="preserve">emical </w:t>
      </w:r>
      <w:r w:rsidR="00C96C60">
        <w:rPr>
          <w:sz w:val="24"/>
          <w:szCs w:val="24"/>
          <w:lang w:val="en-US"/>
        </w:rPr>
        <w:t>changes</w:t>
      </w:r>
      <w:r>
        <w:rPr>
          <w:sz w:val="24"/>
          <w:szCs w:val="24"/>
          <w:lang w:val="en-US"/>
        </w:rPr>
        <w:t>, quenching</w:t>
      </w:r>
      <w:r w:rsidR="00C96C60">
        <w:rPr>
          <w:sz w:val="24"/>
          <w:szCs w:val="24"/>
          <w:lang w:val="en-US"/>
        </w:rPr>
        <w:t xml:space="preserve"> phenomena</w:t>
      </w:r>
      <w:r>
        <w:rPr>
          <w:sz w:val="24"/>
          <w:szCs w:val="24"/>
          <w:lang w:val="en-US"/>
        </w:rPr>
        <w:t xml:space="preserve">, </w:t>
      </w:r>
      <w:r w:rsidR="00DB2644">
        <w:rPr>
          <w:sz w:val="24"/>
          <w:szCs w:val="24"/>
          <w:lang w:val="en-US"/>
        </w:rPr>
        <w:t xml:space="preserve">complexation </w:t>
      </w:r>
      <w:r w:rsidR="003A180D" w:rsidRPr="00715DB9">
        <w:rPr>
          <w:sz w:val="24"/>
          <w:szCs w:val="24"/>
          <w:lang w:val="en-US"/>
        </w:rPr>
        <w:t xml:space="preserve">of </w:t>
      </w:r>
      <w:r w:rsidR="00C96C60">
        <w:rPr>
          <w:sz w:val="24"/>
          <w:szCs w:val="24"/>
          <w:lang w:val="en-US"/>
        </w:rPr>
        <w:t xml:space="preserve">metallic </w:t>
      </w:r>
      <w:r w:rsidR="003A180D" w:rsidRPr="00715DB9">
        <w:rPr>
          <w:sz w:val="24"/>
          <w:szCs w:val="24"/>
          <w:lang w:val="en-US"/>
        </w:rPr>
        <w:t>coagulants</w:t>
      </w:r>
      <w:r w:rsidR="00DB2644">
        <w:rPr>
          <w:sz w:val="24"/>
          <w:szCs w:val="24"/>
          <w:lang w:val="en-US"/>
        </w:rPr>
        <w:t xml:space="preserve"> used (Fe</w:t>
      </w:r>
      <w:r w:rsidR="00C96C60">
        <w:rPr>
          <w:sz w:val="24"/>
          <w:szCs w:val="24"/>
          <w:lang w:val="en-US"/>
        </w:rPr>
        <w:t>(III)</w:t>
      </w:r>
      <w:r w:rsidR="00DB2644">
        <w:rPr>
          <w:sz w:val="24"/>
          <w:szCs w:val="24"/>
          <w:lang w:val="en-US"/>
        </w:rPr>
        <w:t xml:space="preserve"> and Al</w:t>
      </w:r>
      <w:r w:rsidR="00C96C60">
        <w:rPr>
          <w:sz w:val="24"/>
          <w:szCs w:val="24"/>
          <w:lang w:val="en-US"/>
        </w:rPr>
        <w:t>(III) salts</w:t>
      </w:r>
      <w:r w:rsidR="00DB2644">
        <w:rPr>
          <w:sz w:val="24"/>
          <w:szCs w:val="24"/>
          <w:lang w:val="en-US"/>
        </w:rPr>
        <w:t xml:space="preserve">) with DOM, </w:t>
      </w:r>
      <w:r>
        <w:rPr>
          <w:sz w:val="24"/>
          <w:szCs w:val="24"/>
          <w:lang w:val="en-US"/>
        </w:rPr>
        <w:t>and/</w:t>
      </w:r>
      <w:r w:rsidR="003A180D" w:rsidRPr="00715DB9">
        <w:rPr>
          <w:sz w:val="24"/>
          <w:szCs w:val="24"/>
          <w:lang w:val="en-US"/>
        </w:rPr>
        <w:t xml:space="preserve">or changes in temperature and pH </w:t>
      </w:r>
      <w:r w:rsidR="00157AC3">
        <w:rPr>
          <w:sz w:val="24"/>
          <w:szCs w:val="24"/>
          <w:lang w:val="en-US"/>
        </w:rPr>
        <w:t>[33-35]</w:t>
      </w:r>
      <w:r w:rsidR="003A180D" w:rsidRPr="00715DB9">
        <w:rPr>
          <w:sz w:val="24"/>
          <w:szCs w:val="24"/>
          <w:lang w:val="en-US"/>
        </w:rPr>
        <w:t>.</w:t>
      </w:r>
      <w:r w:rsidR="00B51BEF">
        <w:rPr>
          <w:sz w:val="24"/>
          <w:szCs w:val="24"/>
          <w:lang w:val="en-US"/>
        </w:rPr>
        <w:t xml:space="preserve"> </w:t>
      </w:r>
      <w:r w:rsidR="00BC477D">
        <w:rPr>
          <w:sz w:val="24"/>
          <w:szCs w:val="24"/>
          <w:lang w:val="en-US"/>
        </w:rPr>
        <w:t xml:space="preserve">Also, </w:t>
      </w:r>
      <w:r w:rsidR="00675312">
        <w:rPr>
          <w:sz w:val="24"/>
          <w:szCs w:val="24"/>
          <w:lang w:val="en-US"/>
        </w:rPr>
        <w:fldChar w:fldCharType="begin"/>
      </w:r>
      <w:r w:rsidR="00675312">
        <w:rPr>
          <w:sz w:val="24"/>
          <w:szCs w:val="24"/>
          <w:lang w:val="en-US"/>
        </w:rPr>
        <w:instrText xml:space="preserve"> REF _Ref452634663 \h  \* MERGEFORMAT </w:instrText>
      </w:r>
      <w:r w:rsidR="00675312">
        <w:rPr>
          <w:sz w:val="24"/>
          <w:szCs w:val="24"/>
          <w:lang w:val="en-US"/>
        </w:rPr>
      </w:r>
      <w:r w:rsidR="00675312">
        <w:rPr>
          <w:sz w:val="24"/>
          <w:szCs w:val="24"/>
          <w:lang w:val="en-US"/>
        </w:rPr>
        <w:fldChar w:fldCharType="separate"/>
      </w:r>
      <w:r w:rsidR="00675312" w:rsidRPr="00A9454A">
        <w:rPr>
          <w:sz w:val="24"/>
          <w:szCs w:val="24"/>
          <w:lang w:val="en-US"/>
        </w:rPr>
        <w:t>Figure 4</w:t>
      </w:r>
      <w:r w:rsidR="00675312">
        <w:rPr>
          <w:sz w:val="24"/>
          <w:szCs w:val="24"/>
          <w:lang w:val="en-US"/>
        </w:rPr>
        <w:fldChar w:fldCharType="end"/>
      </w:r>
      <w:r w:rsidR="00675312" w:rsidRPr="00715DB9">
        <w:rPr>
          <w:sz w:val="24"/>
          <w:szCs w:val="24"/>
          <w:lang w:val="en-US"/>
        </w:rPr>
        <w:t>b show</w:t>
      </w:r>
      <w:r w:rsidR="00E311C5">
        <w:rPr>
          <w:sz w:val="24"/>
          <w:szCs w:val="24"/>
          <w:lang w:val="en-US"/>
        </w:rPr>
        <w:t>s</w:t>
      </w:r>
      <w:r w:rsidR="00675312" w:rsidRPr="00675312">
        <w:rPr>
          <w:sz w:val="24"/>
          <w:szCs w:val="24"/>
          <w:lang w:val="en-US"/>
        </w:rPr>
        <w:t xml:space="preserve"> </w:t>
      </w:r>
      <w:r w:rsidR="00A00548">
        <w:rPr>
          <w:sz w:val="24"/>
          <w:szCs w:val="24"/>
          <w:lang w:val="en-US"/>
        </w:rPr>
        <w:t>variations in Fmax values</w:t>
      </w:r>
      <w:r w:rsidR="00675312">
        <w:rPr>
          <w:sz w:val="24"/>
          <w:szCs w:val="24"/>
          <w:lang w:val="en-US"/>
        </w:rPr>
        <w:t xml:space="preserve"> </w:t>
      </w:r>
      <w:r w:rsidR="00A00548">
        <w:rPr>
          <w:sz w:val="24"/>
          <w:szCs w:val="24"/>
          <w:lang w:val="en-US"/>
        </w:rPr>
        <w:t>expressed as percentage of</w:t>
      </w:r>
      <w:r w:rsidR="00675312">
        <w:rPr>
          <w:sz w:val="24"/>
          <w:szCs w:val="24"/>
          <w:lang w:val="en-US"/>
        </w:rPr>
        <w:t xml:space="preserve"> fluorescence signal reduction. </w:t>
      </w:r>
      <w:r w:rsidR="00B51BEF">
        <w:rPr>
          <w:sz w:val="24"/>
          <w:szCs w:val="24"/>
          <w:lang w:val="en-US"/>
        </w:rPr>
        <w:t>In</w:t>
      </w:r>
      <w:r w:rsidR="003A180D" w:rsidRPr="00715DB9">
        <w:rPr>
          <w:sz w:val="24"/>
          <w:szCs w:val="24"/>
          <w:lang w:val="en-US"/>
        </w:rPr>
        <w:t xml:space="preserve"> </w:t>
      </w:r>
      <w:r w:rsidR="003A180D" w:rsidRPr="00715DB9">
        <w:rPr>
          <w:sz w:val="24"/>
          <w:szCs w:val="24"/>
          <w:lang w:val="en-US"/>
        </w:rPr>
        <w:lastRenderedPageBreak/>
        <w:t xml:space="preserve">the </w:t>
      </w:r>
      <w:r w:rsidR="001E7C0F">
        <w:rPr>
          <w:sz w:val="24"/>
          <w:szCs w:val="24"/>
          <w:lang w:val="en-US"/>
        </w:rPr>
        <w:t>sand filtration</w:t>
      </w:r>
      <w:r w:rsidR="003A180D" w:rsidRPr="00715DB9">
        <w:rPr>
          <w:sz w:val="24"/>
          <w:szCs w:val="24"/>
          <w:lang w:val="en-US"/>
        </w:rPr>
        <w:t xml:space="preserve">, </w:t>
      </w:r>
      <w:r>
        <w:rPr>
          <w:sz w:val="24"/>
          <w:szCs w:val="24"/>
          <w:lang w:val="en-US"/>
        </w:rPr>
        <w:t>the fluorescence</w:t>
      </w:r>
      <w:r w:rsidR="00D825F7">
        <w:rPr>
          <w:sz w:val="24"/>
          <w:szCs w:val="24"/>
          <w:lang w:val="en-US"/>
        </w:rPr>
        <w:t xml:space="preserve"> signal intensity</w:t>
      </w:r>
      <w:r w:rsidR="003A180D" w:rsidRPr="00715DB9">
        <w:rPr>
          <w:sz w:val="24"/>
          <w:szCs w:val="24"/>
          <w:lang w:val="en-US"/>
        </w:rPr>
        <w:t xml:space="preserve"> was reduced by </w:t>
      </w:r>
      <w:r w:rsidR="00D825F7">
        <w:rPr>
          <w:sz w:val="24"/>
          <w:szCs w:val="24"/>
          <w:lang w:val="en-US"/>
        </w:rPr>
        <w:t>2</w:t>
      </w:r>
      <w:r w:rsidR="00DB2644">
        <w:rPr>
          <w:sz w:val="24"/>
          <w:szCs w:val="24"/>
          <w:lang w:val="en-US"/>
        </w:rPr>
        <w:t>1</w:t>
      </w:r>
      <w:r w:rsidR="00C93504">
        <w:rPr>
          <w:rFonts w:cstheme="minorHAnsi"/>
          <w:sz w:val="24"/>
          <w:szCs w:val="24"/>
          <w:lang w:val="en-US"/>
        </w:rPr>
        <w:t>±</w:t>
      </w:r>
      <w:r w:rsidR="00DB2644">
        <w:rPr>
          <w:rFonts w:cstheme="minorHAnsi"/>
          <w:sz w:val="24"/>
          <w:szCs w:val="24"/>
          <w:lang w:val="en-US"/>
        </w:rPr>
        <w:t>3</w:t>
      </w:r>
      <w:r w:rsidR="003A180D" w:rsidRPr="00715DB9">
        <w:rPr>
          <w:sz w:val="24"/>
          <w:szCs w:val="24"/>
          <w:lang w:val="en-US"/>
        </w:rPr>
        <w:t>%</w:t>
      </w:r>
      <w:r w:rsidR="00D825F7">
        <w:rPr>
          <w:sz w:val="24"/>
          <w:szCs w:val="24"/>
          <w:lang w:val="en-US"/>
        </w:rPr>
        <w:t xml:space="preserve">, </w:t>
      </w:r>
      <w:r w:rsidR="003450EF">
        <w:rPr>
          <w:sz w:val="24"/>
          <w:szCs w:val="24"/>
          <w:lang w:val="en-US"/>
        </w:rPr>
        <w:t>3</w:t>
      </w:r>
      <w:r w:rsidR="00DB2644">
        <w:rPr>
          <w:sz w:val="24"/>
          <w:szCs w:val="24"/>
          <w:lang w:val="en-US"/>
        </w:rPr>
        <w:t>7</w:t>
      </w:r>
      <w:r w:rsidR="00D825F7">
        <w:rPr>
          <w:rFonts w:cstheme="minorHAnsi"/>
          <w:sz w:val="24"/>
          <w:szCs w:val="24"/>
          <w:lang w:val="en-US"/>
        </w:rPr>
        <w:t>±</w:t>
      </w:r>
      <w:r w:rsidR="00DB2644">
        <w:rPr>
          <w:rFonts w:cstheme="minorHAnsi"/>
          <w:sz w:val="24"/>
          <w:szCs w:val="24"/>
          <w:lang w:val="en-US"/>
        </w:rPr>
        <w:t>6</w:t>
      </w:r>
      <w:r w:rsidR="00D825F7">
        <w:rPr>
          <w:rFonts w:cstheme="minorHAnsi"/>
          <w:sz w:val="24"/>
          <w:szCs w:val="24"/>
          <w:lang w:val="en-US"/>
        </w:rPr>
        <w:t>%</w:t>
      </w:r>
      <w:r w:rsidR="003A180D" w:rsidRPr="00715DB9">
        <w:rPr>
          <w:sz w:val="24"/>
          <w:szCs w:val="24"/>
          <w:lang w:val="en-US"/>
        </w:rPr>
        <w:t xml:space="preserve"> and </w:t>
      </w:r>
      <w:r w:rsidR="003450EF">
        <w:rPr>
          <w:sz w:val="24"/>
          <w:szCs w:val="24"/>
          <w:lang w:val="en-US"/>
        </w:rPr>
        <w:t>2</w:t>
      </w:r>
      <w:r w:rsidR="00DB2644">
        <w:rPr>
          <w:sz w:val="24"/>
          <w:szCs w:val="24"/>
          <w:lang w:val="en-US"/>
        </w:rPr>
        <w:t>2</w:t>
      </w:r>
      <w:r w:rsidR="00EC01DF">
        <w:rPr>
          <w:rFonts w:cstheme="minorHAnsi"/>
          <w:sz w:val="24"/>
          <w:szCs w:val="24"/>
          <w:lang w:val="en-US"/>
        </w:rPr>
        <w:t>±</w:t>
      </w:r>
      <w:r w:rsidR="00DB2644">
        <w:rPr>
          <w:rFonts w:cstheme="minorHAnsi"/>
          <w:sz w:val="24"/>
          <w:szCs w:val="24"/>
          <w:lang w:val="en-US"/>
        </w:rPr>
        <w:t>5</w:t>
      </w:r>
      <w:r w:rsidR="00D825F7">
        <w:rPr>
          <w:sz w:val="24"/>
          <w:szCs w:val="24"/>
          <w:lang w:val="en-US"/>
        </w:rPr>
        <w:t xml:space="preserve">% for C1, C3 </w:t>
      </w:r>
      <w:r w:rsidR="003A180D" w:rsidRPr="00715DB9">
        <w:rPr>
          <w:sz w:val="24"/>
          <w:szCs w:val="24"/>
          <w:lang w:val="en-US"/>
        </w:rPr>
        <w:t>and C</w:t>
      </w:r>
      <w:r w:rsidR="00D825F7">
        <w:rPr>
          <w:sz w:val="24"/>
          <w:szCs w:val="24"/>
          <w:lang w:val="en-US"/>
        </w:rPr>
        <w:t>4</w:t>
      </w:r>
      <w:r w:rsidR="007E7473">
        <w:rPr>
          <w:sz w:val="24"/>
          <w:szCs w:val="24"/>
          <w:lang w:val="en-US"/>
        </w:rPr>
        <w:t xml:space="preserve"> (humic-like compounds)</w:t>
      </w:r>
      <w:r w:rsidR="003A180D" w:rsidRPr="00715DB9">
        <w:rPr>
          <w:sz w:val="24"/>
          <w:szCs w:val="24"/>
          <w:lang w:val="en-US"/>
        </w:rPr>
        <w:t>, respectively</w:t>
      </w:r>
      <w:r w:rsidR="00D825F7">
        <w:rPr>
          <w:sz w:val="24"/>
          <w:szCs w:val="24"/>
          <w:lang w:val="en-US"/>
        </w:rPr>
        <w:t>. Regarding the protein-like components, little variations</w:t>
      </w:r>
      <w:r w:rsidR="003A180D" w:rsidRPr="00715DB9">
        <w:rPr>
          <w:sz w:val="24"/>
          <w:szCs w:val="24"/>
          <w:lang w:val="en-US"/>
        </w:rPr>
        <w:t xml:space="preserve"> were observed for component C2</w:t>
      </w:r>
      <w:r w:rsidR="00D825F7">
        <w:rPr>
          <w:sz w:val="24"/>
          <w:szCs w:val="24"/>
          <w:lang w:val="en-US"/>
        </w:rPr>
        <w:t xml:space="preserve"> (</w:t>
      </w:r>
      <w:r w:rsidR="00DB2644">
        <w:rPr>
          <w:sz w:val="24"/>
          <w:szCs w:val="24"/>
          <w:lang w:val="en-US"/>
        </w:rPr>
        <w:t>4</w:t>
      </w:r>
      <w:r w:rsidR="00D825F7">
        <w:rPr>
          <w:rFonts w:cstheme="minorHAnsi"/>
          <w:sz w:val="24"/>
          <w:szCs w:val="24"/>
          <w:lang w:val="en-US"/>
        </w:rPr>
        <w:t>±</w:t>
      </w:r>
      <w:r w:rsidR="00DB2644">
        <w:rPr>
          <w:rFonts w:cstheme="minorHAnsi"/>
          <w:sz w:val="24"/>
          <w:szCs w:val="24"/>
          <w:lang w:val="en-US"/>
        </w:rPr>
        <w:t>6</w:t>
      </w:r>
      <w:r w:rsidR="00D825F7">
        <w:rPr>
          <w:rFonts w:cstheme="minorHAnsi"/>
          <w:sz w:val="24"/>
          <w:szCs w:val="24"/>
          <w:lang w:val="en-US"/>
        </w:rPr>
        <w:t>%) and the signal r</w:t>
      </w:r>
      <w:r w:rsidR="00A85790">
        <w:rPr>
          <w:rFonts w:cstheme="minorHAnsi"/>
          <w:sz w:val="24"/>
          <w:szCs w:val="24"/>
          <w:lang w:val="en-US"/>
        </w:rPr>
        <w:t xml:space="preserve">eduction for component C5 was </w:t>
      </w:r>
      <w:r w:rsidR="00DB2644">
        <w:rPr>
          <w:rFonts w:cstheme="minorHAnsi"/>
          <w:sz w:val="24"/>
          <w:szCs w:val="24"/>
          <w:lang w:val="en-US"/>
        </w:rPr>
        <w:t>20</w:t>
      </w:r>
      <w:r w:rsidR="00D825F7">
        <w:rPr>
          <w:rFonts w:cstheme="minorHAnsi"/>
          <w:sz w:val="24"/>
          <w:szCs w:val="24"/>
          <w:lang w:val="en-US"/>
        </w:rPr>
        <w:t xml:space="preserve">±11%. </w:t>
      </w:r>
      <w:r w:rsidR="001863BC">
        <w:rPr>
          <w:rFonts w:cstheme="minorHAnsi"/>
          <w:sz w:val="24"/>
          <w:szCs w:val="24"/>
          <w:lang w:val="en-US"/>
        </w:rPr>
        <w:t xml:space="preserve">These findings are consistent with those reported by </w:t>
      </w:r>
      <w:r w:rsidR="003A180D" w:rsidRPr="00715DB9">
        <w:rPr>
          <w:sz w:val="24"/>
          <w:szCs w:val="24"/>
          <w:lang w:val="en-US"/>
        </w:rPr>
        <w:t xml:space="preserve">Baghoth et al. </w:t>
      </w:r>
      <w:r w:rsidR="001863BC" w:rsidRPr="00667D68">
        <w:rPr>
          <w:sz w:val="24"/>
          <w:szCs w:val="24"/>
          <w:lang w:val="en-US"/>
        </w:rPr>
        <w:t xml:space="preserve">who </w:t>
      </w:r>
      <w:r w:rsidR="00667D68">
        <w:rPr>
          <w:sz w:val="24"/>
          <w:szCs w:val="24"/>
          <w:lang w:val="en-US"/>
        </w:rPr>
        <w:t xml:space="preserve">stated </w:t>
      </w:r>
      <w:r w:rsidR="00693EE2">
        <w:rPr>
          <w:sz w:val="24"/>
          <w:szCs w:val="24"/>
          <w:lang w:val="en-US"/>
        </w:rPr>
        <w:t xml:space="preserve">fluorescence </w:t>
      </w:r>
      <w:r w:rsidR="00C96C60">
        <w:rPr>
          <w:sz w:val="24"/>
          <w:szCs w:val="24"/>
          <w:lang w:val="en-US"/>
        </w:rPr>
        <w:t xml:space="preserve">intensity reductions </w:t>
      </w:r>
      <w:r w:rsidR="003A180D" w:rsidRPr="00715DB9">
        <w:rPr>
          <w:sz w:val="24"/>
          <w:szCs w:val="24"/>
          <w:lang w:val="en-US"/>
        </w:rPr>
        <w:t xml:space="preserve"> </w:t>
      </w:r>
      <w:r w:rsidR="00693EE2">
        <w:rPr>
          <w:sz w:val="24"/>
          <w:szCs w:val="24"/>
          <w:lang w:val="en-US"/>
        </w:rPr>
        <w:t xml:space="preserve">ranging </w:t>
      </w:r>
      <w:r w:rsidR="003A180D" w:rsidRPr="00715DB9">
        <w:rPr>
          <w:sz w:val="24"/>
          <w:szCs w:val="24"/>
          <w:lang w:val="en-US"/>
        </w:rPr>
        <w:t>between 5-50% during coagulation and below 10% reductions after sand filtration (being tryptophan the l</w:t>
      </w:r>
      <w:r w:rsidR="003861E2">
        <w:rPr>
          <w:sz w:val="24"/>
          <w:szCs w:val="24"/>
          <w:lang w:val="en-US"/>
        </w:rPr>
        <w:t>east component removed as well)</w:t>
      </w:r>
      <w:r w:rsidR="001863BC">
        <w:rPr>
          <w:sz w:val="24"/>
          <w:szCs w:val="24"/>
          <w:lang w:val="en-US"/>
        </w:rPr>
        <w:t xml:space="preserve"> </w:t>
      </w:r>
      <w:r w:rsidR="00157AC3">
        <w:rPr>
          <w:sz w:val="24"/>
          <w:szCs w:val="24"/>
          <w:lang w:val="en-US"/>
        </w:rPr>
        <w:t>[22]</w:t>
      </w:r>
      <w:r w:rsidR="003A180D" w:rsidRPr="00715DB9">
        <w:rPr>
          <w:sz w:val="24"/>
          <w:szCs w:val="24"/>
          <w:lang w:val="en-US"/>
        </w:rPr>
        <w:t>.</w:t>
      </w:r>
    </w:p>
    <w:p w14:paraId="75CB9A47" w14:textId="0485B2FF" w:rsidR="00DE04CE" w:rsidRDefault="009156F7"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Pr>
          <w:sz w:val="24"/>
          <w:szCs w:val="24"/>
          <w:lang w:val="en-US"/>
        </w:rPr>
        <w:t>In the conventional line, e</w:t>
      </w:r>
      <w:r w:rsidR="009D2E74">
        <w:rPr>
          <w:sz w:val="24"/>
          <w:szCs w:val="24"/>
          <w:lang w:val="en-US"/>
        </w:rPr>
        <w:t xml:space="preserve">ven though </w:t>
      </w:r>
      <w:r w:rsidR="00DB2644">
        <w:rPr>
          <w:sz w:val="24"/>
          <w:szCs w:val="24"/>
          <w:lang w:val="en-US"/>
        </w:rPr>
        <w:t>o</w:t>
      </w:r>
      <w:r w:rsidR="009D2E74">
        <w:rPr>
          <w:sz w:val="24"/>
          <w:szCs w:val="24"/>
          <w:lang w:val="en-US"/>
        </w:rPr>
        <w:t xml:space="preserve">zonation </w:t>
      </w:r>
      <w:r w:rsidR="001863BC">
        <w:rPr>
          <w:sz w:val="24"/>
          <w:szCs w:val="24"/>
          <w:lang w:val="en-US"/>
        </w:rPr>
        <w:t>was not expected to result in any DOC decrease, it did result in a considerable decrease of the</w:t>
      </w:r>
      <w:r w:rsidR="009D2E74">
        <w:rPr>
          <w:sz w:val="24"/>
          <w:szCs w:val="24"/>
          <w:lang w:val="en-US"/>
        </w:rPr>
        <w:t xml:space="preserve"> fluorescence signal </w:t>
      </w:r>
      <w:r w:rsidR="001E123D">
        <w:rPr>
          <w:sz w:val="24"/>
          <w:szCs w:val="24"/>
          <w:lang w:val="en-US"/>
        </w:rPr>
        <w:t>for all compo</w:t>
      </w:r>
      <w:r w:rsidR="00535886">
        <w:rPr>
          <w:sz w:val="24"/>
          <w:szCs w:val="24"/>
          <w:lang w:val="en-US"/>
        </w:rPr>
        <w:t>n</w:t>
      </w:r>
      <w:r w:rsidR="001E123D">
        <w:rPr>
          <w:sz w:val="24"/>
          <w:szCs w:val="24"/>
          <w:lang w:val="en-US"/>
        </w:rPr>
        <w:t>e</w:t>
      </w:r>
      <w:r w:rsidR="00535886">
        <w:rPr>
          <w:sz w:val="24"/>
          <w:szCs w:val="24"/>
          <w:lang w:val="en-US"/>
        </w:rPr>
        <w:t>nts</w:t>
      </w:r>
      <w:r w:rsidR="00432404">
        <w:rPr>
          <w:sz w:val="24"/>
          <w:szCs w:val="24"/>
          <w:lang w:val="en-US"/>
        </w:rPr>
        <w:t>.</w:t>
      </w:r>
      <w:r w:rsidR="009D2E74">
        <w:rPr>
          <w:sz w:val="24"/>
          <w:szCs w:val="24"/>
          <w:lang w:val="en-US"/>
        </w:rPr>
        <w:t xml:space="preserve"> Fmax values for components C1</w:t>
      </w:r>
      <w:r w:rsidR="00535886">
        <w:rPr>
          <w:sz w:val="24"/>
          <w:szCs w:val="24"/>
          <w:lang w:val="en-US"/>
        </w:rPr>
        <w:t>-C5</w:t>
      </w:r>
      <w:r w:rsidR="009D2E74">
        <w:rPr>
          <w:sz w:val="24"/>
          <w:szCs w:val="24"/>
          <w:lang w:val="en-US"/>
        </w:rPr>
        <w:t xml:space="preserve"> were reduced by </w:t>
      </w:r>
      <w:r w:rsidR="00535886">
        <w:rPr>
          <w:sz w:val="24"/>
          <w:szCs w:val="24"/>
          <w:lang w:val="en-US"/>
        </w:rPr>
        <w:t>6</w:t>
      </w:r>
      <w:r w:rsidR="002A597E">
        <w:rPr>
          <w:sz w:val="24"/>
          <w:szCs w:val="24"/>
          <w:lang w:val="en-US"/>
        </w:rPr>
        <w:t>6</w:t>
      </w:r>
      <w:r w:rsidR="00535886">
        <w:rPr>
          <w:rFonts w:cstheme="minorHAnsi"/>
          <w:sz w:val="24"/>
          <w:szCs w:val="24"/>
          <w:lang w:val="en-US"/>
        </w:rPr>
        <w:t>±1</w:t>
      </w:r>
      <w:r w:rsidR="00DB2644">
        <w:rPr>
          <w:rFonts w:cstheme="minorHAnsi"/>
          <w:sz w:val="24"/>
          <w:szCs w:val="24"/>
          <w:lang w:val="en-US"/>
        </w:rPr>
        <w:t>6</w:t>
      </w:r>
      <w:r w:rsidR="00535886" w:rsidRPr="00715DB9">
        <w:rPr>
          <w:sz w:val="24"/>
          <w:szCs w:val="24"/>
          <w:lang w:val="en-US"/>
        </w:rPr>
        <w:t>%</w:t>
      </w:r>
      <w:r w:rsidR="00535886">
        <w:rPr>
          <w:rFonts w:cstheme="minorHAnsi"/>
          <w:sz w:val="24"/>
          <w:szCs w:val="24"/>
          <w:lang w:val="en-US"/>
        </w:rPr>
        <w:t>, 7</w:t>
      </w:r>
      <w:r w:rsidR="00DB2644">
        <w:rPr>
          <w:rFonts w:cstheme="minorHAnsi"/>
          <w:sz w:val="24"/>
          <w:szCs w:val="24"/>
          <w:lang w:val="en-US"/>
        </w:rPr>
        <w:t>7</w:t>
      </w:r>
      <w:r w:rsidR="00535886">
        <w:rPr>
          <w:rFonts w:cstheme="minorHAnsi"/>
          <w:sz w:val="24"/>
          <w:szCs w:val="24"/>
          <w:lang w:val="en-US"/>
        </w:rPr>
        <w:t>±16</w:t>
      </w:r>
      <w:r w:rsidR="00535886" w:rsidRPr="00715DB9">
        <w:rPr>
          <w:sz w:val="24"/>
          <w:szCs w:val="24"/>
          <w:lang w:val="en-US"/>
        </w:rPr>
        <w:t>%</w:t>
      </w:r>
      <w:r w:rsidR="00535886">
        <w:rPr>
          <w:rFonts w:cstheme="minorHAnsi"/>
          <w:sz w:val="24"/>
          <w:szCs w:val="24"/>
          <w:lang w:val="en-US"/>
        </w:rPr>
        <w:t>, 5</w:t>
      </w:r>
      <w:r w:rsidR="00DB2644">
        <w:rPr>
          <w:rFonts w:cstheme="minorHAnsi"/>
          <w:sz w:val="24"/>
          <w:szCs w:val="24"/>
          <w:lang w:val="en-US"/>
        </w:rPr>
        <w:t>8</w:t>
      </w:r>
      <w:r w:rsidR="00535886">
        <w:rPr>
          <w:rFonts w:cstheme="minorHAnsi"/>
          <w:sz w:val="24"/>
          <w:szCs w:val="24"/>
          <w:lang w:val="en-US"/>
        </w:rPr>
        <w:t>±16</w:t>
      </w:r>
      <w:r w:rsidR="00535886" w:rsidRPr="00715DB9">
        <w:rPr>
          <w:sz w:val="24"/>
          <w:szCs w:val="24"/>
          <w:lang w:val="en-US"/>
        </w:rPr>
        <w:t>%</w:t>
      </w:r>
      <w:r w:rsidR="00535886">
        <w:rPr>
          <w:rFonts w:cstheme="minorHAnsi"/>
          <w:sz w:val="24"/>
          <w:szCs w:val="24"/>
          <w:lang w:val="en-US"/>
        </w:rPr>
        <w:t>, 7</w:t>
      </w:r>
      <w:r w:rsidR="00DB2644">
        <w:rPr>
          <w:rFonts w:cstheme="minorHAnsi"/>
          <w:sz w:val="24"/>
          <w:szCs w:val="24"/>
          <w:lang w:val="en-US"/>
        </w:rPr>
        <w:t>2</w:t>
      </w:r>
      <w:r w:rsidR="00535886">
        <w:rPr>
          <w:rFonts w:cstheme="minorHAnsi"/>
          <w:sz w:val="24"/>
          <w:szCs w:val="24"/>
          <w:lang w:val="en-US"/>
        </w:rPr>
        <w:t>±16</w:t>
      </w:r>
      <w:r w:rsidR="00535886" w:rsidRPr="00715DB9">
        <w:rPr>
          <w:sz w:val="24"/>
          <w:szCs w:val="24"/>
          <w:lang w:val="en-US"/>
        </w:rPr>
        <w:t>%</w:t>
      </w:r>
      <w:r w:rsidR="00535886">
        <w:rPr>
          <w:rFonts w:cstheme="minorHAnsi"/>
          <w:sz w:val="24"/>
          <w:szCs w:val="24"/>
          <w:lang w:val="en-US"/>
        </w:rPr>
        <w:t xml:space="preserve"> and 5</w:t>
      </w:r>
      <w:r w:rsidR="00DB2644">
        <w:rPr>
          <w:rFonts w:cstheme="minorHAnsi"/>
          <w:sz w:val="24"/>
          <w:szCs w:val="24"/>
          <w:lang w:val="en-US"/>
        </w:rPr>
        <w:t>9</w:t>
      </w:r>
      <w:r w:rsidR="002A597E">
        <w:rPr>
          <w:rFonts w:cstheme="minorHAnsi"/>
          <w:sz w:val="24"/>
          <w:szCs w:val="24"/>
          <w:lang w:val="en-US"/>
        </w:rPr>
        <w:t>±11</w:t>
      </w:r>
      <w:r w:rsidR="00535886" w:rsidRPr="00715DB9">
        <w:rPr>
          <w:sz w:val="24"/>
          <w:szCs w:val="24"/>
          <w:lang w:val="en-US"/>
        </w:rPr>
        <w:t>%</w:t>
      </w:r>
      <w:r w:rsidR="00535886">
        <w:rPr>
          <w:rFonts w:cstheme="minorHAnsi"/>
          <w:sz w:val="24"/>
          <w:szCs w:val="24"/>
          <w:lang w:val="en-US"/>
        </w:rPr>
        <w:t>, respectively.</w:t>
      </w:r>
      <w:r w:rsidR="003A180D" w:rsidRPr="00715DB9">
        <w:rPr>
          <w:sz w:val="24"/>
          <w:szCs w:val="24"/>
          <w:lang w:val="en-US"/>
        </w:rPr>
        <w:t xml:space="preserve"> The reduction was attributed to </w:t>
      </w:r>
      <w:r w:rsidR="00BD7B99">
        <w:rPr>
          <w:sz w:val="24"/>
          <w:szCs w:val="24"/>
          <w:lang w:val="en-US"/>
        </w:rPr>
        <w:t xml:space="preserve">the </w:t>
      </w:r>
      <w:r w:rsidR="003A180D" w:rsidRPr="00715DB9">
        <w:rPr>
          <w:sz w:val="24"/>
          <w:szCs w:val="24"/>
          <w:lang w:val="en-US"/>
        </w:rPr>
        <w:t>oxidation of the different compounds</w:t>
      </w:r>
      <w:r w:rsidR="00BD7B99">
        <w:rPr>
          <w:sz w:val="24"/>
          <w:szCs w:val="24"/>
          <w:lang w:val="en-US"/>
        </w:rPr>
        <w:t>,</w:t>
      </w:r>
      <w:r w:rsidR="003A180D" w:rsidRPr="00715DB9">
        <w:rPr>
          <w:sz w:val="24"/>
          <w:szCs w:val="24"/>
          <w:lang w:val="en-US"/>
        </w:rPr>
        <w:t xml:space="preserve"> </w:t>
      </w:r>
      <w:r w:rsidR="00BD7B99">
        <w:rPr>
          <w:sz w:val="24"/>
          <w:szCs w:val="24"/>
          <w:lang w:val="en-US"/>
        </w:rPr>
        <w:t xml:space="preserve">which </w:t>
      </w:r>
      <w:r w:rsidR="00636A1B">
        <w:rPr>
          <w:sz w:val="24"/>
          <w:szCs w:val="24"/>
          <w:lang w:val="en-US"/>
        </w:rPr>
        <w:t>oxidize</w:t>
      </w:r>
      <w:r>
        <w:rPr>
          <w:sz w:val="24"/>
          <w:szCs w:val="24"/>
          <w:lang w:val="en-US"/>
        </w:rPr>
        <w:t xml:space="preserve"> them</w:t>
      </w:r>
      <w:r w:rsidR="00BD7B99">
        <w:rPr>
          <w:sz w:val="24"/>
          <w:szCs w:val="24"/>
          <w:lang w:val="en-US"/>
        </w:rPr>
        <w:t xml:space="preserve"> </w:t>
      </w:r>
      <w:r w:rsidR="006702BD">
        <w:rPr>
          <w:sz w:val="24"/>
          <w:szCs w:val="24"/>
          <w:lang w:val="en-US"/>
        </w:rPr>
        <w:t xml:space="preserve">down </w:t>
      </w:r>
      <w:r w:rsidR="003A180D" w:rsidRPr="00715DB9">
        <w:rPr>
          <w:sz w:val="24"/>
          <w:szCs w:val="24"/>
          <w:lang w:val="en-US"/>
        </w:rPr>
        <w:t>in</w:t>
      </w:r>
      <w:r w:rsidR="006702BD">
        <w:rPr>
          <w:sz w:val="24"/>
          <w:szCs w:val="24"/>
          <w:lang w:val="en-US"/>
        </w:rPr>
        <w:t>to</w:t>
      </w:r>
      <w:r w:rsidR="003A180D" w:rsidRPr="00715DB9">
        <w:rPr>
          <w:sz w:val="24"/>
          <w:szCs w:val="24"/>
          <w:lang w:val="en-US"/>
        </w:rPr>
        <w:t xml:space="preserve"> smaller molecular size</w:t>
      </w:r>
      <w:r w:rsidR="00636A1B">
        <w:rPr>
          <w:sz w:val="24"/>
          <w:szCs w:val="24"/>
          <w:lang w:val="en-US"/>
        </w:rPr>
        <w:t xml:space="preserve"> compound</w:t>
      </w:r>
      <w:r w:rsidR="003A180D" w:rsidRPr="00715DB9">
        <w:rPr>
          <w:sz w:val="24"/>
          <w:szCs w:val="24"/>
          <w:lang w:val="en-US"/>
        </w:rPr>
        <w:t xml:space="preserve">s, affecting the fluorophores. Also, GAC filtration showed effectiveness </w:t>
      </w:r>
      <w:r w:rsidR="00BE7A27">
        <w:rPr>
          <w:sz w:val="24"/>
          <w:szCs w:val="24"/>
          <w:lang w:val="en-US"/>
        </w:rPr>
        <w:t>re</w:t>
      </w:r>
      <w:r w:rsidR="00636A1B">
        <w:rPr>
          <w:sz w:val="24"/>
          <w:szCs w:val="24"/>
          <w:lang w:val="en-US"/>
        </w:rPr>
        <w:t>ducing</w:t>
      </w:r>
      <w:r w:rsidR="00BE7A27">
        <w:rPr>
          <w:sz w:val="24"/>
          <w:szCs w:val="24"/>
          <w:lang w:val="en-US"/>
        </w:rPr>
        <w:t xml:space="preserve"> Fmax for</w:t>
      </w:r>
      <w:r w:rsidR="003A180D" w:rsidRPr="00715DB9">
        <w:rPr>
          <w:sz w:val="24"/>
          <w:szCs w:val="24"/>
          <w:lang w:val="en-US"/>
        </w:rPr>
        <w:t xml:space="preserve"> all </w:t>
      </w:r>
      <w:r w:rsidR="009734F8">
        <w:rPr>
          <w:sz w:val="24"/>
          <w:szCs w:val="24"/>
          <w:lang w:val="en-US"/>
        </w:rPr>
        <w:t>five</w:t>
      </w:r>
      <w:r w:rsidR="003A180D" w:rsidRPr="00715DB9">
        <w:rPr>
          <w:sz w:val="24"/>
          <w:szCs w:val="24"/>
          <w:lang w:val="en-US"/>
        </w:rPr>
        <w:t xml:space="preserve"> components</w:t>
      </w:r>
      <w:r w:rsidR="00EF6277">
        <w:rPr>
          <w:sz w:val="24"/>
          <w:szCs w:val="24"/>
          <w:lang w:val="en-US"/>
        </w:rPr>
        <w:t>:</w:t>
      </w:r>
      <w:r w:rsidR="003A180D" w:rsidRPr="00715DB9">
        <w:rPr>
          <w:sz w:val="24"/>
          <w:szCs w:val="24"/>
          <w:lang w:val="en-US"/>
        </w:rPr>
        <w:t xml:space="preserve"> </w:t>
      </w:r>
      <w:r w:rsidR="00BE7A27">
        <w:rPr>
          <w:sz w:val="24"/>
          <w:szCs w:val="24"/>
          <w:lang w:val="en-US"/>
        </w:rPr>
        <w:t xml:space="preserve">the </w:t>
      </w:r>
      <w:r w:rsidR="009734F8">
        <w:rPr>
          <w:sz w:val="24"/>
          <w:szCs w:val="24"/>
          <w:lang w:val="en-US"/>
        </w:rPr>
        <w:t>signal reduction for</w:t>
      </w:r>
      <w:r w:rsidR="003A180D" w:rsidRPr="00715DB9">
        <w:rPr>
          <w:sz w:val="24"/>
          <w:szCs w:val="24"/>
          <w:lang w:val="en-US"/>
        </w:rPr>
        <w:t xml:space="preserve"> components C1</w:t>
      </w:r>
      <w:r w:rsidR="009734F8">
        <w:rPr>
          <w:sz w:val="24"/>
          <w:szCs w:val="24"/>
          <w:lang w:val="en-US"/>
        </w:rPr>
        <w:t xml:space="preserve">-C5 was </w:t>
      </w:r>
      <w:r w:rsidR="00265A8E">
        <w:rPr>
          <w:sz w:val="24"/>
          <w:szCs w:val="24"/>
          <w:lang w:val="en-US"/>
        </w:rPr>
        <w:t>5</w:t>
      </w:r>
      <w:r w:rsidR="00DB2644">
        <w:rPr>
          <w:sz w:val="24"/>
          <w:szCs w:val="24"/>
          <w:lang w:val="en-US"/>
        </w:rPr>
        <w:t>3</w:t>
      </w:r>
      <w:r w:rsidR="00265A8E">
        <w:rPr>
          <w:rFonts w:cstheme="minorHAnsi"/>
          <w:sz w:val="24"/>
          <w:szCs w:val="24"/>
          <w:lang w:val="en-US"/>
        </w:rPr>
        <w:t>±1</w:t>
      </w:r>
      <w:r w:rsidR="002278CD">
        <w:rPr>
          <w:rFonts w:cstheme="minorHAnsi"/>
          <w:sz w:val="24"/>
          <w:szCs w:val="24"/>
          <w:lang w:val="en-US"/>
        </w:rPr>
        <w:t>5%</w:t>
      </w:r>
      <w:r w:rsidR="00265A8E">
        <w:rPr>
          <w:rFonts w:cstheme="minorHAnsi"/>
          <w:sz w:val="24"/>
          <w:szCs w:val="24"/>
          <w:lang w:val="en-US"/>
        </w:rPr>
        <w:t xml:space="preserve">, </w:t>
      </w:r>
      <w:r w:rsidR="00DB2644">
        <w:rPr>
          <w:rFonts w:cstheme="minorHAnsi"/>
          <w:sz w:val="24"/>
          <w:szCs w:val="24"/>
          <w:lang w:val="en-US"/>
        </w:rPr>
        <w:t>70</w:t>
      </w:r>
      <w:r w:rsidR="00265A8E">
        <w:rPr>
          <w:rFonts w:cstheme="minorHAnsi"/>
          <w:sz w:val="24"/>
          <w:szCs w:val="24"/>
          <w:lang w:val="en-US"/>
        </w:rPr>
        <w:t>±17</w:t>
      </w:r>
      <w:r w:rsidR="002278CD">
        <w:rPr>
          <w:rFonts w:cstheme="minorHAnsi"/>
          <w:sz w:val="24"/>
          <w:szCs w:val="24"/>
          <w:lang w:val="en-US"/>
        </w:rPr>
        <w:t>%</w:t>
      </w:r>
      <w:r w:rsidR="00265A8E">
        <w:rPr>
          <w:rFonts w:cstheme="minorHAnsi"/>
          <w:sz w:val="24"/>
          <w:szCs w:val="24"/>
          <w:lang w:val="en-US"/>
        </w:rPr>
        <w:t>, 6</w:t>
      </w:r>
      <w:r w:rsidR="00DB2644">
        <w:rPr>
          <w:rFonts w:cstheme="minorHAnsi"/>
          <w:sz w:val="24"/>
          <w:szCs w:val="24"/>
          <w:lang w:val="en-US"/>
        </w:rPr>
        <w:t>4</w:t>
      </w:r>
      <w:r w:rsidR="00265A8E">
        <w:rPr>
          <w:rFonts w:cstheme="minorHAnsi"/>
          <w:sz w:val="24"/>
          <w:szCs w:val="24"/>
          <w:lang w:val="en-US"/>
        </w:rPr>
        <w:t>±1</w:t>
      </w:r>
      <w:r w:rsidR="00DB2644">
        <w:rPr>
          <w:rFonts w:cstheme="minorHAnsi"/>
          <w:sz w:val="24"/>
          <w:szCs w:val="24"/>
          <w:lang w:val="en-US"/>
        </w:rPr>
        <w:t>1</w:t>
      </w:r>
      <w:r w:rsidR="002278CD">
        <w:rPr>
          <w:rFonts w:cstheme="minorHAnsi"/>
          <w:sz w:val="24"/>
          <w:szCs w:val="24"/>
          <w:lang w:val="en-US"/>
        </w:rPr>
        <w:t>%</w:t>
      </w:r>
      <w:r w:rsidR="00265A8E">
        <w:rPr>
          <w:rFonts w:cstheme="minorHAnsi"/>
          <w:sz w:val="24"/>
          <w:szCs w:val="24"/>
          <w:lang w:val="en-US"/>
        </w:rPr>
        <w:t>, 6</w:t>
      </w:r>
      <w:r w:rsidR="002278CD">
        <w:rPr>
          <w:rFonts w:cstheme="minorHAnsi"/>
          <w:sz w:val="24"/>
          <w:szCs w:val="24"/>
          <w:lang w:val="en-US"/>
        </w:rPr>
        <w:t>5</w:t>
      </w:r>
      <w:r w:rsidR="00265A8E">
        <w:rPr>
          <w:rFonts w:cstheme="minorHAnsi"/>
          <w:sz w:val="24"/>
          <w:szCs w:val="24"/>
          <w:lang w:val="en-US"/>
        </w:rPr>
        <w:t>±13</w:t>
      </w:r>
      <w:r w:rsidR="002278CD">
        <w:rPr>
          <w:rFonts w:cstheme="minorHAnsi"/>
          <w:sz w:val="24"/>
          <w:szCs w:val="24"/>
          <w:lang w:val="en-US"/>
        </w:rPr>
        <w:t>%</w:t>
      </w:r>
      <w:r w:rsidR="00265A8E">
        <w:rPr>
          <w:rFonts w:cstheme="minorHAnsi"/>
          <w:sz w:val="24"/>
          <w:szCs w:val="24"/>
          <w:lang w:val="en-US"/>
        </w:rPr>
        <w:t xml:space="preserve"> and 6</w:t>
      </w:r>
      <w:r w:rsidR="002278CD">
        <w:rPr>
          <w:rFonts w:cstheme="minorHAnsi"/>
          <w:sz w:val="24"/>
          <w:szCs w:val="24"/>
          <w:lang w:val="en-US"/>
        </w:rPr>
        <w:t>6</w:t>
      </w:r>
      <w:r w:rsidR="00265A8E">
        <w:rPr>
          <w:rFonts w:cstheme="minorHAnsi"/>
          <w:sz w:val="24"/>
          <w:szCs w:val="24"/>
          <w:lang w:val="en-US"/>
        </w:rPr>
        <w:t>±</w:t>
      </w:r>
      <w:r w:rsidR="002278CD">
        <w:rPr>
          <w:rFonts w:cstheme="minorHAnsi"/>
          <w:sz w:val="24"/>
          <w:szCs w:val="24"/>
          <w:lang w:val="en-US"/>
        </w:rPr>
        <w:t>1</w:t>
      </w:r>
      <w:r w:rsidR="00DB2644">
        <w:rPr>
          <w:rFonts w:cstheme="minorHAnsi"/>
          <w:sz w:val="24"/>
          <w:szCs w:val="24"/>
          <w:lang w:val="en-US"/>
        </w:rPr>
        <w:t>8</w:t>
      </w:r>
      <w:r w:rsidR="002278CD">
        <w:rPr>
          <w:rFonts w:cstheme="minorHAnsi"/>
          <w:sz w:val="24"/>
          <w:szCs w:val="24"/>
          <w:lang w:val="en-US"/>
        </w:rPr>
        <w:t>%</w:t>
      </w:r>
      <w:r w:rsidR="009734F8">
        <w:rPr>
          <w:sz w:val="24"/>
          <w:szCs w:val="24"/>
          <w:lang w:val="en-US"/>
        </w:rPr>
        <w:t>,</w:t>
      </w:r>
      <w:r w:rsidR="00265A8E">
        <w:rPr>
          <w:sz w:val="24"/>
          <w:szCs w:val="24"/>
          <w:lang w:val="en-US"/>
        </w:rPr>
        <w:t xml:space="preserve"> </w:t>
      </w:r>
      <w:r w:rsidR="003A180D" w:rsidRPr="00715DB9">
        <w:rPr>
          <w:sz w:val="24"/>
          <w:szCs w:val="24"/>
          <w:lang w:val="en-US"/>
        </w:rPr>
        <w:t>respectively.</w:t>
      </w:r>
      <w:r w:rsidR="00265A8E" w:rsidRPr="00265A8E">
        <w:rPr>
          <w:sz w:val="24"/>
          <w:szCs w:val="24"/>
          <w:lang w:val="en-US"/>
        </w:rPr>
        <w:t xml:space="preserve"> </w:t>
      </w:r>
      <w:r w:rsidR="00265A8E" w:rsidRPr="00715DB9">
        <w:rPr>
          <w:sz w:val="24"/>
          <w:szCs w:val="24"/>
          <w:lang w:val="en-US"/>
        </w:rPr>
        <w:t xml:space="preserve">Unlike in the pre-treatment process, </w:t>
      </w:r>
      <w:r>
        <w:rPr>
          <w:sz w:val="24"/>
          <w:szCs w:val="24"/>
          <w:lang w:val="en-US"/>
        </w:rPr>
        <w:t>the results</w:t>
      </w:r>
      <w:r w:rsidR="00265A8E" w:rsidRPr="00715DB9">
        <w:rPr>
          <w:sz w:val="24"/>
          <w:szCs w:val="24"/>
          <w:lang w:val="en-US"/>
        </w:rPr>
        <w:t xml:space="preserve"> showed higher preferences </w:t>
      </w:r>
      <w:r w:rsidR="00265A8E">
        <w:rPr>
          <w:sz w:val="24"/>
          <w:szCs w:val="24"/>
          <w:lang w:val="en-US"/>
        </w:rPr>
        <w:t xml:space="preserve">to </w:t>
      </w:r>
      <w:r w:rsidR="00221DE7">
        <w:rPr>
          <w:sz w:val="24"/>
          <w:szCs w:val="24"/>
          <w:lang w:val="en-US"/>
        </w:rPr>
        <w:t>re</w:t>
      </w:r>
      <w:r w:rsidR="00636A1B">
        <w:rPr>
          <w:sz w:val="24"/>
          <w:szCs w:val="24"/>
          <w:lang w:val="en-US"/>
        </w:rPr>
        <w:t>duce</w:t>
      </w:r>
      <w:r w:rsidR="00C8026E">
        <w:rPr>
          <w:sz w:val="24"/>
          <w:szCs w:val="24"/>
          <w:lang w:val="en-US"/>
        </w:rPr>
        <w:t xml:space="preserve"> component C2</w:t>
      </w:r>
      <w:r w:rsidR="00265A8E" w:rsidRPr="00715DB9">
        <w:rPr>
          <w:sz w:val="24"/>
          <w:szCs w:val="24"/>
          <w:lang w:val="en-US"/>
        </w:rPr>
        <w:t xml:space="preserve">. </w:t>
      </w:r>
      <w:r w:rsidR="003A180D" w:rsidRPr="00715DB9">
        <w:rPr>
          <w:sz w:val="24"/>
          <w:szCs w:val="24"/>
          <w:lang w:val="en-US"/>
        </w:rPr>
        <w:t xml:space="preserve"> </w:t>
      </w:r>
      <w:r w:rsidR="005F391D">
        <w:rPr>
          <w:sz w:val="24"/>
          <w:szCs w:val="24"/>
          <w:lang w:val="en-US"/>
        </w:rPr>
        <w:t>Matilainen</w:t>
      </w:r>
      <w:r w:rsidR="00FC7C86">
        <w:rPr>
          <w:sz w:val="24"/>
          <w:szCs w:val="24"/>
          <w:lang w:val="en-US"/>
        </w:rPr>
        <w:t xml:space="preserve"> et al.</w:t>
      </w:r>
      <w:r w:rsidR="005510C9">
        <w:rPr>
          <w:sz w:val="24"/>
          <w:szCs w:val="24"/>
          <w:lang w:val="en-US"/>
        </w:rPr>
        <w:t xml:space="preserve"> </w:t>
      </w:r>
      <w:r w:rsidR="00B74AE5">
        <w:rPr>
          <w:sz w:val="24"/>
          <w:szCs w:val="24"/>
          <w:lang w:val="en-US"/>
        </w:rPr>
        <w:t xml:space="preserve">showed that </w:t>
      </w:r>
      <w:r w:rsidR="00A82BB7">
        <w:rPr>
          <w:sz w:val="24"/>
          <w:szCs w:val="24"/>
          <w:lang w:val="en-US"/>
        </w:rPr>
        <w:t xml:space="preserve">GAC filtration </w:t>
      </w:r>
      <w:r w:rsidR="00B74AE5">
        <w:rPr>
          <w:sz w:val="24"/>
          <w:szCs w:val="24"/>
          <w:lang w:val="en-US"/>
        </w:rPr>
        <w:t>provided higher affinities</w:t>
      </w:r>
      <w:r w:rsidR="00A82BB7">
        <w:rPr>
          <w:sz w:val="24"/>
          <w:szCs w:val="24"/>
          <w:lang w:val="en-US"/>
        </w:rPr>
        <w:t xml:space="preserve"> to adsorb compounds with low molecular weight although </w:t>
      </w:r>
      <w:r w:rsidR="00B74AE5">
        <w:rPr>
          <w:sz w:val="24"/>
          <w:szCs w:val="24"/>
          <w:lang w:val="en-US"/>
        </w:rPr>
        <w:t>they found there was</w:t>
      </w:r>
      <w:r w:rsidR="00BE7A27">
        <w:rPr>
          <w:sz w:val="24"/>
          <w:szCs w:val="24"/>
          <w:lang w:val="en-US"/>
        </w:rPr>
        <w:t xml:space="preserve"> an optimal </w:t>
      </w:r>
      <w:r w:rsidR="00873808">
        <w:rPr>
          <w:sz w:val="24"/>
          <w:szCs w:val="24"/>
          <w:lang w:val="en-US"/>
        </w:rPr>
        <w:t>range</w:t>
      </w:r>
      <w:r w:rsidR="00BE7A27">
        <w:rPr>
          <w:sz w:val="24"/>
          <w:szCs w:val="24"/>
          <w:lang w:val="en-US"/>
        </w:rPr>
        <w:t xml:space="preserve"> </w:t>
      </w:r>
      <w:r w:rsidR="003B0422">
        <w:rPr>
          <w:sz w:val="24"/>
          <w:szCs w:val="24"/>
          <w:lang w:val="en-US"/>
        </w:rPr>
        <w:t>[36]</w:t>
      </w:r>
      <w:r w:rsidR="00A82BB7">
        <w:rPr>
          <w:sz w:val="24"/>
          <w:szCs w:val="24"/>
          <w:lang w:val="en-US"/>
        </w:rPr>
        <w:t xml:space="preserve">. </w:t>
      </w:r>
    </w:p>
    <w:p w14:paraId="1EEA7D32" w14:textId="439A62A5" w:rsidR="003A180D" w:rsidRPr="00715DB9" w:rsidRDefault="0003217D"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Pr>
          <w:sz w:val="24"/>
          <w:szCs w:val="24"/>
          <w:lang w:val="en-US"/>
        </w:rPr>
        <w:t>Moving to the membrane-</w:t>
      </w:r>
      <w:r w:rsidR="009156F7">
        <w:rPr>
          <w:sz w:val="24"/>
          <w:szCs w:val="24"/>
          <w:lang w:val="en-US"/>
        </w:rPr>
        <w:t>based line, t</w:t>
      </w:r>
      <w:r w:rsidR="003A180D" w:rsidRPr="00715DB9">
        <w:rPr>
          <w:sz w:val="24"/>
          <w:szCs w:val="24"/>
          <w:lang w:val="en-US"/>
        </w:rPr>
        <w:t xml:space="preserve">he UF stage hardly </w:t>
      </w:r>
      <w:r w:rsidR="001D036C">
        <w:rPr>
          <w:sz w:val="24"/>
          <w:szCs w:val="24"/>
          <w:lang w:val="en-US"/>
        </w:rPr>
        <w:t>rejected</w:t>
      </w:r>
      <w:r w:rsidR="003A180D" w:rsidRPr="00715DB9">
        <w:rPr>
          <w:sz w:val="24"/>
          <w:szCs w:val="24"/>
          <w:lang w:val="en-US"/>
        </w:rPr>
        <w:t xml:space="preserve"> any DOM as it acts </w:t>
      </w:r>
      <w:r w:rsidR="00F42C74">
        <w:rPr>
          <w:sz w:val="24"/>
          <w:szCs w:val="24"/>
          <w:lang w:val="en-US"/>
        </w:rPr>
        <w:t>mostly</w:t>
      </w:r>
      <w:r w:rsidR="003A180D" w:rsidRPr="00715DB9">
        <w:rPr>
          <w:sz w:val="24"/>
          <w:szCs w:val="24"/>
          <w:lang w:val="en-US"/>
        </w:rPr>
        <w:t xml:space="preserve"> to reduce</w:t>
      </w:r>
      <w:r w:rsidR="00565CC6">
        <w:rPr>
          <w:sz w:val="24"/>
          <w:szCs w:val="24"/>
          <w:lang w:val="en-US"/>
        </w:rPr>
        <w:t xml:space="preserve"> </w:t>
      </w:r>
      <w:r w:rsidR="00565CC6" w:rsidRPr="00A8357C">
        <w:rPr>
          <w:sz w:val="24"/>
          <w:szCs w:val="24"/>
          <w:lang w:val="en-US"/>
        </w:rPr>
        <w:t xml:space="preserve">residual </w:t>
      </w:r>
      <w:r w:rsidR="001F2B51">
        <w:rPr>
          <w:sz w:val="24"/>
          <w:szCs w:val="24"/>
          <w:lang w:val="en-US"/>
        </w:rPr>
        <w:t>Al(III)</w:t>
      </w:r>
      <w:r w:rsidR="001F2B51" w:rsidRPr="00A8357C">
        <w:rPr>
          <w:sz w:val="24"/>
          <w:szCs w:val="24"/>
          <w:lang w:val="en-US"/>
        </w:rPr>
        <w:t xml:space="preserve"> </w:t>
      </w:r>
      <w:r w:rsidR="00565CC6" w:rsidRPr="00A8357C">
        <w:rPr>
          <w:sz w:val="24"/>
          <w:szCs w:val="24"/>
          <w:lang w:val="en-US"/>
        </w:rPr>
        <w:t>by micro-coagulation with Fe(III) salts</w:t>
      </w:r>
      <w:r w:rsidR="003A180D" w:rsidRPr="00715DB9">
        <w:rPr>
          <w:sz w:val="24"/>
          <w:szCs w:val="24"/>
          <w:lang w:val="en-US"/>
        </w:rPr>
        <w:t xml:space="preserve">. </w:t>
      </w:r>
      <w:r w:rsidR="00F56B4E">
        <w:rPr>
          <w:sz w:val="24"/>
          <w:szCs w:val="24"/>
          <w:lang w:val="en-US"/>
        </w:rPr>
        <w:t xml:space="preserve">Humbert et al, showed </w:t>
      </w:r>
      <w:r w:rsidR="005B13AE">
        <w:rPr>
          <w:sz w:val="24"/>
          <w:szCs w:val="24"/>
          <w:lang w:val="en-US"/>
        </w:rPr>
        <w:t xml:space="preserve">that coagulation and UF had little effect on the rejection of medium and low molecular weight compounds </w:t>
      </w:r>
      <w:r w:rsidR="003B0422">
        <w:rPr>
          <w:sz w:val="24"/>
          <w:szCs w:val="24"/>
          <w:lang w:val="en-US"/>
        </w:rPr>
        <w:t>[37]</w:t>
      </w:r>
      <w:r w:rsidR="00F56B4E">
        <w:rPr>
          <w:noProof/>
          <w:sz w:val="24"/>
          <w:szCs w:val="24"/>
          <w:lang w:val="en-US"/>
        </w:rPr>
        <w:t xml:space="preserve">. </w:t>
      </w:r>
      <w:r w:rsidR="003A180D" w:rsidRPr="00715DB9">
        <w:rPr>
          <w:sz w:val="24"/>
          <w:szCs w:val="24"/>
          <w:lang w:val="en-US"/>
        </w:rPr>
        <w:t xml:space="preserve">On the contrary, the RO </w:t>
      </w:r>
      <w:r w:rsidR="00636A1B">
        <w:rPr>
          <w:sz w:val="24"/>
          <w:szCs w:val="24"/>
          <w:lang w:val="en-US"/>
        </w:rPr>
        <w:t xml:space="preserve">stage </w:t>
      </w:r>
      <w:r w:rsidR="003A180D" w:rsidRPr="00715DB9">
        <w:rPr>
          <w:sz w:val="24"/>
          <w:szCs w:val="24"/>
          <w:lang w:val="en-US"/>
        </w:rPr>
        <w:t>was responsible for practically all DOM rejection</w:t>
      </w:r>
      <w:r w:rsidR="00F42C74">
        <w:rPr>
          <w:sz w:val="24"/>
          <w:szCs w:val="24"/>
          <w:lang w:val="en-US"/>
        </w:rPr>
        <w:t>,</w:t>
      </w:r>
      <w:r w:rsidR="003A180D" w:rsidRPr="00715DB9">
        <w:rPr>
          <w:sz w:val="24"/>
          <w:szCs w:val="24"/>
          <w:lang w:val="en-US"/>
        </w:rPr>
        <w:t xml:space="preserve"> show</w:t>
      </w:r>
      <w:r w:rsidR="00F42C74">
        <w:rPr>
          <w:sz w:val="24"/>
          <w:szCs w:val="24"/>
          <w:lang w:val="en-US"/>
        </w:rPr>
        <w:t>ing</w:t>
      </w:r>
      <w:r w:rsidR="003A180D" w:rsidRPr="00715DB9">
        <w:rPr>
          <w:sz w:val="24"/>
          <w:szCs w:val="24"/>
          <w:lang w:val="en-US"/>
        </w:rPr>
        <w:t xml:space="preserve"> rejections </w:t>
      </w:r>
      <w:r w:rsidR="000541D3">
        <w:rPr>
          <w:sz w:val="24"/>
          <w:szCs w:val="24"/>
          <w:lang w:val="en-US"/>
        </w:rPr>
        <w:t>of 9</w:t>
      </w:r>
      <w:r w:rsidR="00DB2644">
        <w:rPr>
          <w:sz w:val="24"/>
          <w:szCs w:val="24"/>
          <w:lang w:val="en-US"/>
        </w:rPr>
        <w:t>8</w:t>
      </w:r>
      <w:r w:rsidR="008C3B5C">
        <w:rPr>
          <w:rFonts w:cstheme="minorHAnsi"/>
          <w:sz w:val="24"/>
          <w:szCs w:val="24"/>
          <w:lang w:val="en-US"/>
        </w:rPr>
        <w:t>±1</w:t>
      </w:r>
      <w:r w:rsidR="003A180D" w:rsidRPr="00715DB9">
        <w:rPr>
          <w:sz w:val="24"/>
          <w:szCs w:val="24"/>
          <w:lang w:val="en-US"/>
        </w:rPr>
        <w:t xml:space="preserve">%, </w:t>
      </w:r>
      <w:r w:rsidR="008C3B5C">
        <w:rPr>
          <w:sz w:val="24"/>
          <w:szCs w:val="24"/>
          <w:lang w:val="en-US"/>
        </w:rPr>
        <w:t>99</w:t>
      </w:r>
      <w:r w:rsidR="008C3B5C">
        <w:rPr>
          <w:rFonts w:cstheme="minorHAnsi"/>
          <w:sz w:val="24"/>
          <w:szCs w:val="24"/>
          <w:lang w:val="en-US"/>
        </w:rPr>
        <w:t>±</w:t>
      </w:r>
      <w:r w:rsidR="00DB2644">
        <w:rPr>
          <w:rFonts w:cstheme="minorHAnsi"/>
          <w:sz w:val="24"/>
          <w:szCs w:val="24"/>
          <w:lang w:val="en-US"/>
        </w:rPr>
        <w:t>1</w:t>
      </w:r>
      <w:r w:rsidR="003A180D" w:rsidRPr="00715DB9">
        <w:rPr>
          <w:sz w:val="24"/>
          <w:szCs w:val="24"/>
          <w:lang w:val="en-US"/>
        </w:rPr>
        <w:t xml:space="preserve">% and </w:t>
      </w:r>
      <w:r w:rsidR="008C3B5C">
        <w:rPr>
          <w:sz w:val="24"/>
          <w:szCs w:val="24"/>
          <w:lang w:val="en-US"/>
        </w:rPr>
        <w:t>99</w:t>
      </w:r>
      <w:r w:rsidR="008C3B5C">
        <w:rPr>
          <w:rFonts w:cstheme="minorHAnsi"/>
          <w:sz w:val="24"/>
          <w:szCs w:val="24"/>
          <w:lang w:val="en-US"/>
        </w:rPr>
        <w:t>±</w:t>
      </w:r>
      <w:r w:rsidR="00DB2644">
        <w:rPr>
          <w:rFonts w:cstheme="minorHAnsi"/>
          <w:sz w:val="24"/>
          <w:szCs w:val="24"/>
          <w:lang w:val="en-US"/>
        </w:rPr>
        <w:t>1</w:t>
      </w:r>
      <w:r w:rsidR="003A180D" w:rsidRPr="00715DB9">
        <w:rPr>
          <w:sz w:val="24"/>
          <w:szCs w:val="24"/>
          <w:lang w:val="en-US"/>
        </w:rPr>
        <w:t xml:space="preserve">% for </w:t>
      </w:r>
      <w:r w:rsidR="003A180D" w:rsidRPr="00715DB9">
        <w:rPr>
          <w:sz w:val="24"/>
          <w:szCs w:val="24"/>
          <w:lang w:val="en-US"/>
        </w:rPr>
        <w:lastRenderedPageBreak/>
        <w:t>components C1, C</w:t>
      </w:r>
      <w:r w:rsidR="000541D3">
        <w:rPr>
          <w:sz w:val="24"/>
          <w:szCs w:val="24"/>
          <w:lang w:val="en-US"/>
        </w:rPr>
        <w:t>3</w:t>
      </w:r>
      <w:r w:rsidR="003A180D" w:rsidRPr="00715DB9">
        <w:rPr>
          <w:sz w:val="24"/>
          <w:szCs w:val="24"/>
          <w:lang w:val="en-US"/>
        </w:rPr>
        <w:t xml:space="preserve"> and C</w:t>
      </w:r>
      <w:r w:rsidR="000541D3">
        <w:rPr>
          <w:sz w:val="24"/>
          <w:szCs w:val="24"/>
          <w:lang w:val="en-US"/>
        </w:rPr>
        <w:t>4</w:t>
      </w:r>
      <w:r w:rsidR="003A180D" w:rsidRPr="00715DB9">
        <w:rPr>
          <w:sz w:val="24"/>
          <w:szCs w:val="24"/>
          <w:lang w:val="en-US"/>
        </w:rPr>
        <w:t xml:space="preserve"> and rejections of </w:t>
      </w:r>
      <w:r w:rsidR="000541D3">
        <w:rPr>
          <w:sz w:val="24"/>
          <w:szCs w:val="24"/>
          <w:lang w:val="en-US"/>
        </w:rPr>
        <w:t>98</w:t>
      </w:r>
      <w:r w:rsidR="000541D3">
        <w:rPr>
          <w:rFonts w:cstheme="minorHAnsi"/>
          <w:sz w:val="24"/>
          <w:szCs w:val="24"/>
          <w:lang w:val="en-US"/>
        </w:rPr>
        <w:t>±2</w:t>
      </w:r>
      <w:r w:rsidR="003A180D" w:rsidRPr="00715DB9">
        <w:rPr>
          <w:sz w:val="24"/>
          <w:szCs w:val="24"/>
          <w:lang w:val="en-US"/>
        </w:rPr>
        <w:t>%</w:t>
      </w:r>
      <w:r w:rsidR="000541D3">
        <w:rPr>
          <w:sz w:val="24"/>
          <w:szCs w:val="24"/>
          <w:lang w:val="en-US"/>
        </w:rPr>
        <w:t xml:space="preserve"> and </w:t>
      </w:r>
      <w:r w:rsidR="008C3B5C">
        <w:rPr>
          <w:sz w:val="24"/>
          <w:szCs w:val="24"/>
          <w:lang w:val="en-US"/>
        </w:rPr>
        <w:t>9</w:t>
      </w:r>
      <w:r w:rsidR="00DB2644">
        <w:rPr>
          <w:sz w:val="24"/>
          <w:szCs w:val="24"/>
          <w:lang w:val="en-US"/>
        </w:rPr>
        <w:t>1</w:t>
      </w:r>
      <w:r w:rsidR="000541D3">
        <w:rPr>
          <w:rFonts w:cstheme="minorHAnsi"/>
          <w:sz w:val="24"/>
          <w:szCs w:val="24"/>
          <w:lang w:val="en-US"/>
        </w:rPr>
        <w:t>±</w:t>
      </w:r>
      <w:r w:rsidR="008C3B5C">
        <w:rPr>
          <w:rFonts w:cstheme="minorHAnsi"/>
          <w:sz w:val="24"/>
          <w:szCs w:val="24"/>
          <w:lang w:val="en-US"/>
        </w:rPr>
        <w:t>1</w:t>
      </w:r>
      <w:r w:rsidR="00DB2644">
        <w:rPr>
          <w:rFonts w:cstheme="minorHAnsi"/>
          <w:sz w:val="24"/>
          <w:szCs w:val="24"/>
          <w:lang w:val="en-US"/>
        </w:rPr>
        <w:t>1</w:t>
      </w:r>
      <w:r w:rsidR="000541D3">
        <w:rPr>
          <w:rFonts w:cstheme="minorHAnsi"/>
          <w:sz w:val="24"/>
          <w:szCs w:val="24"/>
          <w:lang w:val="en-US"/>
        </w:rPr>
        <w:t>%</w:t>
      </w:r>
      <w:r w:rsidR="003A180D" w:rsidRPr="00715DB9">
        <w:rPr>
          <w:sz w:val="24"/>
          <w:szCs w:val="24"/>
          <w:lang w:val="en-US"/>
        </w:rPr>
        <w:t xml:space="preserve"> for</w:t>
      </w:r>
      <w:r w:rsidR="00806FF1">
        <w:rPr>
          <w:sz w:val="24"/>
          <w:szCs w:val="24"/>
          <w:lang w:val="en-US"/>
        </w:rPr>
        <w:t xml:space="preserve"> components</w:t>
      </w:r>
      <w:r w:rsidR="003A180D" w:rsidRPr="00715DB9">
        <w:rPr>
          <w:sz w:val="24"/>
          <w:szCs w:val="24"/>
          <w:lang w:val="en-US"/>
        </w:rPr>
        <w:t xml:space="preserve"> </w:t>
      </w:r>
      <w:r w:rsidR="000541D3">
        <w:rPr>
          <w:sz w:val="24"/>
          <w:szCs w:val="24"/>
          <w:lang w:val="en-US"/>
        </w:rPr>
        <w:t>C2 and C5, respectively. Component C5</w:t>
      </w:r>
      <w:r w:rsidR="00883CC1">
        <w:rPr>
          <w:sz w:val="24"/>
          <w:szCs w:val="24"/>
          <w:lang w:val="en-US"/>
        </w:rPr>
        <w:t xml:space="preserve"> had lower rejection rates than</w:t>
      </w:r>
      <w:r w:rsidR="000541D3">
        <w:rPr>
          <w:sz w:val="24"/>
          <w:szCs w:val="24"/>
          <w:lang w:val="en-US"/>
        </w:rPr>
        <w:t xml:space="preserve"> the rest of the compo</w:t>
      </w:r>
      <w:r w:rsidR="00DB2644">
        <w:rPr>
          <w:sz w:val="24"/>
          <w:szCs w:val="24"/>
          <w:lang w:val="en-US"/>
        </w:rPr>
        <w:t>nents</w:t>
      </w:r>
      <w:r w:rsidR="000541D3">
        <w:rPr>
          <w:sz w:val="24"/>
          <w:szCs w:val="24"/>
          <w:lang w:val="en-US"/>
        </w:rPr>
        <w:t xml:space="preserve"> and, also, showed high</w:t>
      </w:r>
      <w:r w:rsidR="009156F7">
        <w:rPr>
          <w:sz w:val="24"/>
          <w:szCs w:val="24"/>
          <w:lang w:val="en-US"/>
        </w:rPr>
        <w:t>er</w:t>
      </w:r>
      <w:r w:rsidR="000541D3">
        <w:rPr>
          <w:sz w:val="24"/>
          <w:szCs w:val="24"/>
          <w:lang w:val="en-US"/>
        </w:rPr>
        <w:t xml:space="preserve"> variability. </w:t>
      </w:r>
    </w:p>
    <w:p w14:paraId="24D1B41E" w14:textId="77777777" w:rsidR="00037A3E" w:rsidRDefault="00D57B7F" w:rsidP="00864A2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pPr>
      <w:r w:rsidRPr="00D57B7F">
        <w:rPr>
          <w:noProof/>
          <w:lang w:eastAsia="es-ES"/>
        </w:rPr>
        <w:drawing>
          <wp:inline distT="0" distB="0" distL="0" distR="0" wp14:anchorId="091C836B" wp14:editId="25EA4DF4">
            <wp:extent cx="4842344" cy="5683177"/>
            <wp:effectExtent l="0" t="0" r="0" b="0"/>
            <wp:docPr id="3" name="Picture 3" descr="C:\Users\FEINA\Documents\PARAFAC\MAPPING_SJD\TRACTAMENT_PAPER_STOTEN\combined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INA\Documents\PARAFAC\MAPPING_SJD\TRACTAMENT_PAPER_STOTEN\combinedplo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290" t="16741" r="2653" b="3174"/>
                    <a:stretch/>
                  </pic:blipFill>
                  <pic:spPr bwMode="auto">
                    <a:xfrm>
                      <a:off x="0" y="0"/>
                      <a:ext cx="4847738" cy="5689508"/>
                    </a:xfrm>
                    <a:prstGeom prst="rect">
                      <a:avLst/>
                    </a:prstGeom>
                    <a:noFill/>
                    <a:ln>
                      <a:noFill/>
                    </a:ln>
                    <a:extLst>
                      <a:ext uri="{53640926-AAD7-44D8-BBD7-CCE9431645EC}">
                        <a14:shadowObscured xmlns:a14="http://schemas.microsoft.com/office/drawing/2010/main"/>
                      </a:ext>
                    </a:extLst>
                  </pic:spPr>
                </pic:pic>
              </a:graphicData>
            </a:graphic>
          </wp:inline>
        </w:drawing>
      </w:r>
    </w:p>
    <w:p w14:paraId="1BF7AB48" w14:textId="4FD80EF5" w:rsidR="00321306" w:rsidRDefault="00037A3E" w:rsidP="00612920">
      <w:pPr>
        <w:pStyle w:val="Caption"/>
        <w:spacing w:line="480" w:lineRule="auto"/>
        <w:jc w:val="center"/>
        <w:rPr>
          <w:sz w:val="24"/>
          <w:szCs w:val="24"/>
          <w:lang w:val="en-US"/>
        </w:rPr>
      </w:pPr>
      <w:bookmarkStart w:id="8" w:name="_Ref452634663"/>
      <w:r w:rsidRPr="00037A3E">
        <w:rPr>
          <w:lang w:val="en-US"/>
        </w:rPr>
        <w:t xml:space="preserve">Figure </w:t>
      </w:r>
      <w:r>
        <w:fldChar w:fldCharType="begin"/>
      </w:r>
      <w:r w:rsidRPr="00037A3E">
        <w:rPr>
          <w:lang w:val="en-US"/>
        </w:rPr>
        <w:instrText xml:space="preserve"> SEQ Figure \* ARABIC </w:instrText>
      </w:r>
      <w:r>
        <w:fldChar w:fldCharType="separate"/>
      </w:r>
      <w:r w:rsidR="005822A4">
        <w:rPr>
          <w:noProof/>
          <w:lang w:val="en-US"/>
        </w:rPr>
        <w:t>4</w:t>
      </w:r>
      <w:r>
        <w:fldChar w:fldCharType="end"/>
      </w:r>
      <w:bookmarkEnd w:id="8"/>
      <w:r w:rsidRPr="00037A3E">
        <w:rPr>
          <w:lang w:val="en-US"/>
        </w:rPr>
        <w:t xml:space="preserve">.- a) Fmax values </w:t>
      </w:r>
      <w:r w:rsidR="009C0093">
        <w:rPr>
          <w:lang w:val="en-US"/>
        </w:rPr>
        <w:t>and b) Fluorescence signal reduction</w:t>
      </w:r>
      <w:r w:rsidR="009C0093" w:rsidRPr="00037A3E">
        <w:rPr>
          <w:lang w:val="en-US"/>
        </w:rPr>
        <w:t xml:space="preserve"> </w:t>
      </w:r>
      <w:r w:rsidRPr="00037A3E">
        <w:rPr>
          <w:lang w:val="en-US"/>
        </w:rPr>
        <w:t xml:space="preserve">for </w:t>
      </w:r>
      <w:r w:rsidR="009C0093">
        <w:rPr>
          <w:lang w:val="en-US"/>
        </w:rPr>
        <w:t>all five fluorescence components</w:t>
      </w:r>
      <w:r w:rsidRPr="00037A3E">
        <w:rPr>
          <w:lang w:val="en-US"/>
        </w:rPr>
        <w:t xml:space="preserve"> measured during 2014</w:t>
      </w:r>
      <w:r w:rsidR="009C0093">
        <w:rPr>
          <w:lang w:val="en-US"/>
        </w:rPr>
        <w:t xml:space="preserve"> along the water treatment processes</w:t>
      </w:r>
      <w:r w:rsidR="00612920">
        <w:rPr>
          <w:lang w:val="en-US"/>
        </w:rPr>
        <w:t>.</w:t>
      </w:r>
      <w:r w:rsidR="00612920" w:rsidRPr="00612920">
        <w:rPr>
          <w:lang w:val="en-US"/>
        </w:rPr>
        <w:t xml:space="preserve"> </w:t>
      </w:r>
      <w:r w:rsidR="00612920">
        <w:rPr>
          <w:lang w:val="en-US"/>
        </w:rPr>
        <w:t xml:space="preserve">The error bars represent the standard deviation from data acquired </w:t>
      </w:r>
      <w:r w:rsidR="00C70A1E">
        <w:rPr>
          <w:lang w:val="en-US"/>
        </w:rPr>
        <w:t xml:space="preserve">monthly </w:t>
      </w:r>
      <w:r w:rsidR="00D40C9A">
        <w:rPr>
          <w:lang w:val="en-US"/>
        </w:rPr>
        <w:t xml:space="preserve">for </w:t>
      </w:r>
      <w:r w:rsidR="00612920">
        <w:rPr>
          <w:lang w:val="en-US"/>
        </w:rPr>
        <w:t xml:space="preserve">one </w:t>
      </w:r>
      <w:r w:rsidR="00C70A1E">
        <w:rPr>
          <w:lang w:val="en-US"/>
        </w:rPr>
        <w:t>year</w:t>
      </w:r>
    </w:p>
    <w:p w14:paraId="0772AE78" w14:textId="61B15232" w:rsidR="00A46BE5" w:rsidRDefault="005237C3" w:rsidP="00564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Pr>
          <w:sz w:val="24"/>
          <w:szCs w:val="24"/>
          <w:lang w:val="en-US"/>
        </w:rPr>
        <w:fldChar w:fldCharType="begin"/>
      </w:r>
      <w:r>
        <w:rPr>
          <w:sz w:val="24"/>
          <w:szCs w:val="24"/>
          <w:lang w:val="en-US"/>
        </w:rPr>
        <w:instrText xml:space="preserve"> REF _Ref467489497 \h  \* MERGEFORMAT </w:instrText>
      </w:r>
      <w:r>
        <w:rPr>
          <w:sz w:val="24"/>
          <w:szCs w:val="24"/>
          <w:lang w:val="en-US"/>
        </w:rPr>
      </w:r>
      <w:r>
        <w:rPr>
          <w:sz w:val="24"/>
          <w:szCs w:val="24"/>
          <w:lang w:val="en-US"/>
        </w:rPr>
        <w:fldChar w:fldCharType="separate"/>
      </w:r>
      <w:r w:rsidR="00C87338" w:rsidRPr="00C87338">
        <w:rPr>
          <w:sz w:val="24"/>
          <w:szCs w:val="24"/>
          <w:lang w:val="en-US"/>
        </w:rPr>
        <w:t>Figure 5</w:t>
      </w:r>
      <w:r>
        <w:rPr>
          <w:sz w:val="24"/>
          <w:szCs w:val="24"/>
          <w:lang w:val="en-US"/>
        </w:rPr>
        <w:fldChar w:fldCharType="end"/>
      </w:r>
      <w:r>
        <w:rPr>
          <w:sz w:val="24"/>
          <w:szCs w:val="24"/>
          <w:lang w:val="en-US"/>
        </w:rPr>
        <w:t xml:space="preserve"> </w:t>
      </w:r>
      <w:r w:rsidR="00E00410">
        <w:rPr>
          <w:sz w:val="24"/>
          <w:szCs w:val="24"/>
          <w:lang w:val="en-US"/>
        </w:rPr>
        <w:t xml:space="preserve">exhibits the overall performance of both the conventional and the membrane-based lines. </w:t>
      </w:r>
      <w:r w:rsidR="00792E1B">
        <w:rPr>
          <w:sz w:val="24"/>
          <w:szCs w:val="24"/>
          <w:lang w:val="en-US"/>
        </w:rPr>
        <w:t>Regard</w:t>
      </w:r>
      <w:r w:rsidR="003D1CF3">
        <w:rPr>
          <w:sz w:val="24"/>
          <w:szCs w:val="24"/>
          <w:lang w:val="en-US"/>
        </w:rPr>
        <w:t xml:space="preserve">ing the humic-like components, </w:t>
      </w:r>
      <w:r w:rsidR="00792E1B">
        <w:rPr>
          <w:sz w:val="24"/>
          <w:szCs w:val="24"/>
          <w:lang w:val="en-US"/>
        </w:rPr>
        <w:t>component C1 show</w:t>
      </w:r>
      <w:r w:rsidR="00B656F2">
        <w:rPr>
          <w:sz w:val="24"/>
          <w:szCs w:val="24"/>
          <w:lang w:val="en-US"/>
        </w:rPr>
        <w:t>ed</w:t>
      </w:r>
      <w:r w:rsidR="00792E1B">
        <w:rPr>
          <w:sz w:val="24"/>
          <w:szCs w:val="24"/>
          <w:lang w:val="en-US"/>
        </w:rPr>
        <w:t xml:space="preserve"> the lower preference to </w:t>
      </w:r>
      <w:r w:rsidR="00227CA1">
        <w:rPr>
          <w:sz w:val="24"/>
          <w:szCs w:val="24"/>
          <w:lang w:val="en-US"/>
        </w:rPr>
        <w:t xml:space="preserve">be </w:t>
      </w:r>
      <w:r w:rsidR="00792E1B">
        <w:rPr>
          <w:sz w:val="24"/>
          <w:szCs w:val="24"/>
          <w:lang w:val="en-US"/>
        </w:rPr>
        <w:t>remove</w:t>
      </w:r>
      <w:r w:rsidR="00227CA1">
        <w:rPr>
          <w:sz w:val="24"/>
          <w:szCs w:val="24"/>
          <w:lang w:val="en-US"/>
        </w:rPr>
        <w:t>d</w:t>
      </w:r>
      <w:r w:rsidR="00792E1B">
        <w:rPr>
          <w:sz w:val="24"/>
          <w:szCs w:val="24"/>
          <w:lang w:val="en-US"/>
        </w:rPr>
        <w:t xml:space="preserve"> among the three (C1, C3 and C4). The differences </w:t>
      </w:r>
      <w:r w:rsidR="00B656F2">
        <w:rPr>
          <w:sz w:val="24"/>
          <w:szCs w:val="24"/>
          <w:lang w:val="en-US"/>
        </w:rPr>
        <w:t>are</w:t>
      </w:r>
      <w:r w:rsidR="00792E1B">
        <w:rPr>
          <w:sz w:val="24"/>
          <w:szCs w:val="24"/>
          <w:lang w:val="en-US"/>
        </w:rPr>
        <w:t xml:space="preserve"> less </w:t>
      </w:r>
      <w:r w:rsidR="00792E1B">
        <w:rPr>
          <w:sz w:val="24"/>
          <w:szCs w:val="24"/>
          <w:lang w:val="en-US"/>
        </w:rPr>
        <w:lastRenderedPageBreak/>
        <w:t xml:space="preserve">visible in the membrane-based line than </w:t>
      </w:r>
      <w:r w:rsidR="00A27EE8">
        <w:rPr>
          <w:sz w:val="24"/>
          <w:szCs w:val="24"/>
          <w:lang w:val="en-US"/>
        </w:rPr>
        <w:t xml:space="preserve">in </w:t>
      </w:r>
      <w:r w:rsidR="00792E1B">
        <w:rPr>
          <w:sz w:val="24"/>
          <w:szCs w:val="24"/>
          <w:lang w:val="en-US"/>
        </w:rPr>
        <w:t>the conventional line. Regarding the protein-like components, component C2 showed the highest rejection rat</w:t>
      </w:r>
      <w:r w:rsidR="00636A1B">
        <w:rPr>
          <w:sz w:val="24"/>
          <w:szCs w:val="24"/>
          <w:lang w:val="en-US"/>
        </w:rPr>
        <w:t>ios</w:t>
      </w:r>
      <w:r w:rsidR="00792E1B">
        <w:rPr>
          <w:sz w:val="24"/>
          <w:szCs w:val="24"/>
          <w:lang w:val="en-US"/>
        </w:rPr>
        <w:t xml:space="preserve"> among all five components in the conventional line (</w:t>
      </w:r>
      <w:r w:rsidR="00E61867">
        <w:rPr>
          <w:sz w:val="24"/>
          <w:szCs w:val="24"/>
          <w:lang w:val="en-US"/>
        </w:rPr>
        <w:t>9</w:t>
      </w:r>
      <w:r w:rsidR="00DB2644">
        <w:rPr>
          <w:sz w:val="24"/>
          <w:szCs w:val="24"/>
          <w:lang w:val="en-US"/>
        </w:rPr>
        <w:t>5</w:t>
      </w:r>
      <w:r w:rsidR="00E61867">
        <w:rPr>
          <w:rFonts w:cstheme="minorHAnsi"/>
          <w:sz w:val="24"/>
          <w:szCs w:val="24"/>
          <w:lang w:val="en-US"/>
        </w:rPr>
        <w:t>±</w:t>
      </w:r>
      <w:r w:rsidR="00DB2644">
        <w:rPr>
          <w:rFonts w:cstheme="minorHAnsi"/>
          <w:sz w:val="24"/>
          <w:szCs w:val="24"/>
          <w:lang w:val="en-US"/>
        </w:rPr>
        <w:t>3</w:t>
      </w:r>
      <w:r w:rsidR="00C5697E">
        <w:rPr>
          <w:rFonts w:cstheme="minorHAnsi"/>
          <w:sz w:val="24"/>
          <w:szCs w:val="24"/>
          <w:lang w:val="en-US"/>
        </w:rPr>
        <w:t>%</w:t>
      </w:r>
      <w:r w:rsidR="00792E1B">
        <w:rPr>
          <w:sz w:val="24"/>
          <w:szCs w:val="24"/>
          <w:lang w:val="en-US"/>
        </w:rPr>
        <w:t xml:space="preserve">) whereas in the membrane-based line </w:t>
      </w:r>
      <w:r w:rsidR="00C5697E">
        <w:rPr>
          <w:sz w:val="24"/>
          <w:szCs w:val="24"/>
          <w:lang w:val="en-US"/>
        </w:rPr>
        <w:t xml:space="preserve">its rejection was </w:t>
      </w:r>
      <w:r w:rsidR="00E61867">
        <w:rPr>
          <w:sz w:val="24"/>
          <w:szCs w:val="24"/>
          <w:lang w:val="en-US"/>
        </w:rPr>
        <w:t>98</w:t>
      </w:r>
      <w:r w:rsidR="00E61867">
        <w:rPr>
          <w:rFonts w:cstheme="minorHAnsi"/>
          <w:sz w:val="24"/>
          <w:szCs w:val="24"/>
          <w:lang w:val="en-US"/>
        </w:rPr>
        <w:t>±2</w:t>
      </w:r>
      <w:r w:rsidR="00C5697E">
        <w:rPr>
          <w:rFonts w:cstheme="minorHAnsi"/>
          <w:sz w:val="24"/>
          <w:szCs w:val="24"/>
          <w:lang w:val="en-US"/>
        </w:rPr>
        <w:t>%</w:t>
      </w:r>
      <w:r w:rsidR="00306D68">
        <w:rPr>
          <w:rFonts w:cstheme="minorHAnsi"/>
          <w:sz w:val="24"/>
          <w:szCs w:val="24"/>
          <w:lang w:val="en-US"/>
        </w:rPr>
        <w:t xml:space="preserve">. </w:t>
      </w:r>
      <w:r w:rsidR="00792E1B">
        <w:rPr>
          <w:sz w:val="24"/>
          <w:szCs w:val="24"/>
          <w:lang w:val="en-US"/>
        </w:rPr>
        <w:t>Furthermore, component C5 showed the lowest rejection rat</w:t>
      </w:r>
      <w:r w:rsidR="00636A1B">
        <w:rPr>
          <w:sz w:val="24"/>
          <w:szCs w:val="24"/>
          <w:lang w:val="en-US"/>
        </w:rPr>
        <w:t>ios</w:t>
      </w:r>
      <w:r w:rsidR="00792E1B">
        <w:rPr>
          <w:sz w:val="24"/>
          <w:szCs w:val="24"/>
          <w:lang w:val="en-US"/>
        </w:rPr>
        <w:t xml:space="preserve"> in both the conventional and the membrane-based lines, with the </w:t>
      </w:r>
      <w:r w:rsidR="00636A1B">
        <w:rPr>
          <w:sz w:val="24"/>
          <w:szCs w:val="24"/>
          <w:lang w:val="en-US"/>
        </w:rPr>
        <w:t>singularity</w:t>
      </w:r>
      <w:r w:rsidR="00792E1B">
        <w:rPr>
          <w:sz w:val="24"/>
          <w:szCs w:val="24"/>
          <w:lang w:val="en-US"/>
        </w:rPr>
        <w:t xml:space="preserve"> of showing </w:t>
      </w:r>
      <w:r w:rsidR="00E61867">
        <w:rPr>
          <w:sz w:val="24"/>
          <w:szCs w:val="24"/>
          <w:lang w:val="en-US"/>
        </w:rPr>
        <w:t xml:space="preserve">over four times higher </w:t>
      </w:r>
      <w:r w:rsidR="00792E1B">
        <w:rPr>
          <w:sz w:val="24"/>
          <w:szCs w:val="24"/>
          <w:lang w:val="en-US"/>
        </w:rPr>
        <w:t xml:space="preserve">variability </w:t>
      </w:r>
      <w:r w:rsidR="00E61867">
        <w:rPr>
          <w:sz w:val="24"/>
          <w:szCs w:val="24"/>
          <w:lang w:val="en-US"/>
        </w:rPr>
        <w:t xml:space="preserve">than the other components in the </w:t>
      </w:r>
      <w:r w:rsidR="00C5697E">
        <w:rPr>
          <w:sz w:val="24"/>
          <w:szCs w:val="24"/>
          <w:lang w:val="en-US"/>
        </w:rPr>
        <w:t>RO</w:t>
      </w:r>
      <w:r w:rsidR="00B656F2">
        <w:rPr>
          <w:sz w:val="24"/>
          <w:szCs w:val="24"/>
          <w:lang w:val="en-US"/>
        </w:rPr>
        <w:t>:</w:t>
      </w:r>
      <w:r w:rsidR="00A23182" w:rsidRPr="00A23182">
        <w:rPr>
          <w:sz w:val="24"/>
          <w:szCs w:val="24"/>
          <w:lang w:val="en-US"/>
        </w:rPr>
        <w:t xml:space="preserve"> </w:t>
      </w:r>
      <w:r w:rsidR="00B656F2">
        <w:rPr>
          <w:sz w:val="24"/>
          <w:szCs w:val="24"/>
          <w:lang w:val="en-US"/>
        </w:rPr>
        <w:t>t</w:t>
      </w:r>
      <w:r w:rsidR="00910A03">
        <w:rPr>
          <w:sz w:val="24"/>
          <w:szCs w:val="24"/>
          <w:lang w:val="en-US"/>
        </w:rPr>
        <w:t xml:space="preserve">his could indicate that the rejection of component C5 is subjected to </w:t>
      </w:r>
      <w:r w:rsidR="00432404">
        <w:rPr>
          <w:sz w:val="24"/>
          <w:szCs w:val="24"/>
          <w:lang w:val="en-US"/>
        </w:rPr>
        <w:t xml:space="preserve">the </w:t>
      </w:r>
      <w:r w:rsidR="00910A03">
        <w:rPr>
          <w:sz w:val="24"/>
          <w:szCs w:val="24"/>
          <w:lang w:val="en-US"/>
        </w:rPr>
        <w:t>operation</w:t>
      </w:r>
      <w:r w:rsidR="00432404">
        <w:rPr>
          <w:sz w:val="24"/>
          <w:szCs w:val="24"/>
          <w:lang w:val="en-US"/>
        </w:rPr>
        <w:t xml:space="preserve"> conditions of the treatment units</w:t>
      </w:r>
      <w:r w:rsidR="00910A03">
        <w:rPr>
          <w:sz w:val="24"/>
          <w:szCs w:val="24"/>
          <w:lang w:val="en-US"/>
        </w:rPr>
        <w:t>. Also, i</w:t>
      </w:r>
      <w:r w:rsidR="00A23182" w:rsidRPr="00715DB9">
        <w:rPr>
          <w:sz w:val="24"/>
          <w:szCs w:val="24"/>
          <w:lang w:val="en-US"/>
        </w:rPr>
        <w:t xml:space="preserve">t </w:t>
      </w:r>
      <w:r w:rsidR="00A23182">
        <w:rPr>
          <w:sz w:val="24"/>
          <w:szCs w:val="24"/>
          <w:lang w:val="en-US"/>
        </w:rPr>
        <w:t>is possible that component</w:t>
      </w:r>
      <w:r w:rsidR="00A23182" w:rsidRPr="00715DB9">
        <w:rPr>
          <w:sz w:val="24"/>
          <w:szCs w:val="24"/>
          <w:lang w:val="en-US"/>
        </w:rPr>
        <w:t xml:space="preserve"> C</w:t>
      </w:r>
      <w:r w:rsidR="00A23182">
        <w:rPr>
          <w:sz w:val="24"/>
          <w:szCs w:val="24"/>
          <w:lang w:val="en-US"/>
        </w:rPr>
        <w:t>5</w:t>
      </w:r>
      <w:r w:rsidR="00A23182" w:rsidRPr="00715DB9">
        <w:rPr>
          <w:sz w:val="24"/>
          <w:szCs w:val="24"/>
          <w:lang w:val="en-US"/>
        </w:rPr>
        <w:t xml:space="preserve"> </w:t>
      </w:r>
      <w:r w:rsidR="00A23182">
        <w:rPr>
          <w:sz w:val="24"/>
          <w:szCs w:val="24"/>
          <w:lang w:val="en-US"/>
        </w:rPr>
        <w:t xml:space="preserve">is related to species of </w:t>
      </w:r>
      <w:r w:rsidR="00A23182" w:rsidRPr="00715DB9">
        <w:rPr>
          <w:sz w:val="24"/>
          <w:szCs w:val="24"/>
          <w:lang w:val="en-US"/>
        </w:rPr>
        <w:t>lower</w:t>
      </w:r>
      <w:r w:rsidR="00A23182">
        <w:rPr>
          <w:sz w:val="24"/>
          <w:szCs w:val="24"/>
          <w:lang w:val="en-US"/>
        </w:rPr>
        <w:t xml:space="preserve"> apparent</w:t>
      </w:r>
      <w:r w:rsidR="00A23182" w:rsidRPr="00715DB9">
        <w:rPr>
          <w:sz w:val="24"/>
          <w:szCs w:val="24"/>
          <w:lang w:val="en-US"/>
        </w:rPr>
        <w:t xml:space="preserve"> molecular </w:t>
      </w:r>
      <w:r w:rsidR="00636A1B">
        <w:rPr>
          <w:sz w:val="24"/>
          <w:szCs w:val="24"/>
          <w:lang w:val="en-US"/>
        </w:rPr>
        <w:t>mass</w:t>
      </w:r>
      <w:r w:rsidR="00A23182">
        <w:rPr>
          <w:sz w:val="24"/>
          <w:szCs w:val="24"/>
          <w:lang w:val="en-US"/>
        </w:rPr>
        <w:t xml:space="preserve">, </w:t>
      </w:r>
      <w:r w:rsidR="00A23182" w:rsidRPr="00715DB9">
        <w:rPr>
          <w:sz w:val="24"/>
          <w:szCs w:val="24"/>
          <w:lang w:val="en-US"/>
        </w:rPr>
        <w:t xml:space="preserve">which may explain its </w:t>
      </w:r>
      <w:r w:rsidR="00A23182">
        <w:rPr>
          <w:sz w:val="24"/>
          <w:szCs w:val="24"/>
          <w:lang w:val="en-US"/>
        </w:rPr>
        <w:t xml:space="preserve">greater </w:t>
      </w:r>
      <w:r w:rsidR="00432404">
        <w:rPr>
          <w:sz w:val="24"/>
          <w:szCs w:val="24"/>
          <w:lang w:val="en-US"/>
        </w:rPr>
        <w:t xml:space="preserve">capability </w:t>
      </w:r>
      <w:r w:rsidR="00A23182">
        <w:rPr>
          <w:sz w:val="24"/>
          <w:szCs w:val="24"/>
          <w:lang w:val="en-US"/>
        </w:rPr>
        <w:t xml:space="preserve">to permeate </w:t>
      </w:r>
      <w:r w:rsidR="00DB2644">
        <w:rPr>
          <w:sz w:val="24"/>
          <w:szCs w:val="24"/>
          <w:lang w:val="en-US"/>
        </w:rPr>
        <w:t xml:space="preserve">through the polyamide </w:t>
      </w:r>
      <w:r w:rsidR="00A23182" w:rsidRPr="00715DB9">
        <w:rPr>
          <w:sz w:val="24"/>
          <w:szCs w:val="24"/>
          <w:lang w:val="en-US"/>
        </w:rPr>
        <w:t>RO</w:t>
      </w:r>
      <w:r w:rsidR="0066379C">
        <w:rPr>
          <w:sz w:val="24"/>
          <w:szCs w:val="24"/>
          <w:lang w:val="en-US"/>
        </w:rPr>
        <w:t xml:space="preserve"> membrane</w:t>
      </w:r>
      <w:r w:rsidR="00A23182">
        <w:rPr>
          <w:sz w:val="24"/>
          <w:szCs w:val="24"/>
          <w:lang w:val="en-US"/>
        </w:rPr>
        <w:t xml:space="preserve"> </w:t>
      </w:r>
      <w:r w:rsidR="003B0422">
        <w:rPr>
          <w:sz w:val="24"/>
          <w:szCs w:val="24"/>
          <w:lang w:val="en-US"/>
        </w:rPr>
        <w:t>[38]</w:t>
      </w:r>
      <w:r w:rsidR="00A23182" w:rsidRPr="00715DB9">
        <w:rPr>
          <w:sz w:val="24"/>
          <w:szCs w:val="24"/>
          <w:lang w:val="en-US"/>
        </w:rPr>
        <w:t>.</w:t>
      </w:r>
      <w:r w:rsidR="00A60D09">
        <w:rPr>
          <w:sz w:val="24"/>
          <w:szCs w:val="24"/>
          <w:lang w:val="en-US"/>
        </w:rPr>
        <w:t xml:space="preserve"> Overall</w:t>
      </w:r>
      <w:r w:rsidR="00386B46">
        <w:rPr>
          <w:sz w:val="24"/>
          <w:szCs w:val="24"/>
          <w:lang w:val="en-US"/>
        </w:rPr>
        <w:t xml:space="preserve">, the </w:t>
      </w:r>
      <w:r w:rsidR="00910A03">
        <w:rPr>
          <w:sz w:val="24"/>
          <w:szCs w:val="24"/>
          <w:lang w:val="en-US"/>
        </w:rPr>
        <w:t xml:space="preserve">components treated in the </w:t>
      </w:r>
      <w:r w:rsidR="00386B46">
        <w:rPr>
          <w:sz w:val="24"/>
          <w:szCs w:val="24"/>
          <w:lang w:val="en-US"/>
        </w:rPr>
        <w:t xml:space="preserve">membrane-based line </w:t>
      </w:r>
      <w:r w:rsidR="00221DE7">
        <w:rPr>
          <w:sz w:val="24"/>
          <w:szCs w:val="24"/>
          <w:lang w:val="en-US"/>
        </w:rPr>
        <w:t>emitted</w:t>
      </w:r>
      <w:r w:rsidR="00386B46">
        <w:rPr>
          <w:sz w:val="24"/>
          <w:szCs w:val="24"/>
          <w:lang w:val="en-US"/>
        </w:rPr>
        <w:t xml:space="preserve"> </w:t>
      </w:r>
      <w:r w:rsidR="00227CA1">
        <w:rPr>
          <w:sz w:val="24"/>
          <w:szCs w:val="24"/>
          <w:lang w:val="en-US"/>
        </w:rPr>
        <w:t xml:space="preserve">between </w:t>
      </w:r>
      <w:r w:rsidR="00400F8F">
        <w:rPr>
          <w:sz w:val="24"/>
          <w:szCs w:val="24"/>
          <w:lang w:val="en-US"/>
        </w:rPr>
        <w:t>6</w:t>
      </w:r>
      <w:r w:rsidR="00227CA1">
        <w:rPr>
          <w:sz w:val="24"/>
          <w:szCs w:val="24"/>
          <w:lang w:val="en-US"/>
        </w:rPr>
        <w:t xml:space="preserve"> and </w:t>
      </w:r>
      <w:r w:rsidR="00400F8F">
        <w:rPr>
          <w:sz w:val="24"/>
          <w:szCs w:val="24"/>
          <w:lang w:val="en-US"/>
        </w:rPr>
        <w:t>14</w:t>
      </w:r>
      <w:r w:rsidR="00227CA1">
        <w:rPr>
          <w:sz w:val="24"/>
          <w:szCs w:val="24"/>
          <w:lang w:val="en-US"/>
        </w:rPr>
        <w:t xml:space="preserve"> times lower fluorescence signal for the humi</w:t>
      </w:r>
      <w:r w:rsidR="00703493">
        <w:rPr>
          <w:sz w:val="24"/>
          <w:szCs w:val="24"/>
          <w:lang w:val="en-US"/>
        </w:rPr>
        <w:t>c</w:t>
      </w:r>
      <w:r w:rsidR="00227CA1">
        <w:rPr>
          <w:sz w:val="24"/>
          <w:szCs w:val="24"/>
          <w:lang w:val="en-US"/>
        </w:rPr>
        <w:t xml:space="preserve">-like components and </w:t>
      </w:r>
      <w:r w:rsidR="00910A03">
        <w:rPr>
          <w:sz w:val="24"/>
          <w:szCs w:val="24"/>
          <w:lang w:val="en-US"/>
        </w:rPr>
        <w:t>between 1 and 3 for the protein-like components</w:t>
      </w:r>
      <w:r w:rsidR="00432404">
        <w:rPr>
          <w:sz w:val="24"/>
          <w:szCs w:val="24"/>
          <w:lang w:val="en-US"/>
        </w:rPr>
        <w:t xml:space="preserve"> than in the conventional line</w:t>
      </w:r>
      <w:r w:rsidR="00910A03">
        <w:rPr>
          <w:sz w:val="24"/>
          <w:szCs w:val="24"/>
          <w:lang w:val="en-US"/>
        </w:rPr>
        <w:t xml:space="preserve">. </w:t>
      </w:r>
    </w:p>
    <w:p w14:paraId="559BE5BE" w14:textId="77777777" w:rsidR="009C0093" w:rsidRDefault="005B2E58" w:rsidP="009C00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pPr>
      <w:r w:rsidRPr="005B2E58">
        <w:rPr>
          <w:noProof/>
          <w:lang w:eastAsia="es-ES"/>
        </w:rPr>
        <w:drawing>
          <wp:inline distT="0" distB="0" distL="0" distR="0" wp14:anchorId="28BD5851" wp14:editId="02F1EAA1">
            <wp:extent cx="3510915" cy="3062605"/>
            <wp:effectExtent l="0" t="0" r="0" b="4445"/>
            <wp:docPr id="60" name="Picture 60" descr="C:\Users\FEINA\Documents\PARAFAC\MappingSJD\All plant stages\proves\comparisonConvLinevsMemb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INA\Documents\PARAFAC\MappingSJD\All plant stages\proves\comparisonConvLinevsMembrLin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0915" cy="3062605"/>
                    </a:xfrm>
                    <a:prstGeom prst="rect">
                      <a:avLst/>
                    </a:prstGeom>
                    <a:noFill/>
                    <a:ln>
                      <a:noFill/>
                    </a:ln>
                  </pic:spPr>
                </pic:pic>
              </a:graphicData>
            </a:graphic>
          </wp:inline>
        </w:drawing>
      </w:r>
    </w:p>
    <w:p w14:paraId="58C9940C" w14:textId="77777777" w:rsidR="00321306" w:rsidRDefault="009C0093" w:rsidP="009C0093">
      <w:pPr>
        <w:pStyle w:val="Caption"/>
        <w:jc w:val="center"/>
        <w:rPr>
          <w:sz w:val="24"/>
          <w:szCs w:val="24"/>
          <w:lang w:val="en-US"/>
        </w:rPr>
      </w:pPr>
      <w:bookmarkStart w:id="9" w:name="_Ref467489497"/>
      <w:r w:rsidRPr="009C0093">
        <w:rPr>
          <w:lang w:val="en-US"/>
        </w:rPr>
        <w:t xml:space="preserve">Figure </w:t>
      </w:r>
      <w:r>
        <w:fldChar w:fldCharType="begin"/>
      </w:r>
      <w:r w:rsidRPr="009C0093">
        <w:rPr>
          <w:lang w:val="en-US"/>
        </w:rPr>
        <w:instrText xml:space="preserve"> SEQ Figure \* ARABIC </w:instrText>
      </w:r>
      <w:r>
        <w:fldChar w:fldCharType="separate"/>
      </w:r>
      <w:r w:rsidR="00C87338">
        <w:rPr>
          <w:noProof/>
          <w:lang w:val="en-US"/>
        </w:rPr>
        <w:t>5</w:t>
      </w:r>
      <w:r>
        <w:fldChar w:fldCharType="end"/>
      </w:r>
      <w:bookmarkEnd w:id="9"/>
      <w:r w:rsidRPr="009C0093">
        <w:rPr>
          <w:lang w:val="en-US"/>
        </w:rPr>
        <w:t xml:space="preserve">.- </w:t>
      </w:r>
      <w:r w:rsidR="00B56B3F">
        <w:rPr>
          <w:lang w:val="en-US"/>
        </w:rPr>
        <w:t>Comparison of f</w:t>
      </w:r>
      <w:r>
        <w:rPr>
          <w:lang w:val="en-US"/>
        </w:rPr>
        <w:t>luorescence signal reduction</w:t>
      </w:r>
      <w:r w:rsidRPr="00037A3E">
        <w:rPr>
          <w:lang w:val="en-US"/>
        </w:rPr>
        <w:t xml:space="preserve"> </w:t>
      </w:r>
      <w:r>
        <w:rPr>
          <w:lang w:val="en-US"/>
        </w:rPr>
        <w:t xml:space="preserve">between the conventional and the membrane-base line </w:t>
      </w:r>
      <w:r w:rsidRPr="00037A3E">
        <w:rPr>
          <w:lang w:val="en-US"/>
        </w:rPr>
        <w:t xml:space="preserve">for </w:t>
      </w:r>
      <w:r>
        <w:rPr>
          <w:lang w:val="en-US"/>
        </w:rPr>
        <w:t>all five fluorescence components</w:t>
      </w:r>
      <w:r w:rsidRPr="00037A3E">
        <w:rPr>
          <w:lang w:val="en-US"/>
        </w:rPr>
        <w:t xml:space="preserve"> measured during 2014</w:t>
      </w:r>
      <w:r>
        <w:rPr>
          <w:lang w:val="en-US"/>
        </w:rPr>
        <w:t xml:space="preserve"> </w:t>
      </w:r>
    </w:p>
    <w:p w14:paraId="48416B06" w14:textId="77777777" w:rsidR="00A979D2" w:rsidRDefault="00A979D2"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sz w:val="24"/>
          <w:szCs w:val="24"/>
          <w:lang w:val="en-US"/>
        </w:rPr>
      </w:pPr>
    </w:p>
    <w:p w14:paraId="10B396C8" w14:textId="77777777" w:rsidR="00F074EF" w:rsidRDefault="00F074EF"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sz w:val="24"/>
          <w:szCs w:val="24"/>
          <w:lang w:val="en-US"/>
        </w:rPr>
      </w:pPr>
    </w:p>
    <w:p w14:paraId="09F79A32" w14:textId="631EA38D" w:rsidR="00B8479D" w:rsidRDefault="008C2D6A"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r>
        <w:rPr>
          <w:b/>
          <w:sz w:val="24"/>
          <w:szCs w:val="24"/>
          <w:lang w:val="en-US"/>
        </w:rPr>
        <w:t>3.</w:t>
      </w:r>
      <w:r w:rsidR="00A93A94">
        <w:rPr>
          <w:b/>
          <w:sz w:val="24"/>
          <w:szCs w:val="24"/>
          <w:lang w:val="en-US"/>
        </w:rPr>
        <w:t>4</w:t>
      </w:r>
      <w:r>
        <w:rPr>
          <w:b/>
          <w:sz w:val="24"/>
          <w:szCs w:val="24"/>
          <w:lang w:val="en-US"/>
        </w:rPr>
        <w:t xml:space="preserve"> </w:t>
      </w:r>
      <w:r w:rsidR="0066379C">
        <w:rPr>
          <w:b/>
          <w:sz w:val="24"/>
          <w:szCs w:val="24"/>
          <w:lang w:val="en-US"/>
        </w:rPr>
        <w:t>Spectral evaluation</w:t>
      </w:r>
      <w:r w:rsidR="00306D68">
        <w:rPr>
          <w:b/>
          <w:sz w:val="24"/>
          <w:szCs w:val="24"/>
          <w:lang w:val="en-US"/>
        </w:rPr>
        <w:t xml:space="preserve"> </w:t>
      </w:r>
      <w:r w:rsidR="00795618">
        <w:rPr>
          <w:b/>
          <w:sz w:val="24"/>
          <w:szCs w:val="24"/>
          <w:lang w:val="en-US"/>
        </w:rPr>
        <w:t xml:space="preserve">of </w:t>
      </w:r>
      <w:r w:rsidR="00636A1B">
        <w:rPr>
          <w:b/>
          <w:sz w:val="24"/>
          <w:szCs w:val="24"/>
          <w:lang w:val="en-US"/>
        </w:rPr>
        <w:t>F</w:t>
      </w:r>
      <w:r w:rsidR="005A3FD6">
        <w:rPr>
          <w:b/>
          <w:sz w:val="24"/>
          <w:szCs w:val="24"/>
          <w:lang w:val="en-US"/>
        </w:rPr>
        <w:t>EEM</w:t>
      </w:r>
      <w:r w:rsidR="0066379C">
        <w:rPr>
          <w:b/>
          <w:sz w:val="24"/>
          <w:szCs w:val="24"/>
          <w:lang w:val="en-US"/>
        </w:rPr>
        <w:t xml:space="preserve"> residuals</w:t>
      </w:r>
    </w:p>
    <w:p w14:paraId="7AE318EC" w14:textId="77777777" w:rsidR="00795618" w:rsidRDefault="00795618" w:rsidP="00CF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p>
    <w:p w14:paraId="75400EBE" w14:textId="7E76C3E2" w:rsidR="003719E6" w:rsidRDefault="003719E6" w:rsidP="00371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z w:val="24"/>
          <w:szCs w:val="24"/>
          <w:lang w:val="en-US"/>
        </w:rPr>
      </w:pPr>
      <w:r w:rsidRPr="00E337DD">
        <w:rPr>
          <w:sz w:val="24"/>
          <w:szCs w:val="24"/>
          <w:lang w:val="en-US"/>
        </w:rPr>
        <w:t xml:space="preserve">The information </w:t>
      </w:r>
      <w:r>
        <w:rPr>
          <w:sz w:val="24"/>
          <w:szCs w:val="24"/>
          <w:lang w:val="en-US"/>
        </w:rPr>
        <w:t>provided by</w:t>
      </w:r>
      <w:r w:rsidRPr="00E337DD">
        <w:rPr>
          <w:sz w:val="24"/>
          <w:szCs w:val="24"/>
          <w:lang w:val="en-US"/>
        </w:rPr>
        <w:t xml:space="preserve"> the spectra not explained by </w:t>
      </w:r>
      <w:r w:rsidR="00092A11">
        <w:rPr>
          <w:sz w:val="24"/>
          <w:szCs w:val="24"/>
          <w:lang w:val="en-US"/>
        </w:rPr>
        <w:t>FEEM-</w:t>
      </w:r>
      <w:r w:rsidRPr="00E337DD">
        <w:rPr>
          <w:sz w:val="24"/>
          <w:szCs w:val="24"/>
          <w:lang w:val="en-US"/>
        </w:rPr>
        <w:t xml:space="preserve">PARAFAC </w:t>
      </w:r>
      <w:r>
        <w:rPr>
          <w:sz w:val="24"/>
          <w:szCs w:val="24"/>
          <w:lang w:val="en-US"/>
        </w:rPr>
        <w:t>was</w:t>
      </w:r>
      <w:r w:rsidRPr="00E337DD">
        <w:rPr>
          <w:sz w:val="24"/>
          <w:szCs w:val="24"/>
          <w:lang w:val="en-US"/>
        </w:rPr>
        <w:t xml:space="preserve"> analyzed separately </w:t>
      </w:r>
      <w:r>
        <w:rPr>
          <w:sz w:val="24"/>
          <w:szCs w:val="24"/>
          <w:lang w:val="en-US"/>
        </w:rPr>
        <w:t xml:space="preserve">as it can provide further information regarding DOM </w:t>
      </w:r>
      <w:r w:rsidR="00AC3363">
        <w:rPr>
          <w:sz w:val="24"/>
          <w:szCs w:val="24"/>
          <w:lang w:val="en-US"/>
        </w:rPr>
        <w:t>[39]</w:t>
      </w:r>
      <w:r w:rsidRPr="00E337DD">
        <w:rPr>
          <w:sz w:val="24"/>
          <w:szCs w:val="24"/>
          <w:lang w:val="en-US"/>
        </w:rPr>
        <w:t>.</w:t>
      </w:r>
      <w:r>
        <w:rPr>
          <w:sz w:val="24"/>
          <w:szCs w:val="24"/>
          <w:lang w:val="en-US"/>
        </w:rPr>
        <w:t xml:space="preserve"> For instance, </w:t>
      </w:r>
      <w:r w:rsidRPr="00037A3E">
        <w:rPr>
          <w:sz w:val="24"/>
          <w:szCs w:val="24"/>
          <w:lang w:val="en-US"/>
        </w:rPr>
        <w:t xml:space="preserve">Peleato </w:t>
      </w:r>
      <w:r>
        <w:rPr>
          <w:sz w:val="24"/>
          <w:szCs w:val="24"/>
          <w:lang w:val="en-US"/>
        </w:rPr>
        <w:t xml:space="preserve">and </w:t>
      </w:r>
      <w:r w:rsidRPr="006C3D9B">
        <w:rPr>
          <w:sz w:val="24"/>
          <w:szCs w:val="24"/>
          <w:lang w:val="en-US"/>
        </w:rPr>
        <w:t>Andrews</w:t>
      </w:r>
      <w:r>
        <w:rPr>
          <w:sz w:val="24"/>
          <w:szCs w:val="24"/>
          <w:lang w:val="en-US"/>
        </w:rPr>
        <w:t xml:space="preserve"> </w:t>
      </w:r>
      <w:r w:rsidRPr="006C3D9B">
        <w:rPr>
          <w:sz w:val="24"/>
          <w:szCs w:val="24"/>
          <w:lang w:val="en-US"/>
        </w:rPr>
        <w:t xml:space="preserve">compared </w:t>
      </w:r>
      <w:r>
        <w:rPr>
          <w:sz w:val="24"/>
          <w:szCs w:val="24"/>
          <w:lang w:val="en-US"/>
        </w:rPr>
        <w:t>PARAFAC, PCA and peak picking</w:t>
      </w:r>
      <w:r w:rsidRPr="006C3D9B">
        <w:rPr>
          <w:sz w:val="24"/>
          <w:szCs w:val="24"/>
          <w:lang w:val="en-US"/>
        </w:rPr>
        <w:t xml:space="preserve"> and found that PARAFAC skipped to identify a protein-like compound responsible for trihalomethane formation</w:t>
      </w:r>
      <w:r w:rsidR="00AC3363">
        <w:rPr>
          <w:sz w:val="24"/>
          <w:szCs w:val="24"/>
          <w:lang w:val="en-US"/>
        </w:rPr>
        <w:t xml:space="preserve"> [40]</w:t>
      </w:r>
      <w:r w:rsidRPr="006C3D9B">
        <w:rPr>
          <w:sz w:val="24"/>
          <w:szCs w:val="24"/>
          <w:lang w:val="en-US"/>
        </w:rPr>
        <w:t xml:space="preserve">. The </w:t>
      </w:r>
      <w:r w:rsidRPr="005E4E1E">
        <w:rPr>
          <w:sz w:val="24"/>
          <w:szCs w:val="24"/>
          <w:lang w:val="en-US"/>
        </w:rPr>
        <w:t>resid</w:t>
      </w:r>
      <w:r w:rsidRPr="006C3D9B">
        <w:rPr>
          <w:sz w:val="24"/>
          <w:szCs w:val="24"/>
          <w:lang w:val="en-US"/>
        </w:rPr>
        <w:t xml:space="preserve">ual </w:t>
      </w:r>
      <w:r w:rsidR="00636A1B">
        <w:rPr>
          <w:sz w:val="24"/>
          <w:szCs w:val="24"/>
          <w:lang w:val="en-US"/>
        </w:rPr>
        <w:t>F</w:t>
      </w:r>
      <w:r w:rsidR="00E00024">
        <w:rPr>
          <w:sz w:val="24"/>
          <w:szCs w:val="24"/>
          <w:lang w:val="en-US"/>
        </w:rPr>
        <w:t xml:space="preserve">EEM data in each treatment stage was averaged to </w:t>
      </w:r>
      <w:r w:rsidR="00B57F69">
        <w:rPr>
          <w:sz w:val="24"/>
          <w:szCs w:val="24"/>
          <w:lang w:val="en-US"/>
        </w:rPr>
        <w:t xml:space="preserve">visualize </w:t>
      </w:r>
      <w:r w:rsidR="004F736C">
        <w:rPr>
          <w:sz w:val="24"/>
          <w:szCs w:val="24"/>
          <w:lang w:val="en-US"/>
        </w:rPr>
        <w:t xml:space="preserve">the </w:t>
      </w:r>
      <w:r w:rsidR="00E00024">
        <w:rPr>
          <w:sz w:val="24"/>
          <w:szCs w:val="24"/>
          <w:lang w:val="en-US"/>
        </w:rPr>
        <w:t xml:space="preserve">morphology of the fluorescence contour plots. </w:t>
      </w:r>
      <w:r w:rsidR="004C7243">
        <w:rPr>
          <w:sz w:val="24"/>
          <w:szCs w:val="24"/>
          <w:lang w:val="en-US"/>
        </w:rPr>
        <w:fldChar w:fldCharType="begin"/>
      </w:r>
      <w:r w:rsidR="004C7243">
        <w:rPr>
          <w:sz w:val="24"/>
          <w:szCs w:val="24"/>
          <w:lang w:val="en-US"/>
        </w:rPr>
        <w:instrText xml:space="preserve"> REF _Ref467593320 \h </w:instrText>
      </w:r>
      <w:r w:rsidR="00936E61">
        <w:rPr>
          <w:sz w:val="24"/>
          <w:szCs w:val="24"/>
          <w:lang w:val="en-US"/>
        </w:rPr>
        <w:instrText xml:space="preserve"> \* MERGEFORMAT </w:instrText>
      </w:r>
      <w:r w:rsidR="004C7243">
        <w:rPr>
          <w:sz w:val="24"/>
          <w:szCs w:val="24"/>
          <w:lang w:val="en-US"/>
        </w:rPr>
      </w:r>
      <w:r w:rsidR="004C7243">
        <w:rPr>
          <w:sz w:val="24"/>
          <w:szCs w:val="24"/>
          <w:lang w:val="en-US"/>
        </w:rPr>
        <w:fldChar w:fldCharType="separate"/>
      </w:r>
      <w:r w:rsidR="00EC2056" w:rsidRPr="00EC2056">
        <w:rPr>
          <w:sz w:val="24"/>
          <w:szCs w:val="24"/>
          <w:lang w:val="en-US"/>
        </w:rPr>
        <w:t>Figure 6</w:t>
      </w:r>
      <w:r w:rsidR="004C7243">
        <w:rPr>
          <w:sz w:val="24"/>
          <w:szCs w:val="24"/>
          <w:lang w:val="en-US"/>
        </w:rPr>
        <w:fldChar w:fldCharType="end"/>
      </w:r>
      <w:r w:rsidR="004C7243">
        <w:rPr>
          <w:sz w:val="24"/>
          <w:szCs w:val="24"/>
          <w:lang w:val="en-US"/>
        </w:rPr>
        <w:t xml:space="preserve"> shows the residual </w:t>
      </w:r>
      <w:r w:rsidR="00636A1B">
        <w:rPr>
          <w:sz w:val="24"/>
          <w:szCs w:val="24"/>
          <w:lang w:val="en-US"/>
        </w:rPr>
        <w:t>F</w:t>
      </w:r>
      <w:r w:rsidR="004C7243">
        <w:rPr>
          <w:sz w:val="24"/>
          <w:szCs w:val="24"/>
          <w:lang w:val="en-US"/>
        </w:rPr>
        <w:t xml:space="preserve">EEM data for all </w:t>
      </w:r>
      <w:r w:rsidR="0066379C">
        <w:rPr>
          <w:sz w:val="24"/>
          <w:szCs w:val="24"/>
          <w:lang w:val="en-US"/>
        </w:rPr>
        <w:t xml:space="preserve">seven </w:t>
      </w:r>
      <w:r w:rsidR="00936E61">
        <w:rPr>
          <w:sz w:val="24"/>
          <w:szCs w:val="24"/>
          <w:lang w:val="en-US"/>
        </w:rPr>
        <w:t>sampling points</w:t>
      </w:r>
      <w:r w:rsidR="004C7243">
        <w:rPr>
          <w:sz w:val="24"/>
          <w:szCs w:val="24"/>
          <w:lang w:val="en-US"/>
        </w:rPr>
        <w:t xml:space="preserve"> within the DWTP. </w:t>
      </w:r>
      <w:r w:rsidR="00EC2056">
        <w:rPr>
          <w:sz w:val="24"/>
          <w:szCs w:val="24"/>
          <w:lang w:val="en-US"/>
        </w:rPr>
        <w:t xml:space="preserve">There is </w:t>
      </w:r>
      <w:r w:rsidR="004C7243">
        <w:rPr>
          <w:sz w:val="24"/>
          <w:szCs w:val="24"/>
          <w:lang w:val="en-US"/>
        </w:rPr>
        <w:t xml:space="preserve">a region located in the interval of 250-260/400-450 (ex/em) </w:t>
      </w:r>
      <w:r w:rsidR="00DA11E1">
        <w:rPr>
          <w:sz w:val="24"/>
          <w:szCs w:val="24"/>
          <w:lang w:val="en-US"/>
        </w:rPr>
        <w:t>exhibiting</w:t>
      </w:r>
      <w:r w:rsidR="004C7243">
        <w:rPr>
          <w:sz w:val="24"/>
          <w:szCs w:val="24"/>
          <w:lang w:val="en-US"/>
        </w:rPr>
        <w:t xml:space="preserve"> a pattern related to the presence of a specific compound. However, </w:t>
      </w:r>
      <w:r w:rsidR="00F629D9">
        <w:rPr>
          <w:sz w:val="24"/>
          <w:szCs w:val="24"/>
          <w:lang w:val="en-US"/>
        </w:rPr>
        <w:t>th</w:t>
      </w:r>
      <w:r w:rsidR="00936E61">
        <w:rPr>
          <w:sz w:val="24"/>
          <w:szCs w:val="24"/>
          <w:lang w:val="en-US"/>
        </w:rPr>
        <w:t>e</w:t>
      </w:r>
      <w:r w:rsidR="00F629D9">
        <w:rPr>
          <w:sz w:val="24"/>
          <w:szCs w:val="24"/>
          <w:lang w:val="en-US"/>
        </w:rPr>
        <w:t xml:space="preserve"> </w:t>
      </w:r>
      <w:r w:rsidR="00936E61">
        <w:rPr>
          <w:sz w:val="24"/>
          <w:szCs w:val="24"/>
          <w:lang w:val="en-US"/>
        </w:rPr>
        <w:t>signal intensity</w:t>
      </w:r>
      <w:r w:rsidR="00F629D9">
        <w:rPr>
          <w:sz w:val="24"/>
          <w:szCs w:val="24"/>
          <w:lang w:val="en-US"/>
        </w:rPr>
        <w:t xml:space="preserve"> only</w:t>
      </w:r>
      <w:r w:rsidR="00936E61">
        <w:rPr>
          <w:sz w:val="24"/>
          <w:szCs w:val="24"/>
          <w:lang w:val="en-US"/>
        </w:rPr>
        <w:t xml:space="preserve"> represent</w:t>
      </w:r>
      <w:r w:rsidR="00B02A06">
        <w:rPr>
          <w:sz w:val="24"/>
          <w:szCs w:val="24"/>
          <w:lang w:val="en-US"/>
        </w:rPr>
        <w:t>s</w:t>
      </w:r>
      <w:r w:rsidR="00936E61">
        <w:rPr>
          <w:sz w:val="24"/>
          <w:szCs w:val="24"/>
          <w:lang w:val="en-US"/>
        </w:rPr>
        <w:t xml:space="preserve"> 7</w:t>
      </w:r>
      <w:r w:rsidR="00F629D9">
        <w:rPr>
          <w:sz w:val="24"/>
          <w:szCs w:val="24"/>
          <w:lang w:val="en-US"/>
        </w:rPr>
        <w:t>% of the signal emitted by component C1 (located in the same region).</w:t>
      </w:r>
      <w:r w:rsidR="00FF77BE">
        <w:rPr>
          <w:sz w:val="24"/>
          <w:szCs w:val="24"/>
          <w:lang w:val="en-US"/>
        </w:rPr>
        <w:t xml:space="preserve"> </w:t>
      </w:r>
      <w:r w:rsidR="009D6C8E">
        <w:rPr>
          <w:sz w:val="24"/>
          <w:szCs w:val="24"/>
          <w:lang w:val="en-US"/>
        </w:rPr>
        <w:t>The residual plots indicate that the PARAFAC model was successful in capturing the</w:t>
      </w:r>
      <w:r w:rsidR="00AA3BFE">
        <w:rPr>
          <w:sz w:val="24"/>
          <w:szCs w:val="24"/>
          <w:lang w:val="en-US"/>
        </w:rPr>
        <w:t xml:space="preserve"> information provided with the </w:t>
      </w:r>
      <w:r w:rsidR="00636A1B">
        <w:rPr>
          <w:sz w:val="24"/>
          <w:szCs w:val="24"/>
          <w:lang w:val="en-US"/>
        </w:rPr>
        <w:t>F</w:t>
      </w:r>
      <w:r w:rsidR="009D6C8E">
        <w:rPr>
          <w:sz w:val="24"/>
          <w:szCs w:val="24"/>
          <w:lang w:val="en-US"/>
        </w:rPr>
        <w:t xml:space="preserve">EEM data.  </w:t>
      </w:r>
    </w:p>
    <w:p w14:paraId="3582765A" w14:textId="77777777" w:rsidR="00513EEE" w:rsidRDefault="00513EEE" w:rsidP="00513EE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pPr>
      <w:r w:rsidRPr="00513EEE">
        <w:rPr>
          <w:b/>
          <w:noProof/>
          <w:sz w:val="24"/>
          <w:szCs w:val="24"/>
          <w:lang w:eastAsia="es-ES"/>
        </w:rPr>
        <w:lastRenderedPageBreak/>
        <w:drawing>
          <wp:inline distT="0" distB="0" distL="0" distR="0" wp14:anchorId="15C2D5BE" wp14:editId="6E8E96CA">
            <wp:extent cx="5462527" cy="2990850"/>
            <wp:effectExtent l="0" t="0" r="5080" b="0"/>
            <wp:docPr id="54" name="Picture 54" descr="C:\Users\FEINA\Documents\PARAFAC\MappingSJD\All plant stages\proves\contourplot_resid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INA\Documents\PARAFAC\MappingSJD\All plant stages\proves\contourplot_residuals.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877" r="4911" b="10267"/>
                    <a:stretch/>
                  </pic:blipFill>
                  <pic:spPr bwMode="auto">
                    <a:xfrm>
                      <a:off x="0" y="0"/>
                      <a:ext cx="5478636" cy="2999670"/>
                    </a:xfrm>
                    <a:prstGeom prst="rect">
                      <a:avLst/>
                    </a:prstGeom>
                    <a:noFill/>
                    <a:ln>
                      <a:noFill/>
                    </a:ln>
                    <a:extLst>
                      <a:ext uri="{53640926-AAD7-44D8-BBD7-CCE9431645EC}">
                        <a14:shadowObscured xmlns:a14="http://schemas.microsoft.com/office/drawing/2010/main"/>
                      </a:ext>
                    </a:extLst>
                  </pic:spPr>
                </pic:pic>
              </a:graphicData>
            </a:graphic>
          </wp:inline>
        </w:drawing>
      </w:r>
    </w:p>
    <w:p w14:paraId="690320C0" w14:textId="77777777" w:rsidR="003719E6" w:rsidRPr="00513EEE" w:rsidRDefault="00513EEE" w:rsidP="00513EEE">
      <w:pPr>
        <w:pStyle w:val="Caption"/>
        <w:rPr>
          <w:b/>
          <w:sz w:val="24"/>
          <w:szCs w:val="24"/>
          <w:lang w:val="en-US"/>
        </w:rPr>
      </w:pPr>
      <w:bookmarkStart w:id="10" w:name="_Ref467593320"/>
      <w:r w:rsidRPr="00513EEE">
        <w:rPr>
          <w:lang w:val="en-US"/>
        </w:rPr>
        <w:t xml:space="preserve">Figure </w:t>
      </w:r>
      <w:r>
        <w:fldChar w:fldCharType="begin"/>
      </w:r>
      <w:r w:rsidRPr="00513EEE">
        <w:rPr>
          <w:lang w:val="en-US"/>
        </w:rPr>
        <w:instrText xml:space="preserve"> SEQ Figure \* ARABIC </w:instrText>
      </w:r>
      <w:r>
        <w:fldChar w:fldCharType="separate"/>
      </w:r>
      <w:r w:rsidR="00EC2056">
        <w:rPr>
          <w:noProof/>
          <w:lang w:val="en-US"/>
        </w:rPr>
        <w:t>6</w:t>
      </w:r>
      <w:r>
        <w:fldChar w:fldCharType="end"/>
      </w:r>
      <w:bookmarkEnd w:id="10"/>
      <w:r w:rsidRPr="00513EEE">
        <w:rPr>
          <w:lang w:val="en-US"/>
        </w:rPr>
        <w:t>.- Averaged E</w:t>
      </w:r>
      <w:r w:rsidR="00E016F1">
        <w:rPr>
          <w:lang w:val="en-US"/>
        </w:rPr>
        <w:t xml:space="preserve">EM data from the </w:t>
      </w:r>
      <w:r w:rsidRPr="00513EEE">
        <w:rPr>
          <w:lang w:val="en-US"/>
        </w:rPr>
        <w:t xml:space="preserve">information not </w:t>
      </w:r>
      <w:r w:rsidR="00F074EF">
        <w:rPr>
          <w:lang w:val="en-US"/>
        </w:rPr>
        <w:t>captured</w:t>
      </w:r>
      <w:r>
        <w:rPr>
          <w:lang w:val="en-US"/>
        </w:rPr>
        <w:t xml:space="preserve"> with PARAFAC a) River water samples, b) Sand filtered samples, c) samples from ozonation, d) GAC filtration, e) Ultrafiltration, f) Reverse Osmosis and g) clean water</w:t>
      </w:r>
    </w:p>
    <w:p w14:paraId="380C5F96" w14:textId="77777777" w:rsidR="001C0F40" w:rsidRDefault="001C0F40" w:rsidP="001C0F40">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r>
        <w:rPr>
          <w:b/>
          <w:sz w:val="24"/>
          <w:szCs w:val="24"/>
          <w:lang w:val="en-US"/>
        </w:rPr>
        <w:t>Discussion</w:t>
      </w:r>
    </w:p>
    <w:p w14:paraId="4DBBBE4E" w14:textId="77777777" w:rsidR="001C0F40" w:rsidRPr="001C0F40" w:rsidRDefault="001C0F40" w:rsidP="001C0F4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p>
    <w:p w14:paraId="368094BF" w14:textId="5B32A86C" w:rsidR="001C0F40" w:rsidRPr="001C0F40" w:rsidRDefault="001C0F40" w:rsidP="001C0F40">
      <w:pPr>
        <w:spacing w:line="480" w:lineRule="auto"/>
        <w:jc w:val="both"/>
        <w:rPr>
          <w:lang w:val="en-US"/>
        </w:rPr>
      </w:pPr>
      <w:r w:rsidRPr="001C0F40">
        <w:rPr>
          <w:lang w:val="en-US"/>
        </w:rPr>
        <w:t xml:space="preserve">The different observed trends regarding the organic loads in plant during the year showed that not only the amount of </w:t>
      </w:r>
      <w:r w:rsidR="0066379C">
        <w:rPr>
          <w:lang w:val="en-US"/>
        </w:rPr>
        <w:t>D</w:t>
      </w:r>
      <w:r w:rsidRPr="001C0F40">
        <w:rPr>
          <w:lang w:val="en-US"/>
        </w:rPr>
        <w:t>OM (measured with TOC and UV</w:t>
      </w:r>
      <w:r w:rsidRPr="001C0F40">
        <w:rPr>
          <w:vertAlign w:val="subscript"/>
          <w:lang w:val="en-US"/>
        </w:rPr>
        <w:t>254</w:t>
      </w:r>
      <w:r w:rsidRPr="001C0F40">
        <w:rPr>
          <w:lang w:val="en-US"/>
        </w:rPr>
        <w:t xml:space="preserve"> analysis) varies but also its composition (measured with FEEM-PARAFAC analysis). </w:t>
      </w:r>
    </w:p>
    <w:p w14:paraId="7DD73821" w14:textId="36880DD4" w:rsidR="001C0F40" w:rsidRPr="001C0F40" w:rsidRDefault="001C0F40" w:rsidP="001C0F40">
      <w:pPr>
        <w:spacing w:line="480" w:lineRule="auto"/>
        <w:jc w:val="both"/>
        <w:rPr>
          <w:lang w:val="en-US"/>
        </w:rPr>
      </w:pPr>
      <w:r w:rsidRPr="001C0F40">
        <w:rPr>
          <w:lang w:val="en-US"/>
        </w:rPr>
        <w:t xml:space="preserve">The acquired data </w:t>
      </w:r>
      <w:r w:rsidR="00432404">
        <w:rPr>
          <w:lang w:val="en-US"/>
        </w:rPr>
        <w:t>can</w:t>
      </w:r>
      <w:r w:rsidR="00432404" w:rsidRPr="001C0F40">
        <w:rPr>
          <w:lang w:val="en-US"/>
        </w:rPr>
        <w:t xml:space="preserve"> </w:t>
      </w:r>
      <w:r w:rsidRPr="001C0F40">
        <w:rPr>
          <w:lang w:val="en-US"/>
        </w:rPr>
        <w:t xml:space="preserve">be valuable </w:t>
      </w:r>
      <w:r w:rsidR="00432404">
        <w:rPr>
          <w:lang w:val="en-US"/>
        </w:rPr>
        <w:t>in</w:t>
      </w:r>
      <w:r w:rsidR="00432404" w:rsidRPr="001C0F40">
        <w:rPr>
          <w:lang w:val="en-US"/>
        </w:rPr>
        <w:t xml:space="preserve"> manag</w:t>
      </w:r>
      <w:r w:rsidR="00432404">
        <w:rPr>
          <w:lang w:val="en-US"/>
        </w:rPr>
        <w:t>ing</w:t>
      </w:r>
      <w:r w:rsidR="00432404" w:rsidRPr="001C0F40">
        <w:rPr>
          <w:lang w:val="en-US"/>
        </w:rPr>
        <w:t xml:space="preserve"> </w:t>
      </w:r>
      <w:r w:rsidRPr="001C0F40">
        <w:rPr>
          <w:lang w:val="en-US"/>
        </w:rPr>
        <w:t xml:space="preserve">and </w:t>
      </w:r>
      <w:r w:rsidR="00432404" w:rsidRPr="001C0F40">
        <w:rPr>
          <w:lang w:val="en-US"/>
        </w:rPr>
        <w:t>improv</w:t>
      </w:r>
      <w:r w:rsidR="00432404">
        <w:rPr>
          <w:lang w:val="en-US"/>
        </w:rPr>
        <w:t>ing</w:t>
      </w:r>
      <w:r w:rsidR="00432404" w:rsidRPr="001C0F40">
        <w:rPr>
          <w:lang w:val="en-US"/>
        </w:rPr>
        <w:t xml:space="preserve"> </w:t>
      </w:r>
      <w:r w:rsidRPr="001C0F40">
        <w:rPr>
          <w:lang w:val="en-US"/>
        </w:rPr>
        <w:t>the plant efficiency in real-time as the organic fractions have a direct impact in process performance (</w:t>
      </w:r>
      <w:r w:rsidR="00432404">
        <w:rPr>
          <w:lang w:val="en-US"/>
        </w:rPr>
        <w:t xml:space="preserve">providing thus a benefit from an </w:t>
      </w:r>
      <w:r w:rsidRPr="001C0F40">
        <w:rPr>
          <w:lang w:val="en-US"/>
        </w:rPr>
        <w:t>operation</w:t>
      </w:r>
      <w:r w:rsidR="00432404">
        <w:rPr>
          <w:lang w:val="en-US"/>
        </w:rPr>
        <w:t xml:space="preserve"> point of view</w:t>
      </w:r>
      <w:r w:rsidRPr="001C0F40">
        <w:rPr>
          <w:lang w:val="en-US"/>
        </w:rPr>
        <w:t xml:space="preserve">). Besides, the obtained information </w:t>
      </w:r>
      <w:r w:rsidR="00432404">
        <w:rPr>
          <w:lang w:val="en-US"/>
        </w:rPr>
        <w:t>can</w:t>
      </w:r>
      <w:r w:rsidR="00432404" w:rsidRPr="001C0F40">
        <w:rPr>
          <w:lang w:val="en-US"/>
        </w:rPr>
        <w:t xml:space="preserve"> </w:t>
      </w:r>
      <w:r w:rsidRPr="001C0F40">
        <w:rPr>
          <w:lang w:val="en-US"/>
        </w:rPr>
        <w:t>also be beneficial in the removal of disinfection by-product precursors (</w:t>
      </w:r>
      <w:r w:rsidR="00432404">
        <w:rPr>
          <w:lang w:val="en-US"/>
        </w:rPr>
        <w:t xml:space="preserve">providing thus a benefit from a water </w:t>
      </w:r>
      <w:r w:rsidRPr="001C0F40">
        <w:rPr>
          <w:lang w:val="en-US"/>
        </w:rPr>
        <w:t>quality</w:t>
      </w:r>
      <w:r w:rsidR="00432404">
        <w:rPr>
          <w:lang w:val="en-US"/>
        </w:rPr>
        <w:t xml:space="preserve"> point of view</w:t>
      </w:r>
      <w:r w:rsidRPr="001C0F40">
        <w:rPr>
          <w:lang w:val="en-US"/>
        </w:rPr>
        <w:t xml:space="preserve">) </w:t>
      </w:r>
      <w:r w:rsidR="008E4045">
        <w:rPr>
          <w:lang w:val="en-US"/>
        </w:rPr>
        <w:t xml:space="preserve">by targeting specific fractions </w:t>
      </w:r>
      <w:r w:rsidRPr="001C0F40">
        <w:rPr>
          <w:lang w:val="en-US"/>
        </w:rPr>
        <w:t xml:space="preserve">as it was stated earlier in the introduction. </w:t>
      </w:r>
    </w:p>
    <w:p w14:paraId="44913489" w14:textId="2399DDCB" w:rsidR="001C0F40" w:rsidRPr="001C0F40" w:rsidRDefault="001C0F40" w:rsidP="001C0F40">
      <w:pPr>
        <w:spacing w:line="480" w:lineRule="auto"/>
        <w:jc w:val="both"/>
        <w:rPr>
          <w:lang w:val="en-US"/>
        </w:rPr>
      </w:pPr>
      <w:r w:rsidRPr="001C0F40">
        <w:rPr>
          <w:lang w:val="en-US"/>
        </w:rPr>
        <w:t xml:space="preserve">The measurements conducted across the DWTP also showed selectivity </w:t>
      </w:r>
      <w:r w:rsidR="005F5559">
        <w:rPr>
          <w:lang w:val="en-US"/>
        </w:rPr>
        <w:t xml:space="preserve">of </w:t>
      </w:r>
      <w:r w:rsidR="005F5559" w:rsidRPr="001C0F40">
        <w:rPr>
          <w:lang w:val="en-US"/>
        </w:rPr>
        <w:t>the different treatment stages</w:t>
      </w:r>
      <w:r w:rsidRPr="001C0F40">
        <w:rPr>
          <w:lang w:val="en-US"/>
        </w:rPr>
        <w:t xml:space="preserve"> </w:t>
      </w:r>
      <w:r w:rsidR="005F5559">
        <w:rPr>
          <w:lang w:val="en-US"/>
        </w:rPr>
        <w:t xml:space="preserve">toward </w:t>
      </w:r>
      <w:r w:rsidRPr="001C0F40">
        <w:rPr>
          <w:lang w:val="en-US"/>
        </w:rPr>
        <w:t xml:space="preserve">the </w:t>
      </w:r>
      <w:r w:rsidR="005F5559">
        <w:rPr>
          <w:lang w:val="en-US"/>
        </w:rPr>
        <w:t xml:space="preserve">different </w:t>
      </w:r>
      <w:r w:rsidRPr="001C0F40">
        <w:rPr>
          <w:lang w:val="en-US"/>
        </w:rPr>
        <w:t xml:space="preserve">organic fractions. According to the results obtained, it would be recommended to prioritize the membrane-based line over the conventional line when removing humic-like matter (i.e. August, September and October). On the other hand, it would </w:t>
      </w:r>
      <w:r w:rsidRPr="001C0F40">
        <w:rPr>
          <w:lang w:val="en-US"/>
        </w:rPr>
        <w:lastRenderedPageBreak/>
        <w:t xml:space="preserve">be better to avoid using the membrane-based line </w:t>
      </w:r>
      <w:r w:rsidR="008E4045">
        <w:rPr>
          <w:lang w:val="en-US"/>
        </w:rPr>
        <w:t>during periods of</w:t>
      </w:r>
      <w:r w:rsidRPr="001C0F40">
        <w:rPr>
          <w:lang w:val="en-US"/>
        </w:rPr>
        <w:t xml:space="preserve"> high </w:t>
      </w:r>
      <w:r w:rsidR="008E4045">
        <w:rPr>
          <w:lang w:val="en-US"/>
        </w:rPr>
        <w:t xml:space="preserve">protein-like matter </w:t>
      </w:r>
      <w:r w:rsidRPr="001C0F40">
        <w:rPr>
          <w:lang w:val="en-US"/>
        </w:rPr>
        <w:t>intake as it has been reported to affect membrane performance due to fouling (i.e. February, June and July)</w:t>
      </w:r>
      <w:r w:rsidR="00031B5B">
        <w:rPr>
          <w:lang w:val="en-US"/>
        </w:rPr>
        <w:t xml:space="preserve"> </w:t>
      </w:r>
      <w:r w:rsidR="00AC3363">
        <w:rPr>
          <w:lang w:val="en-US"/>
        </w:rPr>
        <w:t>[41]</w:t>
      </w:r>
      <w:r w:rsidRPr="001C0F40">
        <w:rPr>
          <w:lang w:val="en-US"/>
        </w:rPr>
        <w:t xml:space="preserve">. </w:t>
      </w:r>
    </w:p>
    <w:p w14:paraId="11995100" w14:textId="2AE2C6D4" w:rsidR="001C0F40" w:rsidRPr="001C0F40" w:rsidRDefault="001C0F40" w:rsidP="001C0F40">
      <w:pPr>
        <w:spacing w:line="480" w:lineRule="auto"/>
        <w:jc w:val="both"/>
        <w:rPr>
          <w:lang w:val="en-US"/>
        </w:rPr>
      </w:pPr>
      <w:r w:rsidRPr="001C0F40">
        <w:rPr>
          <w:lang w:val="en-US"/>
        </w:rPr>
        <w:t xml:space="preserve">The presented study will serve as a benchmark for future experiments that will further evaluate the appropriateness of using fluorescence spectroscopy in real-time </w:t>
      </w:r>
      <w:r w:rsidR="00636A1B">
        <w:rPr>
          <w:lang w:val="en-US"/>
        </w:rPr>
        <w:t xml:space="preserve">process </w:t>
      </w:r>
      <w:r w:rsidRPr="001C0F40">
        <w:rPr>
          <w:lang w:val="en-US"/>
        </w:rPr>
        <w:t xml:space="preserve">control.  </w:t>
      </w:r>
    </w:p>
    <w:p w14:paraId="734CB383" w14:textId="77777777" w:rsidR="001C0F40" w:rsidRPr="001C0F40" w:rsidRDefault="001C0F40" w:rsidP="00412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b/>
          <w:sz w:val="24"/>
          <w:szCs w:val="24"/>
          <w:lang w:val="en-US"/>
        </w:rPr>
      </w:pPr>
    </w:p>
    <w:p w14:paraId="608F9CCD" w14:textId="77777777" w:rsidR="00DA11E1" w:rsidRDefault="003A180D" w:rsidP="00711F89">
      <w:pPr>
        <w:pStyle w:val="ListParagraph"/>
        <w:numPr>
          <w:ilvl w:val="0"/>
          <w:numId w:val="2"/>
        </w:numPr>
        <w:spacing w:line="480" w:lineRule="auto"/>
        <w:jc w:val="both"/>
        <w:rPr>
          <w:b/>
          <w:sz w:val="24"/>
          <w:szCs w:val="24"/>
          <w:lang w:val="en-US"/>
        </w:rPr>
      </w:pPr>
      <w:r w:rsidRPr="003D16CA">
        <w:rPr>
          <w:b/>
          <w:sz w:val="24"/>
          <w:szCs w:val="24"/>
          <w:lang w:val="en-US"/>
        </w:rPr>
        <w:t>Conclusions</w:t>
      </w:r>
    </w:p>
    <w:p w14:paraId="007F5A30" w14:textId="77777777" w:rsidR="001C0F40" w:rsidRPr="001C0F40" w:rsidRDefault="001C0F40" w:rsidP="001C0F40">
      <w:pPr>
        <w:spacing w:line="480" w:lineRule="auto"/>
        <w:jc w:val="both"/>
        <w:rPr>
          <w:b/>
          <w:sz w:val="24"/>
          <w:szCs w:val="24"/>
          <w:lang w:val="en-US"/>
        </w:rPr>
      </w:pPr>
    </w:p>
    <w:p w14:paraId="30B3A4A0" w14:textId="4D291AB5" w:rsidR="00C31E72" w:rsidRDefault="00C31E72" w:rsidP="00CF14BD">
      <w:pPr>
        <w:spacing w:line="480" w:lineRule="auto"/>
        <w:jc w:val="both"/>
        <w:rPr>
          <w:sz w:val="24"/>
          <w:szCs w:val="24"/>
          <w:lang w:val="en-US"/>
        </w:rPr>
      </w:pPr>
      <w:r>
        <w:rPr>
          <w:sz w:val="24"/>
          <w:szCs w:val="24"/>
          <w:lang w:val="en-US"/>
        </w:rPr>
        <w:t>In th</w:t>
      </w:r>
      <w:r w:rsidR="00636A1B">
        <w:rPr>
          <w:sz w:val="24"/>
          <w:szCs w:val="24"/>
          <w:lang w:val="en-US"/>
        </w:rPr>
        <w:t xml:space="preserve">is </w:t>
      </w:r>
      <w:r>
        <w:rPr>
          <w:sz w:val="24"/>
          <w:szCs w:val="24"/>
          <w:lang w:val="en-US"/>
        </w:rPr>
        <w:t xml:space="preserve">study, </w:t>
      </w:r>
      <w:r w:rsidR="00277D12">
        <w:rPr>
          <w:sz w:val="24"/>
          <w:szCs w:val="24"/>
          <w:lang w:val="en-US"/>
        </w:rPr>
        <w:t xml:space="preserve">fluorescence </w:t>
      </w:r>
      <w:r w:rsidR="009655A4">
        <w:rPr>
          <w:sz w:val="24"/>
          <w:szCs w:val="24"/>
          <w:lang w:val="en-US"/>
        </w:rPr>
        <w:t>spectroscopy</w:t>
      </w:r>
      <w:r w:rsidR="00277D12">
        <w:rPr>
          <w:sz w:val="24"/>
          <w:szCs w:val="24"/>
          <w:lang w:val="en-US"/>
        </w:rPr>
        <w:t xml:space="preserve"> was used to </w:t>
      </w:r>
      <w:r w:rsidR="009655A4">
        <w:rPr>
          <w:sz w:val="24"/>
          <w:szCs w:val="24"/>
          <w:lang w:val="en-US"/>
        </w:rPr>
        <w:t>track the dynamics of</w:t>
      </w:r>
      <w:r w:rsidR="00277D12">
        <w:rPr>
          <w:sz w:val="24"/>
          <w:szCs w:val="24"/>
          <w:lang w:val="en-US"/>
        </w:rPr>
        <w:t xml:space="preserve"> </w:t>
      </w:r>
      <w:r w:rsidR="0066379C">
        <w:rPr>
          <w:sz w:val="24"/>
          <w:szCs w:val="24"/>
          <w:lang w:val="en-US"/>
        </w:rPr>
        <w:t>D</w:t>
      </w:r>
      <w:r w:rsidR="00277D12">
        <w:rPr>
          <w:sz w:val="24"/>
          <w:szCs w:val="24"/>
          <w:lang w:val="en-US"/>
        </w:rPr>
        <w:t>OM and asses</w:t>
      </w:r>
      <w:r w:rsidR="005B5BC6">
        <w:rPr>
          <w:sz w:val="24"/>
          <w:szCs w:val="24"/>
          <w:lang w:val="en-US"/>
        </w:rPr>
        <w:t>s</w:t>
      </w:r>
      <w:r w:rsidR="00277D12">
        <w:rPr>
          <w:sz w:val="24"/>
          <w:szCs w:val="24"/>
          <w:lang w:val="en-US"/>
        </w:rPr>
        <w:t xml:space="preserve"> treatment performance in </w:t>
      </w:r>
      <w:r>
        <w:rPr>
          <w:sz w:val="24"/>
          <w:szCs w:val="24"/>
          <w:lang w:val="en-US"/>
        </w:rPr>
        <w:t>a</w:t>
      </w:r>
      <w:r w:rsidR="00277D12">
        <w:rPr>
          <w:sz w:val="24"/>
          <w:szCs w:val="24"/>
          <w:lang w:val="en-US"/>
        </w:rPr>
        <w:t xml:space="preserve"> complex</w:t>
      </w:r>
      <w:r>
        <w:rPr>
          <w:sz w:val="24"/>
          <w:szCs w:val="24"/>
          <w:lang w:val="en-US"/>
        </w:rPr>
        <w:t xml:space="preserve"> DWTP composed by a conventional and a membrane-based </w:t>
      </w:r>
      <w:r w:rsidR="00636A1B">
        <w:rPr>
          <w:sz w:val="24"/>
          <w:szCs w:val="24"/>
          <w:lang w:val="en-US"/>
        </w:rPr>
        <w:t xml:space="preserve">treatment </w:t>
      </w:r>
      <w:r w:rsidR="00AB2ED7">
        <w:rPr>
          <w:sz w:val="24"/>
          <w:szCs w:val="24"/>
          <w:lang w:val="en-US"/>
        </w:rPr>
        <w:t>lines</w:t>
      </w:r>
      <w:r w:rsidR="002C12BD">
        <w:rPr>
          <w:sz w:val="24"/>
          <w:szCs w:val="24"/>
          <w:lang w:val="en-US"/>
        </w:rPr>
        <w:t xml:space="preserve"> </w:t>
      </w:r>
      <w:r w:rsidR="00277D12">
        <w:rPr>
          <w:sz w:val="24"/>
          <w:szCs w:val="24"/>
          <w:lang w:val="en-US"/>
        </w:rPr>
        <w:t>working in parallel.</w:t>
      </w:r>
    </w:p>
    <w:p w14:paraId="76BF6903" w14:textId="355286A9" w:rsidR="00277D12" w:rsidRDefault="008F0FC2" w:rsidP="00C31E72">
      <w:pPr>
        <w:pStyle w:val="ListParagraph"/>
        <w:numPr>
          <w:ilvl w:val="0"/>
          <w:numId w:val="4"/>
        </w:numPr>
        <w:spacing w:line="480" w:lineRule="auto"/>
        <w:jc w:val="both"/>
        <w:rPr>
          <w:sz w:val="24"/>
          <w:szCs w:val="24"/>
          <w:lang w:val="en-US"/>
        </w:rPr>
      </w:pPr>
      <w:r w:rsidRPr="00C31E72">
        <w:rPr>
          <w:sz w:val="24"/>
          <w:szCs w:val="24"/>
          <w:lang w:val="en-US"/>
        </w:rPr>
        <w:t>A</w:t>
      </w:r>
      <w:r w:rsidR="003A180D" w:rsidRPr="00C31E72">
        <w:rPr>
          <w:sz w:val="24"/>
          <w:szCs w:val="24"/>
          <w:lang w:val="en-US"/>
        </w:rPr>
        <w:t xml:space="preserve"> </w:t>
      </w:r>
      <w:r w:rsidR="00C31E72">
        <w:rPr>
          <w:sz w:val="24"/>
          <w:szCs w:val="24"/>
          <w:lang w:val="en-US"/>
        </w:rPr>
        <w:t xml:space="preserve">global </w:t>
      </w:r>
      <w:r w:rsidR="00F80297">
        <w:rPr>
          <w:sz w:val="24"/>
          <w:szCs w:val="24"/>
          <w:lang w:val="en-US"/>
        </w:rPr>
        <w:t>FEEM-</w:t>
      </w:r>
      <w:r w:rsidR="00D626ED" w:rsidRPr="00C31E72">
        <w:rPr>
          <w:sz w:val="24"/>
          <w:szCs w:val="24"/>
          <w:lang w:val="en-US"/>
        </w:rPr>
        <w:t xml:space="preserve">PARAFAC model of </w:t>
      </w:r>
      <w:r w:rsidR="00C31E72">
        <w:rPr>
          <w:sz w:val="24"/>
          <w:szCs w:val="24"/>
          <w:lang w:val="en-US"/>
        </w:rPr>
        <w:t>five</w:t>
      </w:r>
      <w:r w:rsidRPr="00C31E72">
        <w:rPr>
          <w:sz w:val="24"/>
          <w:szCs w:val="24"/>
          <w:lang w:val="en-US"/>
        </w:rPr>
        <w:t xml:space="preserve"> </w:t>
      </w:r>
      <w:r w:rsidR="003A180D" w:rsidRPr="00C31E72">
        <w:rPr>
          <w:sz w:val="24"/>
          <w:szCs w:val="24"/>
          <w:lang w:val="en-US"/>
        </w:rPr>
        <w:t>component</w:t>
      </w:r>
      <w:r w:rsidR="00536BF6" w:rsidRPr="00C31E72">
        <w:rPr>
          <w:sz w:val="24"/>
          <w:szCs w:val="24"/>
          <w:lang w:val="en-US"/>
        </w:rPr>
        <w:t>s</w:t>
      </w:r>
      <w:r w:rsidR="003A180D" w:rsidRPr="00C31E72">
        <w:rPr>
          <w:sz w:val="24"/>
          <w:szCs w:val="24"/>
          <w:lang w:val="en-US"/>
        </w:rPr>
        <w:t xml:space="preserve"> </w:t>
      </w:r>
      <w:r w:rsidR="00536BF6" w:rsidRPr="00C31E72">
        <w:rPr>
          <w:sz w:val="24"/>
          <w:szCs w:val="24"/>
          <w:lang w:val="en-US"/>
        </w:rPr>
        <w:t>was best fitted</w:t>
      </w:r>
      <w:r w:rsidR="00C31E72">
        <w:rPr>
          <w:sz w:val="24"/>
          <w:szCs w:val="24"/>
          <w:lang w:val="en-US"/>
        </w:rPr>
        <w:t xml:space="preserve"> to</w:t>
      </w:r>
      <w:r w:rsidR="00D626ED" w:rsidRPr="00C31E72">
        <w:rPr>
          <w:sz w:val="24"/>
          <w:szCs w:val="24"/>
          <w:lang w:val="en-US"/>
        </w:rPr>
        <w:t xml:space="preserve"> </w:t>
      </w:r>
      <w:r w:rsidR="00C31E72">
        <w:rPr>
          <w:sz w:val="24"/>
          <w:szCs w:val="24"/>
          <w:lang w:val="en-US"/>
        </w:rPr>
        <w:t xml:space="preserve">describe the EEM data acquired </w:t>
      </w:r>
      <w:r w:rsidR="00212DF3">
        <w:rPr>
          <w:sz w:val="24"/>
          <w:szCs w:val="24"/>
          <w:lang w:val="en-US"/>
        </w:rPr>
        <w:t xml:space="preserve">from seven different </w:t>
      </w:r>
      <w:r w:rsidR="00455371">
        <w:rPr>
          <w:sz w:val="24"/>
          <w:szCs w:val="24"/>
          <w:lang w:val="en-US"/>
        </w:rPr>
        <w:t>strategic sampling points</w:t>
      </w:r>
      <w:r w:rsidR="00277D12">
        <w:rPr>
          <w:sz w:val="24"/>
          <w:szCs w:val="24"/>
          <w:lang w:val="en-US"/>
        </w:rPr>
        <w:t xml:space="preserve"> from a DWTP </w:t>
      </w:r>
      <w:r w:rsidR="00636A1B">
        <w:rPr>
          <w:sz w:val="24"/>
          <w:szCs w:val="24"/>
          <w:lang w:val="en-US"/>
        </w:rPr>
        <w:t xml:space="preserve">treating blends of surface and groundwater and </w:t>
      </w:r>
      <w:r w:rsidR="00277D12">
        <w:rPr>
          <w:sz w:val="24"/>
          <w:szCs w:val="24"/>
          <w:lang w:val="en-US"/>
        </w:rPr>
        <w:t xml:space="preserve">located in a semi-arid region. </w:t>
      </w:r>
    </w:p>
    <w:p w14:paraId="282C8A18" w14:textId="16208B9B" w:rsidR="00F80297" w:rsidRDefault="00227E8D" w:rsidP="00C31E72">
      <w:pPr>
        <w:pStyle w:val="ListParagraph"/>
        <w:numPr>
          <w:ilvl w:val="0"/>
          <w:numId w:val="4"/>
        </w:numPr>
        <w:spacing w:line="480" w:lineRule="auto"/>
        <w:jc w:val="both"/>
        <w:rPr>
          <w:sz w:val="24"/>
          <w:szCs w:val="24"/>
          <w:lang w:val="en-US"/>
        </w:rPr>
      </w:pPr>
      <w:r>
        <w:rPr>
          <w:sz w:val="24"/>
          <w:szCs w:val="24"/>
          <w:lang w:val="en-US"/>
        </w:rPr>
        <w:t xml:space="preserve">The </w:t>
      </w:r>
      <w:r w:rsidR="005F5559">
        <w:rPr>
          <w:sz w:val="24"/>
          <w:szCs w:val="24"/>
          <w:lang w:val="en-US"/>
        </w:rPr>
        <w:t xml:space="preserve">fluorescence signal of </w:t>
      </w:r>
      <w:r>
        <w:rPr>
          <w:sz w:val="24"/>
          <w:szCs w:val="24"/>
          <w:lang w:val="en-US"/>
        </w:rPr>
        <w:t>humic-</w:t>
      </w:r>
      <w:r w:rsidR="00277D12">
        <w:rPr>
          <w:sz w:val="24"/>
          <w:szCs w:val="24"/>
          <w:lang w:val="en-US"/>
        </w:rPr>
        <w:t>like components (C1, C3 and C4) showed similar seasonal variations along the year and correlated well with DOC and UV</w:t>
      </w:r>
      <w:r w:rsidR="00277D12" w:rsidRPr="00277D12">
        <w:rPr>
          <w:sz w:val="24"/>
          <w:szCs w:val="24"/>
          <w:vertAlign w:val="subscript"/>
          <w:lang w:val="en-US"/>
        </w:rPr>
        <w:t>254</w:t>
      </w:r>
      <w:r w:rsidR="00277D12">
        <w:rPr>
          <w:sz w:val="24"/>
          <w:szCs w:val="24"/>
          <w:lang w:val="en-US"/>
        </w:rPr>
        <w:t xml:space="preserve"> measurements.</w:t>
      </w:r>
      <w:r w:rsidR="002F1B34">
        <w:rPr>
          <w:sz w:val="24"/>
          <w:szCs w:val="24"/>
          <w:lang w:val="en-US"/>
        </w:rPr>
        <w:t xml:space="preserve"> </w:t>
      </w:r>
      <w:r w:rsidR="00277D12">
        <w:rPr>
          <w:sz w:val="24"/>
          <w:szCs w:val="24"/>
          <w:lang w:val="en-US"/>
        </w:rPr>
        <w:t xml:space="preserve">On the other hand, the </w:t>
      </w:r>
      <w:r w:rsidR="005F5559">
        <w:rPr>
          <w:sz w:val="24"/>
          <w:szCs w:val="24"/>
          <w:lang w:val="en-US"/>
        </w:rPr>
        <w:t xml:space="preserve">fluorescence signal of </w:t>
      </w:r>
      <w:r w:rsidR="00277D12">
        <w:rPr>
          <w:sz w:val="24"/>
          <w:szCs w:val="24"/>
          <w:lang w:val="en-US"/>
        </w:rPr>
        <w:t>protei</w:t>
      </w:r>
      <w:r w:rsidR="00F80297">
        <w:rPr>
          <w:sz w:val="24"/>
          <w:szCs w:val="24"/>
          <w:lang w:val="en-US"/>
        </w:rPr>
        <w:t xml:space="preserve">n like components </w:t>
      </w:r>
      <w:r w:rsidR="00277D12">
        <w:rPr>
          <w:sz w:val="24"/>
          <w:szCs w:val="24"/>
          <w:lang w:val="en-US"/>
        </w:rPr>
        <w:t xml:space="preserve">C2 </w:t>
      </w:r>
      <w:r w:rsidR="002F1B34">
        <w:rPr>
          <w:sz w:val="24"/>
          <w:szCs w:val="24"/>
          <w:lang w:val="en-US"/>
        </w:rPr>
        <w:t>and C5 showed covariance with each other</w:t>
      </w:r>
      <w:r w:rsidR="00C814FC">
        <w:rPr>
          <w:sz w:val="24"/>
          <w:szCs w:val="24"/>
          <w:lang w:val="en-US"/>
        </w:rPr>
        <w:t>. However,</w:t>
      </w:r>
      <w:r w:rsidR="002F1B34">
        <w:rPr>
          <w:sz w:val="24"/>
          <w:szCs w:val="24"/>
          <w:lang w:val="en-US"/>
        </w:rPr>
        <w:t xml:space="preserve"> </w:t>
      </w:r>
      <w:r w:rsidR="00FE6A46">
        <w:rPr>
          <w:sz w:val="24"/>
          <w:szCs w:val="24"/>
          <w:lang w:val="en-US"/>
        </w:rPr>
        <w:t>their</w:t>
      </w:r>
      <w:r w:rsidR="00F80297">
        <w:rPr>
          <w:sz w:val="24"/>
          <w:szCs w:val="24"/>
          <w:lang w:val="en-US"/>
        </w:rPr>
        <w:t xml:space="preserve"> </w:t>
      </w:r>
      <w:r w:rsidR="00AB2ED7">
        <w:rPr>
          <w:sz w:val="24"/>
          <w:szCs w:val="24"/>
          <w:lang w:val="en-US"/>
        </w:rPr>
        <w:t>variations</w:t>
      </w:r>
      <w:r w:rsidR="002F1B34">
        <w:rPr>
          <w:sz w:val="24"/>
          <w:szCs w:val="24"/>
          <w:lang w:val="en-US"/>
        </w:rPr>
        <w:t xml:space="preserve"> </w:t>
      </w:r>
      <w:r w:rsidR="00C814FC">
        <w:rPr>
          <w:sz w:val="24"/>
          <w:szCs w:val="24"/>
          <w:lang w:val="en-US"/>
        </w:rPr>
        <w:t>throughout</w:t>
      </w:r>
      <w:r w:rsidR="002F1B34">
        <w:rPr>
          <w:sz w:val="24"/>
          <w:szCs w:val="24"/>
          <w:lang w:val="en-US"/>
        </w:rPr>
        <w:t xml:space="preserve"> the year</w:t>
      </w:r>
      <w:r w:rsidR="00F80297">
        <w:rPr>
          <w:sz w:val="24"/>
          <w:szCs w:val="24"/>
          <w:lang w:val="en-US"/>
        </w:rPr>
        <w:t xml:space="preserve"> need yet to be </w:t>
      </w:r>
      <w:r w:rsidR="00AB2ED7">
        <w:rPr>
          <w:sz w:val="24"/>
          <w:szCs w:val="24"/>
          <w:lang w:val="en-US"/>
        </w:rPr>
        <w:t xml:space="preserve">deeply analyzed using complementary analytical </w:t>
      </w:r>
      <w:r w:rsidR="002C12BD">
        <w:rPr>
          <w:sz w:val="24"/>
          <w:szCs w:val="24"/>
          <w:lang w:val="en-US"/>
        </w:rPr>
        <w:t>techniques</w:t>
      </w:r>
      <w:r w:rsidR="00F80297">
        <w:rPr>
          <w:sz w:val="24"/>
          <w:szCs w:val="24"/>
          <w:lang w:val="en-US"/>
        </w:rPr>
        <w:t>.</w:t>
      </w:r>
    </w:p>
    <w:p w14:paraId="4FBA8F76" w14:textId="77777777" w:rsidR="00F80297" w:rsidRDefault="00B359EC" w:rsidP="00C31E72">
      <w:pPr>
        <w:pStyle w:val="ListParagraph"/>
        <w:numPr>
          <w:ilvl w:val="0"/>
          <w:numId w:val="4"/>
        </w:numPr>
        <w:spacing w:line="480" w:lineRule="auto"/>
        <w:jc w:val="both"/>
        <w:rPr>
          <w:sz w:val="24"/>
          <w:szCs w:val="24"/>
          <w:lang w:val="en-US"/>
        </w:rPr>
      </w:pPr>
      <w:r>
        <w:rPr>
          <w:sz w:val="24"/>
          <w:szCs w:val="24"/>
          <w:lang w:val="en-US"/>
        </w:rPr>
        <w:t xml:space="preserve">All components were partially removed during the pre-treatment stage although the percentage of removal </w:t>
      </w:r>
      <w:r w:rsidR="00826F13">
        <w:rPr>
          <w:sz w:val="24"/>
          <w:szCs w:val="24"/>
          <w:lang w:val="en-US"/>
        </w:rPr>
        <w:t xml:space="preserve">for component C2 </w:t>
      </w:r>
      <w:r>
        <w:rPr>
          <w:sz w:val="24"/>
          <w:szCs w:val="24"/>
          <w:lang w:val="en-US"/>
        </w:rPr>
        <w:t xml:space="preserve">was below 4%. </w:t>
      </w:r>
    </w:p>
    <w:p w14:paraId="431E8C6A" w14:textId="67A36BEA" w:rsidR="00B359EC" w:rsidRDefault="00B359EC" w:rsidP="00B359EC">
      <w:pPr>
        <w:pStyle w:val="ListParagraph"/>
        <w:numPr>
          <w:ilvl w:val="0"/>
          <w:numId w:val="4"/>
        </w:numPr>
        <w:spacing w:line="480" w:lineRule="auto"/>
        <w:jc w:val="both"/>
        <w:rPr>
          <w:sz w:val="24"/>
          <w:szCs w:val="24"/>
          <w:lang w:val="en-US"/>
        </w:rPr>
      </w:pPr>
      <w:r>
        <w:rPr>
          <w:sz w:val="24"/>
          <w:szCs w:val="24"/>
          <w:lang w:val="en-US"/>
        </w:rPr>
        <w:lastRenderedPageBreak/>
        <w:t xml:space="preserve">In the conventional </w:t>
      </w:r>
      <w:r w:rsidR="00AB2ED7">
        <w:rPr>
          <w:sz w:val="24"/>
          <w:szCs w:val="24"/>
          <w:lang w:val="en-US"/>
        </w:rPr>
        <w:t xml:space="preserve">treatment </w:t>
      </w:r>
      <w:r>
        <w:rPr>
          <w:sz w:val="24"/>
          <w:szCs w:val="24"/>
          <w:lang w:val="en-US"/>
        </w:rPr>
        <w:t xml:space="preserve">line, ozonation </w:t>
      </w:r>
      <w:r w:rsidR="005F5559">
        <w:rPr>
          <w:sz w:val="24"/>
          <w:szCs w:val="24"/>
          <w:lang w:val="en-US"/>
        </w:rPr>
        <w:t xml:space="preserve">reduced </w:t>
      </w:r>
      <w:r>
        <w:rPr>
          <w:sz w:val="24"/>
          <w:szCs w:val="24"/>
          <w:lang w:val="en-US"/>
        </w:rPr>
        <w:t xml:space="preserve">the fluorescence </w:t>
      </w:r>
      <w:r w:rsidR="00AB2ED7">
        <w:rPr>
          <w:sz w:val="24"/>
          <w:szCs w:val="24"/>
          <w:lang w:val="en-US"/>
        </w:rPr>
        <w:t>intensity values</w:t>
      </w:r>
      <w:r>
        <w:rPr>
          <w:sz w:val="24"/>
          <w:szCs w:val="24"/>
          <w:lang w:val="en-US"/>
        </w:rPr>
        <w:t xml:space="preserve"> for all five components. After GAC filtration, the removal of all five components ranged between 89-95%.</w:t>
      </w:r>
      <w:r w:rsidR="0010716D">
        <w:rPr>
          <w:sz w:val="24"/>
          <w:szCs w:val="24"/>
          <w:lang w:val="en-US"/>
        </w:rPr>
        <w:t xml:space="preserve"> </w:t>
      </w:r>
    </w:p>
    <w:p w14:paraId="05FDA397" w14:textId="613B2CDA" w:rsidR="0010716D" w:rsidRDefault="00B359EC" w:rsidP="00B359EC">
      <w:pPr>
        <w:pStyle w:val="ListParagraph"/>
        <w:numPr>
          <w:ilvl w:val="0"/>
          <w:numId w:val="4"/>
        </w:numPr>
        <w:spacing w:line="480" w:lineRule="auto"/>
        <w:jc w:val="both"/>
        <w:rPr>
          <w:sz w:val="24"/>
          <w:szCs w:val="24"/>
          <w:lang w:val="en-US"/>
        </w:rPr>
      </w:pPr>
      <w:r>
        <w:rPr>
          <w:sz w:val="24"/>
          <w:szCs w:val="24"/>
          <w:lang w:val="en-US"/>
        </w:rPr>
        <w:t>Regarding the membrane-base</w:t>
      </w:r>
      <w:r w:rsidR="00EA53A4">
        <w:rPr>
          <w:sz w:val="24"/>
          <w:szCs w:val="24"/>
          <w:lang w:val="en-US"/>
        </w:rPr>
        <w:t>d</w:t>
      </w:r>
      <w:r>
        <w:rPr>
          <w:sz w:val="24"/>
          <w:szCs w:val="24"/>
          <w:lang w:val="en-US"/>
        </w:rPr>
        <w:t xml:space="preserve"> </w:t>
      </w:r>
      <w:r w:rsidR="00AB2ED7">
        <w:rPr>
          <w:sz w:val="24"/>
          <w:szCs w:val="24"/>
          <w:lang w:val="en-US"/>
        </w:rPr>
        <w:t xml:space="preserve">treatment </w:t>
      </w:r>
      <w:r>
        <w:rPr>
          <w:sz w:val="24"/>
          <w:szCs w:val="24"/>
          <w:lang w:val="en-US"/>
        </w:rPr>
        <w:t xml:space="preserve">line, the UF stage did not show any </w:t>
      </w:r>
      <w:r w:rsidR="00A756B9">
        <w:rPr>
          <w:sz w:val="24"/>
          <w:szCs w:val="24"/>
          <w:lang w:val="en-US"/>
        </w:rPr>
        <w:t>rejection</w:t>
      </w:r>
      <w:r>
        <w:rPr>
          <w:sz w:val="24"/>
          <w:szCs w:val="24"/>
          <w:lang w:val="en-US"/>
        </w:rPr>
        <w:t xml:space="preserve"> within the different fluorescence components. However, </w:t>
      </w:r>
      <w:r w:rsidR="0010716D">
        <w:rPr>
          <w:sz w:val="24"/>
          <w:szCs w:val="24"/>
          <w:lang w:val="en-US"/>
        </w:rPr>
        <w:t>the RO showed rejection</w:t>
      </w:r>
      <w:r w:rsidR="006D7474">
        <w:rPr>
          <w:sz w:val="24"/>
          <w:szCs w:val="24"/>
          <w:lang w:val="en-US"/>
        </w:rPr>
        <w:t>s</w:t>
      </w:r>
      <w:r w:rsidR="0010716D">
        <w:rPr>
          <w:sz w:val="24"/>
          <w:szCs w:val="24"/>
          <w:lang w:val="en-US"/>
        </w:rPr>
        <w:t xml:space="preserve"> ranging from 93</w:t>
      </w:r>
      <w:r w:rsidR="00EA53A4">
        <w:rPr>
          <w:sz w:val="24"/>
          <w:szCs w:val="24"/>
          <w:lang w:val="en-US"/>
        </w:rPr>
        <w:t>%</w:t>
      </w:r>
      <w:r w:rsidR="0010716D">
        <w:rPr>
          <w:sz w:val="24"/>
          <w:szCs w:val="24"/>
          <w:lang w:val="en-US"/>
        </w:rPr>
        <w:t xml:space="preserve"> to</w:t>
      </w:r>
      <w:r w:rsidR="005B5BC6">
        <w:rPr>
          <w:sz w:val="24"/>
          <w:szCs w:val="24"/>
          <w:lang w:val="en-US"/>
        </w:rPr>
        <w:t xml:space="preserve"> almost</w:t>
      </w:r>
      <w:r w:rsidR="0010716D">
        <w:rPr>
          <w:sz w:val="24"/>
          <w:szCs w:val="24"/>
          <w:lang w:val="en-US"/>
        </w:rPr>
        <w:t xml:space="preserve"> 100%. </w:t>
      </w:r>
    </w:p>
    <w:p w14:paraId="6E798C9A" w14:textId="749944BD" w:rsidR="00B359EC" w:rsidRDefault="00B359EC" w:rsidP="00B359EC">
      <w:pPr>
        <w:pStyle w:val="ListParagraph"/>
        <w:numPr>
          <w:ilvl w:val="0"/>
          <w:numId w:val="4"/>
        </w:numPr>
        <w:spacing w:line="480" w:lineRule="auto"/>
        <w:jc w:val="both"/>
        <w:rPr>
          <w:sz w:val="24"/>
          <w:szCs w:val="24"/>
          <w:lang w:val="en-US"/>
        </w:rPr>
      </w:pPr>
      <w:r w:rsidRPr="00B359EC">
        <w:rPr>
          <w:sz w:val="24"/>
          <w:szCs w:val="24"/>
          <w:lang w:val="en-US"/>
        </w:rPr>
        <w:t xml:space="preserve"> </w:t>
      </w:r>
      <w:r w:rsidR="0010716D">
        <w:rPr>
          <w:sz w:val="24"/>
          <w:szCs w:val="24"/>
          <w:lang w:val="en-US"/>
        </w:rPr>
        <w:t xml:space="preserve">Regarding the protein-like fractions, component C5 was not so effectively rejected across the treatment stages as compared to component C2. In fact, component C5 showed lower Fmax values </w:t>
      </w:r>
      <w:r w:rsidR="00EA4BBE">
        <w:rPr>
          <w:sz w:val="24"/>
          <w:szCs w:val="24"/>
          <w:lang w:val="en-US"/>
        </w:rPr>
        <w:t xml:space="preserve">than component </w:t>
      </w:r>
      <w:r w:rsidR="00C11EE8">
        <w:rPr>
          <w:sz w:val="24"/>
          <w:szCs w:val="24"/>
          <w:lang w:val="en-US"/>
        </w:rPr>
        <w:t xml:space="preserve">C2 </w:t>
      </w:r>
      <w:r w:rsidR="0010716D">
        <w:rPr>
          <w:sz w:val="24"/>
          <w:szCs w:val="24"/>
          <w:lang w:val="en-US"/>
        </w:rPr>
        <w:t xml:space="preserve">in initial stages and greater Fmax values </w:t>
      </w:r>
      <w:r w:rsidR="00AB2ED7">
        <w:rPr>
          <w:sz w:val="24"/>
          <w:szCs w:val="24"/>
          <w:lang w:val="en-US"/>
        </w:rPr>
        <w:t>along the subsequent</w:t>
      </w:r>
      <w:r w:rsidR="0010716D">
        <w:rPr>
          <w:sz w:val="24"/>
          <w:szCs w:val="24"/>
          <w:lang w:val="en-US"/>
        </w:rPr>
        <w:t xml:space="preserve"> treatment stages. </w:t>
      </w:r>
      <w:r w:rsidR="00B76C79">
        <w:rPr>
          <w:sz w:val="24"/>
          <w:szCs w:val="24"/>
          <w:lang w:val="en-US"/>
        </w:rPr>
        <w:t xml:space="preserve">Also, the rejection rates </w:t>
      </w:r>
      <w:r w:rsidR="00227E8D">
        <w:rPr>
          <w:sz w:val="24"/>
          <w:szCs w:val="24"/>
          <w:lang w:val="en-US"/>
        </w:rPr>
        <w:t>for</w:t>
      </w:r>
      <w:r w:rsidR="00B76C79">
        <w:rPr>
          <w:sz w:val="24"/>
          <w:szCs w:val="24"/>
          <w:lang w:val="en-US"/>
        </w:rPr>
        <w:t xml:space="preserve"> component C5 in the RO </w:t>
      </w:r>
      <w:r w:rsidR="00227E8D">
        <w:rPr>
          <w:sz w:val="24"/>
          <w:szCs w:val="24"/>
          <w:lang w:val="en-US"/>
        </w:rPr>
        <w:t>could</w:t>
      </w:r>
      <w:r w:rsidR="00B76C79">
        <w:rPr>
          <w:sz w:val="24"/>
          <w:szCs w:val="24"/>
          <w:lang w:val="en-US"/>
        </w:rPr>
        <w:t xml:space="preserve"> be subjected to operation </w:t>
      </w:r>
      <w:r w:rsidR="00227E8D">
        <w:rPr>
          <w:sz w:val="24"/>
          <w:szCs w:val="24"/>
          <w:lang w:val="en-US"/>
        </w:rPr>
        <w:t>because</w:t>
      </w:r>
      <w:r w:rsidR="00B76C79">
        <w:rPr>
          <w:sz w:val="24"/>
          <w:szCs w:val="24"/>
          <w:lang w:val="en-US"/>
        </w:rPr>
        <w:t xml:space="preserve"> Fmax </w:t>
      </w:r>
      <w:r w:rsidR="00227E8D">
        <w:rPr>
          <w:sz w:val="24"/>
          <w:szCs w:val="24"/>
          <w:lang w:val="en-US"/>
        </w:rPr>
        <w:t>data from permeate</w:t>
      </w:r>
      <w:r w:rsidR="00B76C79">
        <w:rPr>
          <w:sz w:val="24"/>
          <w:szCs w:val="24"/>
          <w:lang w:val="en-US"/>
        </w:rPr>
        <w:t xml:space="preserve"> showed high </w:t>
      </w:r>
      <w:r w:rsidR="00AB2ED7">
        <w:rPr>
          <w:sz w:val="24"/>
          <w:szCs w:val="24"/>
          <w:lang w:val="en-US"/>
        </w:rPr>
        <w:t>variations</w:t>
      </w:r>
      <w:r w:rsidR="00B76C79">
        <w:rPr>
          <w:sz w:val="24"/>
          <w:szCs w:val="24"/>
          <w:lang w:val="en-US"/>
        </w:rPr>
        <w:t xml:space="preserve"> as compared to the other </w:t>
      </w:r>
      <w:r w:rsidR="00E17830">
        <w:rPr>
          <w:sz w:val="24"/>
          <w:szCs w:val="24"/>
          <w:lang w:val="en-US"/>
        </w:rPr>
        <w:t>components</w:t>
      </w:r>
      <w:r w:rsidR="00B76C79">
        <w:rPr>
          <w:sz w:val="24"/>
          <w:szCs w:val="24"/>
          <w:lang w:val="en-US"/>
        </w:rPr>
        <w:t>.</w:t>
      </w:r>
    </w:p>
    <w:p w14:paraId="4813EB5A" w14:textId="52A0FF9F" w:rsidR="00EA4BBE" w:rsidRDefault="00EA4BBE" w:rsidP="00B359EC">
      <w:pPr>
        <w:pStyle w:val="ListParagraph"/>
        <w:numPr>
          <w:ilvl w:val="0"/>
          <w:numId w:val="4"/>
        </w:numPr>
        <w:spacing w:line="480" w:lineRule="auto"/>
        <w:jc w:val="both"/>
        <w:rPr>
          <w:sz w:val="24"/>
          <w:szCs w:val="24"/>
          <w:lang w:val="en-US"/>
        </w:rPr>
      </w:pPr>
      <w:r>
        <w:rPr>
          <w:sz w:val="24"/>
          <w:szCs w:val="24"/>
          <w:lang w:val="en-US"/>
        </w:rPr>
        <w:t xml:space="preserve">Globally, the </w:t>
      </w:r>
      <w:r w:rsidR="00EA53A4">
        <w:rPr>
          <w:sz w:val="24"/>
          <w:szCs w:val="24"/>
          <w:lang w:val="en-US"/>
        </w:rPr>
        <w:t xml:space="preserve">Fmax values from the humic-like components were between 6-14 times lower in the membrane-based </w:t>
      </w:r>
      <w:r w:rsidR="00AB2ED7">
        <w:rPr>
          <w:sz w:val="24"/>
          <w:szCs w:val="24"/>
          <w:lang w:val="en-US"/>
        </w:rPr>
        <w:t xml:space="preserve">treatment </w:t>
      </w:r>
      <w:r w:rsidR="00EA53A4">
        <w:rPr>
          <w:sz w:val="24"/>
          <w:szCs w:val="24"/>
          <w:lang w:val="en-US"/>
        </w:rPr>
        <w:t xml:space="preserve">line than in the conventional </w:t>
      </w:r>
      <w:r w:rsidR="00AB2ED7">
        <w:rPr>
          <w:sz w:val="24"/>
          <w:szCs w:val="24"/>
          <w:lang w:val="en-US"/>
        </w:rPr>
        <w:t xml:space="preserve">treatment </w:t>
      </w:r>
      <w:r w:rsidR="00EA53A4">
        <w:rPr>
          <w:sz w:val="24"/>
          <w:szCs w:val="24"/>
          <w:lang w:val="en-US"/>
        </w:rPr>
        <w:t>line and only between 1-</w:t>
      </w:r>
      <w:r w:rsidR="00953590">
        <w:rPr>
          <w:sz w:val="24"/>
          <w:szCs w:val="24"/>
          <w:lang w:val="en-US"/>
        </w:rPr>
        <w:t xml:space="preserve">3 </w:t>
      </w:r>
      <w:r w:rsidR="00EA53A4">
        <w:rPr>
          <w:sz w:val="24"/>
          <w:szCs w:val="24"/>
          <w:lang w:val="en-US"/>
        </w:rPr>
        <w:t xml:space="preserve">times lower regarding the protein-like components. </w:t>
      </w:r>
    </w:p>
    <w:p w14:paraId="3F38BBD4" w14:textId="77777777" w:rsidR="00145A85" w:rsidRDefault="00E17830" w:rsidP="00CF14BD">
      <w:pPr>
        <w:pStyle w:val="ListParagraph"/>
        <w:numPr>
          <w:ilvl w:val="0"/>
          <w:numId w:val="4"/>
        </w:numPr>
        <w:spacing w:line="480" w:lineRule="auto"/>
        <w:jc w:val="both"/>
        <w:rPr>
          <w:sz w:val="24"/>
          <w:szCs w:val="24"/>
          <w:lang w:val="en-US"/>
        </w:rPr>
      </w:pPr>
      <w:r>
        <w:rPr>
          <w:sz w:val="24"/>
          <w:szCs w:val="24"/>
          <w:lang w:val="en-US"/>
        </w:rPr>
        <w:t xml:space="preserve">The average residual contour plots </w:t>
      </w:r>
      <w:r w:rsidR="005B5BC6">
        <w:rPr>
          <w:sz w:val="24"/>
          <w:szCs w:val="24"/>
          <w:lang w:val="en-US"/>
        </w:rPr>
        <w:t xml:space="preserve">showed little fluorescence signal left which supported to validate the model employed </w:t>
      </w:r>
      <w:r w:rsidR="00EA53A4">
        <w:rPr>
          <w:sz w:val="24"/>
          <w:szCs w:val="24"/>
          <w:lang w:val="en-US"/>
        </w:rPr>
        <w:t>here</w:t>
      </w:r>
      <w:r w:rsidR="005B5BC6">
        <w:rPr>
          <w:sz w:val="24"/>
          <w:szCs w:val="24"/>
          <w:lang w:val="en-US"/>
        </w:rPr>
        <w:t>.</w:t>
      </w:r>
    </w:p>
    <w:p w14:paraId="7E8A8F93" w14:textId="212E2316" w:rsidR="00A6593C" w:rsidRPr="00912B4A" w:rsidRDefault="00A6593C" w:rsidP="00A6593C">
      <w:pPr>
        <w:pStyle w:val="ListParagraph"/>
        <w:numPr>
          <w:ilvl w:val="0"/>
          <w:numId w:val="4"/>
        </w:numPr>
        <w:spacing w:line="480" w:lineRule="auto"/>
        <w:jc w:val="both"/>
        <w:rPr>
          <w:sz w:val="24"/>
          <w:szCs w:val="24"/>
          <w:lang w:val="en-US"/>
        </w:rPr>
      </w:pPr>
      <w:r>
        <w:rPr>
          <w:sz w:val="24"/>
          <w:szCs w:val="24"/>
          <w:lang w:val="en-US"/>
        </w:rPr>
        <w:t xml:space="preserve">The different trends observed within the organic loads during the year (time-lapse) as well as the selectivity observed within the treatment processes (position-lapse) coupled </w:t>
      </w:r>
      <w:r w:rsidR="000F4AF6">
        <w:rPr>
          <w:sz w:val="24"/>
          <w:szCs w:val="24"/>
          <w:lang w:val="en-US"/>
        </w:rPr>
        <w:t xml:space="preserve">to </w:t>
      </w:r>
      <w:r>
        <w:rPr>
          <w:sz w:val="24"/>
          <w:szCs w:val="24"/>
          <w:lang w:val="en-US"/>
        </w:rPr>
        <w:t>the ability to alternate different tre</w:t>
      </w:r>
      <w:r w:rsidR="0077031A">
        <w:rPr>
          <w:sz w:val="24"/>
          <w:szCs w:val="24"/>
          <w:lang w:val="en-US"/>
        </w:rPr>
        <w:t>atments</w:t>
      </w:r>
      <w:r>
        <w:rPr>
          <w:sz w:val="24"/>
          <w:szCs w:val="24"/>
          <w:lang w:val="en-US"/>
        </w:rPr>
        <w:t xml:space="preserve"> demonstrate the suitability of using fluorescence to manage and control operation and improve the plant efficiency in terms of quality and production</w:t>
      </w:r>
      <w:r>
        <w:rPr>
          <w:sz w:val="24"/>
          <w:szCs w:val="24"/>
          <w:vertAlign w:val="subscript"/>
          <w:lang w:val="en-US"/>
        </w:rPr>
        <w:t>.</w:t>
      </w:r>
    </w:p>
    <w:p w14:paraId="24B2F942" w14:textId="77777777" w:rsidR="00912B4A" w:rsidRPr="008B013E" w:rsidRDefault="00912B4A" w:rsidP="00912B4A">
      <w:pPr>
        <w:pStyle w:val="ListParagraph"/>
        <w:spacing w:line="480" w:lineRule="auto"/>
        <w:ind w:left="420"/>
        <w:jc w:val="both"/>
        <w:rPr>
          <w:sz w:val="24"/>
          <w:szCs w:val="24"/>
          <w:lang w:val="en-US"/>
        </w:rPr>
      </w:pPr>
    </w:p>
    <w:p w14:paraId="01112063" w14:textId="77777777" w:rsidR="003936B5" w:rsidRPr="003861E2" w:rsidRDefault="003D16CA" w:rsidP="003861E2">
      <w:pPr>
        <w:pStyle w:val="ListParagraph"/>
        <w:numPr>
          <w:ilvl w:val="0"/>
          <w:numId w:val="2"/>
        </w:numPr>
        <w:spacing w:line="480" w:lineRule="auto"/>
        <w:jc w:val="both"/>
        <w:rPr>
          <w:b/>
          <w:sz w:val="24"/>
          <w:szCs w:val="24"/>
          <w:lang w:val="en-US"/>
        </w:rPr>
      </w:pPr>
      <w:r w:rsidRPr="002F1DF8">
        <w:rPr>
          <w:b/>
          <w:sz w:val="24"/>
          <w:szCs w:val="24"/>
          <w:lang w:val="en-US"/>
        </w:rPr>
        <w:lastRenderedPageBreak/>
        <w:t>Acknowledgements</w:t>
      </w:r>
    </w:p>
    <w:p w14:paraId="09142D6A" w14:textId="46ED5D21" w:rsidR="00326887" w:rsidRDefault="00476DEB" w:rsidP="00CF14BD">
      <w:pPr>
        <w:spacing w:line="480" w:lineRule="auto"/>
        <w:jc w:val="both"/>
        <w:rPr>
          <w:sz w:val="24"/>
          <w:szCs w:val="24"/>
          <w:lang w:val="en-US"/>
        </w:rPr>
      </w:pPr>
      <w:r w:rsidRPr="002F1DF8">
        <w:rPr>
          <w:sz w:val="24"/>
          <w:szCs w:val="24"/>
          <w:lang w:val="en-US"/>
        </w:rPr>
        <w:t xml:space="preserve">This work was conducted under the financial support of the </w:t>
      </w:r>
      <w:r w:rsidR="007F71D5">
        <w:rPr>
          <w:sz w:val="24"/>
          <w:szCs w:val="24"/>
          <w:lang w:val="en-US"/>
        </w:rPr>
        <w:t xml:space="preserve">Agència de Gestió d’Ajuts Universitaris </w:t>
      </w:r>
      <w:r w:rsidR="005F5559">
        <w:rPr>
          <w:sz w:val="24"/>
          <w:szCs w:val="24"/>
          <w:lang w:val="en-US"/>
        </w:rPr>
        <w:t xml:space="preserve">i </w:t>
      </w:r>
      <w:r w:rsidR="007F71D5">
        <w:rPr>
          <w:sz w:val="24"/>
          <w:szCs w:val="24"/>
          <w:lang w:val="en-US"/>
        </w:rPr>
        <w:t>de Recerca (</w:t>
      </w:r>
      <w:r w:rsidRPr="002F1DF8">
        <w:rPr>
          <w:sz w:val="24"/>
          <w:szCs w:val="24"/>
          <w:lang w:val="en-US"/>
        </w:rPr>
        <w:t>AGAUR</w:t>
      </w:r>
      <w:r w:rsidR="007F71D5">
        <w:rPr>
          <w:sz w:val="24"/>
          <w:szCs w:val="24"/>
          <w:lang w:val="en-US"/>
        </w:rPr>
        <w:t>)</w:t>
      </w:r>
      <w:r w:rsidRPr="002F1DF8">
        <w:rPr>
          <w:sz w:val="24"/>
          <w:szCs w:val="24"/>
          <w:lang w:val="en-US"/>
        </w:rPr>
        <w:t xml:space="preserve"> and Aigües de Barcelona</w:t>
      </w:r>
      <w:r w:rsidR="007F71D5">
        <w:rPr>
          <w:sz w:val="24"/>
          <w:szCs w:val="24"/>
          <w:lang w:val="en-US"/>
        </w:rPr>
        <w:t xml:space="preserve"> (AB)</w:t>
      </w:r>
      <w:r w:rsidRPr="002F1DF8">
        <w:rPr>
          <w:sz w:val="24"/>
          <w:szCs w:val="24"/>
          <w:lang w:val="en-US"/>
        </w:rPr>
        <w:t xml:space="preserve"> through </w:t>
      </w:r>
      <w:r w:rsidR="00ED05DC" w:rsidRPr="002F1DF8">
        <w:rPr>
          <w:sz w:val="24"/>
          <w:szCs w:val="24"/>
          <w:lang w:val="en-US"/>
        </w:rPr>
        <w:t>the Industrial PhD Program supporting M.</w:t>
      </w:r>
      <w:r w:rsidR="00A23002">
        <w:rPr>
          <w:sz w:val="24"/>
          <w:szCs w:val="24"/>
          <w:lang w:val="en-US"/>
        </w:rPr>
        <w:t xml:space="preserve"> </w:t>
      </w:r>
      <w:r w:rsidR="00ED05DC" w:rsidRPr="002F1DF8">
        <w:rPr>
          <w:sz w:val="24"/>
          <w:szCs w:val="24"/>
          <w:lang w:val="en-US"/>
        </w:rPr>
        <w:t>Vera</w:t>
      </w:r>
      <w:r w:rsidR="00E671EB">
        <w:rPr>
          <w:sz w:val="24"/>
          <w:szCs w:val="24"/>
          <w:lang w:val="en-US"/>
        </w:rPr>
        <w:t xml:space="preserve"> (2013-DI-026)</w:t>
      </w:r>
      <w:r w:rsidR="00ED05DC" w:rsidRPr="002F1DF8">
        <w:rPr>
          <w:sz w:val="24"/>
          <w:szCs w:val="24"/>
          <w:lang w:val="en-US"/>
        </w:rPr>
        <w:t>. Authors</w:t>
      </w:r>
      <w:r w:rsidR="00A23002">
        <w:rPr>
          <w:sz w:val="24"/>
          <w:szCs w:val="24"/>
          <w:lang w:val="en-US"/>
        </w:rPr>
        <w:t xml:space="preserve"> would like to </w:t>
      </w:r>
      <w:r w:rsidR="00ED05DC" w:rsidRPr="002F1DF8">
        <w:rPr>
          <w:sz w:val="24"/>
          <w:szCs w:val="24"/>
          <w:lang w:val="en-US"/>
        </w:rPr>
        <w:t xml:space="preserve">thank </w:t>
      </w:r>
      <w:r w:rsidR="002E350C">
        <w:rPr>
          <w:sz w:val="24"/>
          <w:szCs w:val="24"/>
          <w:lang w:val="en-US"/>
        </w:rPr>
        <w:t xml:space="preserve">our partners from the laboratory </w:t>
      </w:r>
      <w:r w:rsidR="00ED05DC" w:rsidRPr="002F1DF8">
        <w:rPr>
          <w:sz w:val="24"/>
          <w:szCs w:val="24"/>
          <w:lang w:val="en-US"/>
        </w:rPr>
        <w:t>for their assistance during the sampling</w:t>
      </w:r>
      <w:r w:rsidR="00A23002">
        <w:rPr>
          <w:sz w:val="24"/>
          <w:szCs w:val="24"/>
          <w:lang w:val="en-US"/>
        </w:rPr>
        <w:t xml:space="preserve"> episodes</w:t>
      </w:r>
      <w:r w:rsidR="00ED05DC" w:rsidRPr="002F1DF8">
        <w:rPr>
          <w:sz w:val="24"/>
          <w:szCs w:val="24"/>
          <w:lang w:val="en-US"/>
        </w:rPr>
        <w:t xml:space="preserve"> </w:t>
      </w:r>
      <w:r w:rsidR="002950A8">
        <w:rPr>
          <w:sz w:val="24"/>
          <w:szCs w:val="24"/>
          <w:lang w:val="en-US"/>
        </w:rPr>
        <w:t>at</w:t>
      </w:r>
      <w:r w:rsidR="00ED05DC" w:rsidRPr="002F1DF8">
        <w:rPr>
          <w:sz w:val="24"/>
          <w:szCs w:val="24"/>
          <w:lang w:val="en-US"/>
        </w:rPr>
        <w:t xml:space="preserve"> the </w:t>
      </w:r>
      <w:r w:rsidR="002950A8">
        <w:rPr>
          <w:sz w:val="24"/>
          <w:szCs w:val="24"/>
          <w:lang w:val="en-US"/>
        </w:rPr>
        <w:t xml:space="preserve">Sant Joan Despí </w:t>
      </w:r>
      <w:r w:rsidR="00ED05DC" w:rsidRPr="002F1DF8">
        <w:rPr>
          <w:sz w:val="24"/>
          <w:szCs w:val="24"/>
          <w:lang w:val="en-US"/>
        </w:rPr>
        <w:t>DWTP.</w:t>
      </w:r>
      <w:r w:rsidR="0066379C">
        <w:rPr>
          <w:sz w:val="24"/>
          <w:szCs w:val="24"/>
          <w:lang w:val="en-US"/>
        </w:rPr>
        <w:t xml:space="preserve"> </w:t>
      </w:r>
      <w:r w:rsidR="00694C01">
        <w:rPr>
          <w:sz w:val="24"/>
          <w:szCs w:val="24"/>
          <w:lang w:val="en-US"/>
        </w:rPr>
        <w:t>The authors are also grateful to three anonymous reviewers for their comments that greatly improved the manuscript.</w:t>
      </w:r>
      <w:r w:rsidR="00694C01" w:rsidDel="00694C01">
        <w:rPr>
          <w:sz w:val="24"/>
          <w:szCs w:val="24"/>
          <w:lang w:val="en-US"/>
        </w:rPr>
        <w:t xml:space="preserve"> </w:t>
      </w:r>
    </w:p>
    <w:p w14:paraId="565D289A" w14:textId="77777777" w:rsidR="00B62A19" w:rsidRDefault="00B62A19" w:rsidP="00CF14BD">
      <w:pPr>
        <w:spacing w:line="480" w:lineRule="auto"/>
        <w:jc w:val="both"/>
        <w:rPr>
          <w:sz w:val="24"/>
          <w:szCs w:val="24"/>
          <w:lang w:val="en-US"/>
        </w:rPr>
      </w:pPr>
    </w:p>
    <w:p w14:paraId="15714A2F" w14:textId="3D985B28" w:rsidR="00B62A19" w:rsidRPr="00B62A19" w:rsidRDefault="00B62A19" w:rsidP="00B62A19">
      <w:pPr>
        <w:pStyle w:val="ListParagraph"/>
        <w:numPr>
          <w:ilvl w:val="0"/>
          <w:numId w:val="2"/>
        </w:numPr>
        <w:spacing w:line="480" w:lineRule="auto"/>
        <w:jc w:val="both"/>
        <w:rPr>
          <w:b/>
          <w:sz w:val="24"/>
          <w:szCs w:val="24"/>
          <w:lang w:val="en-US"/>
        </w:rPr>
      </w:pPr>
      <w:r w:rsidRPr="00B62A19">
        <w:rPr>
          <w:b/>
          <w:sz w:val="24"/>
          <w:szCs w:val="24"/>
          <w:lang w:val="en-US"/>
        </w:rPr>
        <w:t>References</w:t>
      </w:r>
    </w:p>
    <w:p w14:paraId="7F1C64FF" w14:textId="77777777" w:rsidR="00B62A19" w:rsidRDefault="00B62A19" w:rsidP="00CF14BD">
      <w:pPr>
        <w:spacing w:line="480" w:lineRule="auto"/>
        <w:jc w:val="both"/>
        <w:rPr>
          <w:sz w:val="24"/>
          <w:szCs w:val="24"/>
          <w:lang w:val="en-US"/>
        </w:rPr>
      </w:pPr>
    </w:p>
    <w:p w14:paraId="2106A84A" w14:textId="77777777" w:rsidR="00B62A19" w:rsidRPr="00B62A19" w:rsidRDefault="00B62A19" w:rsidP="00B62A19">
      <w:pPr>
        <w:spacing w:line="480" w:lineRule="auto"/>
        <w:jc w:val="both"/>
        <w:rPr>
          <w:sz w:val="24"/>
          <w:szCs w:val="24"/>
          <w:lang w:val="en-US"/>
        </w:rPr>
      </w:pPr>
      <w:r w:rsidRPr="00B62A19">
        <w:rPr>
          <w:sz w:val="24"/>
          <w:szCs w:val="24"/>
          <w:lang w:val="en-US"/>
        </w:rPr>
        <w:t>[1]</w:t>
      </w:r>
      <w:r w:rsidRPr="00B62A19">
        <w:rPr>
          <w:sz w:val="24"/>
          <w:szCs w:val="24"/>
          <w:lang w:val="en-US"/>
        </w:rPr>
        <w:tab/>
        <w:t>R. F. Bangash, A. Passuello, M. Sanchez-Canales, M. Terrado, A. López, F. J. Elorza, G. Ziv, V. Acuña, and M. Schuhmacher, “Ecosystem services in Mediterranean river basin: Climate change impact on water provisioning and erosion control,” Sci. Total Environ., vol. 458–460, pp. 246–255, 2013.</w:t>
      </w:r>
    </w:p>
    <w:p w14:paraId="1772E7CA" w14:textId="77777777" w:rsidR="00B62A19" w:rsidRPr="00B62A19" w:rsidRDefault="00B62A19" w:rsidP="00B62A19">
      <w:pPr>
        <w:spacing w:line="480" w:lineRule="auto"/>
        <w:jc w:val="both"/>
        <w:rPr>
          <w:sz w:val="24"/>
          <w:szCs w:val="24"/>
          <w:lang w:val="en-US"/>
        </w:rPr>
      </w:pPr>
      <w:r w:rsidRPr="00B62A19">
        <w:rPr>
          <w:sz w:val="24"/>
          <w:szCs w:val="24"/>
          <w:lang w:val="en-US"/>
        </w:rPr>
        <w:t>[2]</w:t>
      </w:r>
      <w:r w:rsidRPr="00B62A19">
        <w:rPr>
          <w:sz w:val="24"/>
          <w:szCs w:val="24"/>
          <w:lang w:val="en-US"/>
        </w:rPr>
        <w:tab/>
        <w:t>C. Martinez, V. Gomez, D. Dubert, K. Majamaa, E. Pocurull, and F. Borrull, “Study of reverse osmosis treatment for micropollutants rejection in advanced water reuse applications,” Desalin. Water Treat., vol. 55, no. May 2014, p. Ahead of Print, 2014.</w:t>
      </w:r>
    </w:p>
    <w:p w14:paraId="2E33001C" w14:textId="18005CB0" w:rsidR="00B62A19" w:rsidRPr="00B62A19" w:rsidRDefault="00B62A19" w:rsidP="00B62A19">
      <w:pPr>
        <w:spacing w:line="480" w:lineRule="auto"/>
        <w:jc w:val="both"/>
        <w:rPr>
          <w:sz w:val="24"/>
          <w:szCs w:val="24"/>
          <w:lang w:val="en-US"/>
        </w:rPr>
      </w:pPr>
      <w:r w:rsidRPr="00B62A19">
        <w:rPr>
          <w:sz w:val="24"/>
          <w:szCs w:val="24"/>
          <w:lang w:val="en-US"/>
        </w:rPr>
        <w:t>[3]</w:t>
      </w:r>
      <w:r w:rsidRPr="00B62A19">
        <w:rPr>
          <w:sz w:val="24"/>
          <w:szCs w:val="24"/>
          <w:lang w:val="en-US"/>
        </w:rPr>
        <w:tab/>
        <w:t>F. C. Wu, R. D. Evans, P. J. Dillon, and Y. R. Cai, “Rapid quantification of humic and fulvic acids by HPLC in natural waters,” Appl. Geochem, vol. 22, no. 8 SPEC. ISS., pp. 1598–1605, 2007.</w:t>
      </w:r>
    </w:p>
    <w:p w14:paraId="7597EFD6" w14:textId="77777777" w:rsidR="00B62A19" w:rsidRPr="00B62A19" w:rsidRDefault="00B62A19" w:rsidP="00B62A19">
      <w:pPr>
        <w:spacing w:line="480" w:lineRule="auto"/>
        <w:jc w:val="both"/>
        <w:rPr>
          <w:sz w:val="24"/>
          <w:szCs w:val="24"/>
          <w:lang w:val="en-US"/>
        </w:rPr>
      </w:pPr>
      <w:r w:rsidRPr="00B62A19">
        <w:rPr>
          <w:sz w:val="24"/>
          <w:szCs w:val="24"/>
          <w:lang w:val="en-US"/>
        </w:rPr>
        <w:t>[4]</w:t>
      </w:r>
      <w:r w:rsidRPr="00B62A19">
        <w:rPr>
          <w:sz w:val="24"/>
          <w:szCs w:val="24"/>
          <w:lang w:val="en-US"/>
        </w:rPr>
        <w:tab/>
        <w:t xml:space="preserve">S. A. Huber, A. Balz, M. Abert, and W. Pronk, “Characterisation of aquatic humic and non-humic matter with size-exclusion chromatography - organic carbon detection - </w:t>
      </w:r>
      <w:r w:rsidRPr="00B62A19">
        <w:rPr>
          <w:sz w:val="24"/>
          <w:szCs w:val="24"/>
          <w:lang w:val="en-US"/>
        </w:rPr>
        <w:lastRenderedPageBreak/>
        <w:t>organic nitrogen detection (LC-OCD-OND),” Water Res., vol. 45, no. 2, pp. 879–885, 2011.</w:t>
      </w:r>
    </w:p>
    <w:p w14:paraId="60D8D163" w14:textId="77777777" w:rsidR="00B62A19" w:rsidRPr="00B62A19" w:rsidRDefault="00B62A19" w:rsidP="00B62A19">
      <w:pPr>
        <w:spacing w:line="480" w:lineRule="auto"/>
        <w:jc w:val="both"/>
        <w:rPr>
          <w:sz w:val="24"/>
          <w:szCs w:val="24"/>
          <w:lang w:val="en-US"/>
        </w:rPr>
      </w:pPr>
      <w:r w:rsidRPr="00B62A19">
        <w:rPr>
          <w:sz w:val="24"/>
          <w:szCs w:val="24"/>
          <w:lang w:val="en-US"/>
        </w:rPr>
        <w:t>[5]</w:t>
      </w:r>
      <w:r w:rsidRPr="00B62A19">
        <w:rPr>
          <w:sz w:val="24"/>
          <w:szCs w:val="24"/>
          <w:lang w:val="en-US"/>
        </w:rPr>
        <w:tab/>
        <w:t>E. E. Lavonen, D. N. Kothawala, L. J. Tranvik, M. Gonsior, P. Schmitt-Kopplin, and S. J. Köhler, “Tracking changes in the optical properties and molecular composition of dissolved organic matter during drinking water production,” Water Res., vol. 85, pp. 286–294, 2015.</w:t>
      </w:r>
    </w:p>
    <w:p w14:paraId="78E5AB7D" w14:textId="77777777" w:rsidR="00B62A19" w:rsidRPr="00B62A19" w:rsidRDefault="00B62A19" w:rsidP="00B62A19">
      <w:pPr>
        <w:spacing w:line="480" w:lineRule="auto"/>
        <w:jc w:val="both"/>
        <w:rPr>
          <w:sz w:val="24"/>
          <w:szCs w:val="24"/>
          <w:lang w:val="en-US"/>
        </w:rPr>
      </w:pPr>
      <w:r w:rsidRPr="00B62A19">
        <w:rPr>
          <w:sz w:val="24"/>
          <w:szCs w:val="24"/>
          <w:lang w:val="en-US"/>
        </w:rPr>
        <w:t>[6]</w:t>
      </w:r>
      <w:r w:rsidRPr="00B62A19">
        <w:rPr>
          <w:sz w:val="24"/>
          <w:szCs w:val="24"/>
          <w:lang w:val="en-US"/>
        </w:rPr>
        <w:tab/>
        <w:t>J. P. Ritson, N. J. D. Graham, M. R. Templeton, J. M. Clark, R. Gough, and C. Freeman, “The impact of climate change on the treatability of dissolved organic matter (DOM) in upland water supplies: A UK perspective,” Sci. Total Environ., vol. 473–474, pp. 714–730, 2014.</w:t>
      </w:r>
    </w:p>
    <w:p w14:paraId="1DF0C32A" w14:textId="77777777" w:rsidR="00B62A19" w:rsidRPr="00B62A19" w:rsidRDefault="00B62A19" w:rsidP="00B62A19">
      <w:pPr>
        <w:spacing w:line="480" w:lineRule="auto"/>
        <w:jc w:val="both"/>
        <w:rPr>
          <w:sz w:val="24"/>
          <w:szCs w:val="24"/>
          <w:lang w:val="en-US"/>
        </w:rPr>
      </w:pPr>
      <w:r w:rsidRPr="00B62A19">
        <w:rPr>
          <w:sz w:val="24"/>
          <w:szCs w:val="24"/>
          <w:lang w:val="en-US"/>
        </w:rPr>
        <w:t>[7]</w:t>
      </w:r>
      <w:r w:rsidRPr="00B62A19">
        <w:rPr>
          <w:sz w:val="24"/>
          <w:szCs w:val="24"/>
          <w:lang w:val="en-US"/>
        </w:rPr>
        <w:tab/>
        <w:t>N. Her, G. Amy, D. McKnight, J. Sohn, and Y. Yoon, “Characterization of DOM as a function of MW by fluorescence EEM and HPLC-SEC using UVA, DOC, and fluorescence detection.,” Water Res., vol. 37, no. 17, pp. 4295–303, Oct. 2003.</w:t>
      </w:r>
    </w:p>
    <w:p w14:paraId="387BD356" w14:textId="77777777" w:rsidR="00B62A19" w:rsidRPr="00B62A19" w:rsidRDefault="00B62A19" w:rsidP="00B62A19">
      <w:pPr>
        <w:spacing w:line="480" w:lineRule="auto"/>
        <w:jc w:val="both"/>
        <w:rPr>
          <w:sz w:val="24"/>
          <w:szCs w:val="24"/>
          <w:lang w:val="en-US"/>
        </w:rPr>
      </w:pPr>
      <w:r w:rsidRPr="00B62A19">
        <w:rPr>
          <w:sz w:val="24"/>
          <w:szCs w:val="24"/>
          <w:lang w:val="en-US"/>
        </w:rPr>
        <w:t>[8]</w:t>
      </w:r>
      <w:r w:rsidRPr="00B62A19">
        <w:rPr>
          <w:sz w:val="24"/>
          <w:szCs w:val="24"/>
          <w:lang w:val="en-US"/>
        </w:rPr>
        <w:tab/>
        <w:t>N. M. Peleato, M. McKie, L. Taylor-Edmonds, S. A. Andrews, R. L. Legge, and R. C. Andrews, “Fluorescence spectroscopy for monitoring reduction of natural organic matter and halogenated furanone precursors by biofiltration,” Chemosphere, vol. 153, pp. 155–161, 2016.</w:t>
      </w:r>
    </w:p>
    <w:p w14:paraId="0167631C" w14:textId="77777777" w:rsidR="00B62A19" w:rsidRPr="00B62A19" w:rsidRDefault="00B62A19" w:rsidP="00B62A19">
      <w:pPr>
        <w:spacing w:line="480" w:lineRule="auto"/>
        <w:jc w:val="both"/>
        <w:rPr>
          <w:sz w:val="24"/>
          <w:szCs w:val="24"/>
          <w:lang w:val="en-US"/>
        </w:rPr>
      </w:pPr>
      <w:r w:rsidRPr="00B62A19">
        <w:rPr>
          <w:sz w:val="24"/>
          <w:szCs w:val="24"/>
          <w:lang w:val="en-US"/>
        </w:rPr>
        <w:t>[9]</w:t>
      </w:r>
      <w:r w:rsidRPr="00B62A19">
        <w:rPr>
          <w:sz w:val="24"/>
          <w:szCs w:val="24"/>
          <w:lang w:val="en-US"/>
        </w:rPr>
        <w:tab/>
        <w:t>J. E. Birdwell and A. S. Engel, “Characterization of dissolved organic matter in cave and spring waters using UV–Vis absorbance and fluorescence spectroscopy,” Org. Geochem., vol. 41, no. 3, pp. 270–280, Mar. 2010.</w:t>
      </w:r>
    </w:p>
    <w:p w14:paraId="7651ECFB" w14:textId="77777777" w:rsidR="00B62A19" w:rsidRPr="00B62A19" w:rsidRDefault="00B62A19" w:rsidP="00B62A19">
      <w:pPr>
        <w:spacing w:line="480" w:lineRule="auto"/>
        <w:jc w:val="both"/>
        <w:rPr>
          <w:sz w:val="24"/>
          <w:szCs w:val="24"/>
          <w:lang w:val="en-US"/>
        </w:rPr>
      </w:pPr>
      <w:r w:rsidRPr="00B62A19">
        <w:rPr>
          <w:sz w:val="24"/>
          <w:szCs w:val="24"/>
          <w:lang w:val="en-US"/>
        </w:rPr>
        <w:lastRenderedPageBreak/>
        <w:t>[10]</w:t>
      </w:r>
      <w:r w:rsidRPr="00B62A19">
        <w:rPr>
          <w:sz w:val="24"/>
          <w:szCs w:val="24"/>
          <w:lang w:val="en-US"/>
        </w:rPr>
        <w:tab/>
        <w:t>R. K. Henderson,  a Baker, K. R. Murphy,  a Hambly, R. M. Stuetz, and S. J. Khan, “Fluorescence as a potential monitoring tool for recycled water systems: a review.,” Water Res., vol. 43, no. 4, pp. 863–81, Mar. 2009.</w:t>
      </w:r>
    </w:p>
    <w:p w14:paraId="3FFD41C9" w14:textId="77777777" w:rsidR="00B62A19" w:rsidRPr="00B62A19" w:rsidRDefault="00B62A19" w:rsidP="00B62A19">
      <w:pPr>
        <w:spacing w:line="480" w:lineRule="auto"/>
        <w:jc w:val="both"/>
        <w:rPr>
          <w:sz w:val="24"/>
          <w:szCs w:val="24"/>
          <w:lang w:val="en-US"/>
        </w:rPr>
      </w:pPr>
      <w:r w:rsidRPr="00B62A19">
        <w:rPr>
          <w:sz w:val="24"/>
          <w:szCs w:val="24"/>
          <w:lang w:val="en-US"/>
        </w:rPr>
        <w:t>[11]</w:t>
      </w:r>
      <w:r w:rsidRPr="00B62A19">
        <w:rPr>
          <w:sz w:val="24"/>
          <w:szCs w:val="24"/>
          <w:lang w:val="en-US"/>
        </w:rPr>
        <w:tab/>
        <w:t>R. Bro and M. Vidal, “EEMizer: Automated modeling of fluorescence EEM data,” Chemom. Intell. Lab. Syst., vol. 106, no. 1, pp. 86–92, Mar. 2011.</w:t>
      </w:r>
    </w:p>
    <w:p w14:paraId="71D190E9" w14:textId="77777777" w:rsidR="00B62A19" w:rsidRPr="00B62A19" w:rsidRDefault="00B62A19" w:rsidP="00B62A19">
      <w:pPr>
        <w:spacing w:line="480" w:lineRule="auto"/>
        <w:jc w:val="both"/>
        <w:rPr>
          <w:sz w:val="24"/>
          <w:szCs w:val="24"/>
          <w:lang w:val="en-US"/>
        </w:rPr>
      </w:pPr>
      <w:r w:rsidRPr="00B62A19">
        <w:rPr>
          <w:sz w:val="24"/>
          <w:szCs w:val="24"/>
          <w:lang w:val="en-US"/>
        </w:rPr>
        <w:t>[12]</w:t>
      </w:r>
      <w:r w:rsidRPr="00B62A19">
        <w:rPr>
          <w:sz w:val="24"/>
          <w:szCs w:val="24"/>
          <w:lang w:val="en-US"/>
        </w:rPr>
        <w:tab/>
        <w:t>M. Bieroza, A. Baker, and J. Bridgeman, “Exploratory analysis of excitation–emission matrix fluorescence spectra with self-organizing maps—A tutorial,” Educ. Chem. Eng., vol. 7, no. 1, pp. e22–e31, Jan. 2012.</w:t>
      </w:r>
    </w:p>
    <w:p w14:paraId="0FB13322" w14:textId="77777777" w:rsidR="00B62A19" w:rsidRPr="00B62A19" w:rsidRDefault="00B62A19" w:rsidP="00B62A19">
      <w:pPr>
        <w:spacing w:line="480" w:lineRule="auto"/>
        <w:jc w:val="both"/>
        <w:rPr>
          <w:sz w:val="24"/>
          <w:szCs w:val="24"/>
          <w:lang w:val="en-US"/>
        </w:rPr>
      </w:pPr>
      <w:r w:rsidRPr="00B62A19">
        <w:rPr>
          <w:sz w:val="24"/>
          <w:szCs w:val="24"/>
          <w:lang w:val="en-US"/>
        </w:rPr>
        <w:t>[13]</w:t>
      </w:r>
      <w:r w:rsidRPr="00B62A19">
        <w:rPr>
          <w:sz w:val="24"/>
          <w:szCs w:val="24"/>
          <w:lang w:val="en-US"/>
        </w:rPr>
        <w:tab/>
        <w:t>E. M. Carstea, A. Baker, M. Bieroza, and D. Reynolds, “Continuous fluorescence excitation-emission matrix monitoring of river organic matter.,” Water Res., vol. 44, no. 18, pp. 5356–66, Oct. 2010.</w:t>
      </w:r>
    </w:p>
    <w:p w14:paraId="1C0355D4" w14:textId="77777777" w:rsidR="00B62A19" w:rsidRPr="00B62A19" w:rsidRDefault="00B62A19" w:rsidP="00B62A19">
      <w:pPr>
        <w:spacing w:line="480" w:lineRule="auto"/>
        <w:jc w:val="both"/>
        <w:rPr>
          <w:sz w:val="24"/>
          <w:szCs w:val="24"/>
          <w:lang w:val="en-US"/>
        </w:rPr>
      </w:pPr>
      <w:r w:rsidRPr="00B62A19">
        <w:rPr>
          <w:sz w:val="24"/>
          <w:szCs w:val="24"/>
          <w:lang w:val="en-US"/>
        </w:rPr>
        <w:t>[14]</w:t>
      </w:r>
      <w:r w:rsidRPr="00B62A19">
        <w:rPr>
          <w:sz w:val="24"/>
          <w:szCs w:val="24"/>
          <w:lang w:val="en-US"/>
        </w:rPr>
        <w:tab/>
        <w:t>N. Hudson, A. Baker, D. Ward, D. M. Reynolds, C. Brunsdon, C. Carliell-Marquet, and S. Browning, “Can fluorescence spectrometry be used as a surrogate for the Biochemical Oxygen Demand (BOD) test in water quality assessment? An example from South West England.,” Sci. Total Environ., vol. 391, no. 1, pp. 149–58, Feb. 2008.</w:t>
      </w:r>
    </w:p>
    <w:p w14:paraId="47005B84" w14:textId="77777777" w:rsidR="00B62A19" w:rsidRPr="00B62A19" w:rsidRDefault="00B62A19" w:rsidP="00B62A19">
      <w:pPr>
        <w:spacing w:line="480" w:lineRule="auto"/>
        <w:jc w:val="both"/>
        <w:rPr>
          <w:sz w:val="24"/>
          <w:szCs w:val="24"/>
          <w:lang w:val="en-US"/>
        </w:rPr>
      </w:pPr>
      <w:r w:rsidRPr="00B62A19">
        <w:rPr>
          <w:sz w:val="24"/>
          <w:szCs w:val="24"/>
          <w:lang w:val="en-US"/>
        </w:rPr>
        <w:t>[15]</w:t>
      </w:r>
      <w:r w:rsidRPr="00B62A19">
        <w:rPr>
          <w:sz w:val="24"/>
          <w:szCs w:val="24"/>
          <w:lang w:val="en-US"/>
        </w:rPr>
        <w:tab/>
        <w:t>J.-M. Siéliéchi, B. S. Lartiges, G. J. Kayem, S. Hupont, C. Frochot, J. Thieme, J. Ghanbaja, J. B. d’Espinose de la Caillerie, O. Barrès, R. Kamga, P. Levitz, and L. J. Michot, “Changes in humic acid conformation during coagulation with ferric chloride: implications for drinking water treatment.,” Water Res., vol. 42, no. 8–9, pp. 2111–23, Apr. 2008.</w:t>
      </w:r>
    </w:p>
    <w:p w14:paraId="73C3A4F3" w14:textId="77777777" w:rsidR="00B62A19" w:rsidRPr="00B62A19" w:rsidRDefault="00B62A19" w:rsidP="00B62A19">
      <w:pPr>
        <w:spacing w:line="480" w:lineRule="auto"/>
        <w:jc w:val="both"/>
        <w:rPr>
          <w:sz w:val="24"/>
          <w:szCs w:val="24"/>
          <w:lang w:val="en-US"/>
        </w:rPr>
      </w:pPr>
      <w:r w:rsidRPr="00B62A19">
        <w:rPr>
          <w:sz w:val="24"/>
          <w:szCs w:val="24"/>
          <w:lang w:val="en-US"/>
        </w:rPr>
        <w:lastRenderedPageBreak/>
        <w:t>[16]</w:t>
      </w:r>
      <w:r w:rsidRPr="00B62A19">
        <w:rPr>
          <w:sz w:val="24"/>
          <w:szCs w:val="24"/>
          <w:lang w:val="en-US"/>
        </w:rPr>
        <w:tab/>
        <w:t>A. D. Pifer and J. L. Fairey, “Improving on SUVA 254 using fluorescence-PARAFAC analysis and asymmetric flow-field flow fractionation for assessing disinfection byproduct formation and control,” Water Res., vol. 46, no. 9, pp. 2927–2936, 2012.</w:t>
      </w:r>
    </w:p>
    <w:p w14:paraId="339C01DA" w14:textId="77777777" w:rsidR="00B62A19" w:rsidRPr="00B62A19" w:rsidRDefault="00B62A19" w:rsidP="00B62A19">
      <w:pPr>
        <w:spacing w:line="480" w:lineRule="auto"/>
        <w:jc w:val="both"/>
        <w:rPr>
          <w:sz w:val="24"/>
          <w:szCs w:val="24"/>
          <w:lang w:val="en-US"/>
        </w:rPr>
      </w:pPr>
      <w:r w:rsidRPr="00B62A19">
        <w:rPr>
          <w:sz w:val="24"/>
          <w:szCs w:val="24"/>
          <w:lang w:val="en-US"/>
        </w:rPr>
        <w:t>[17]</w:t>
      </w:r>
      <w:r w:rsidRPr="00B62A19">
        <w:rPr>
          <w:sz w:val="24"/>
          <w:szCs w:val="24"/>
          <w:lang w:val="en-US"/>
        </w:rPr>
        <w:tab/>
        <w:t>J. Hur, B. M. Lee, S. Lee, and J. K. Shin, “Characterization of chromophoric dissolved organic matter and trihalomethane formation potential in a recently constructed reservoir and the surrounding areas - Impoundment effects,” J. Hydrol., vol. 515, pp. 71–80, 2014.</w:t>
      </w:r>
    </w:p>
    <w:p w14:paraId="02FFE08A" w14:textId="77777777" w:rsidR="00B62A19" w:rsidRPr="00B62A19" w:rsidRDefault="00B62A19" w:rsidP="00B62A19">
      <w:pPr>
        <w:spacing w:line="480" w:lineRule="auto"/>
        <w:jc w:val="both"/>
        <w:rPr>
          <w:sz w:val="24"/>
          <w:szCs w:val="24"/>
          <w:lang w:val="en-US"/>
        </w:rPr>
      </w:pPr>
      <w:r w:rsidRPr="00B62A19">
        <w:rPr>
          <w:sz w:val="24"/>
          <w:szCs w:val="24"/>
          <w:lang w:val="en-US"/>
        </w:rPr>
        <w:t>[18]</w:t>
      </w:r>
      <w:r w:rsidRPr="00B62A19">
        <w:rPr>
          <w:sz w:val="24"/>
          <w:szCs w:val="24"/>
          <w:lang w:val="en-US"/>
        </w:rPr>
        <w:tab/>
        <w:t>R. H. Peiris, M. Jaklewicz, H. Budman, R. L. Legge, and C. Moresoli, “Assessing the role of feed water constituents in irreversible membrane fouling of pilot-scale ultrafiltration drinking water treatment systems.,” Water Res., vol. 47, no. 10, pp. 3364–74, Jun. 2013.</w:t>
      </w:r>
    </w:p>
    <w:p w14:paraId="2D55C788" w14:textId="77777777" w:rsidR="00B62A19" w:rsidRPr="00B62A19" w:rsidRDefault="00B62A19" w:rsidP="00B62A19">
      <w:pPr>
        <w:spacing w:line="480" w:lineRule="auto"/>
        <w:jc w:val="both"/>
        <w:rPr>
          <w:sz w:val="24"/>
          <w:szCs w:val="24"/>
          <w:lang w:val="en-US"/>
        </w:rPr>
      </w:pPr>
      <w:r w:rsidRPr="00B62A19">
        <w:rPr>
          <w:sz w:val="24"/>
          <w:szCs w:val="24"/>
          <w:lang w:val="en-US"/>
        </w:rPr>
        <w:t>[19]</w:t>
      </w:r>
      <w:r w:rsidRPr="00B62A19">
        <w:rPr>
          <w:sz w:val="24"/>
          <w:szCs w:val="24"/>
          <w:lang w:val="en-US"/>
        </w:rPr>
        <w:tab/>
        <w:t>R. H. Peiris, C. Hallé, H. Budman, C. Moresoli, S. Peldszus, P. M. Huck, and R. L. Legge, “Identifying fouling events in a membrane-based drinking water treatment process using principal component analysis of fluorescence excitation-emission matrices.,” Water Res., vol. 44, no. 1, pp. 185–94, Jan. 2010.</w:t>
      </w:r>
    </w:p>
    <w:p w14:paraId="4ED46521" w14:textId="2651B71C" w:rsidR="00B62A19" w:rsidRPr="00B62A19" w:rsidRDefault="00B62A19" w:rsidP="00B62A19">
      <w:pPr>
        <w:spacing w:line="480" w:lineRule="auto"/>
        <w:jc w:val="both"/>
        <w:rPr>
          <w:sz w:val="24"/>
          <w:szCs w:val="24"/>
          <w:lang w:val="en-US"/>
        </w:rPr>
      </w:pPr>
      <w:r w:rsidRPr="00B62A19">
        <w:rPr>
          <w:sz w:val="24"/>
          <w:szCs w:val="24"/>
          <w:lang w:val="en-US"/>
        </w:rPr>
        <w:t>[20]</w:t>
      </w:r>
      <w:r w:rsidRPr="00B62A19">
        <w:rPr>
          <w:sz w:val="24"/>
          <w:szCs w:val="24"/>
          <w:lang w:val="en-US"/>
        </w:rPr>
        <w:tab/>
        <w:t xml:space="preserve">S. </w:t>
      </w:r>
      <w:r>
        <w:rPr>
          <w:sz w:val="24"/>
          <w:szCs w:val="24"/>
          <w:lang w:val="en-US"/>
        </w:rPr>
        <w:t>A.</w:t>
      </w:r>
      <w:r w:rsidRPr="00B62A19">
        <w:rPr>
          <w:sz w:val="24"/>
          <w:szCs w:val="24"/>
          <w:lang w:val="en-US"/>
        </w:rPr>
        <w:t xml:space="preserve"> Baghoth, S. K. Sharma, and G. L. Amy, “Tracking natural organic matter (NOM) in a drinking water treatment plant using fluorescence excitation-emission matrices and PARAFAC.,” Water Res., vol. 45, no. 2, pp. 797–809, Jan. 2011.</w:t>
      </w:r>
    </w:p>
    <w:p w14:paraId="453880B9" w14:textId="42BFB97A" w:rsidR="00B62A19" w:rsidRPr="00B62A19" w:rsidRDefault="00B62A19" w:rsidP="00B62A19">
      <w:pPr>
        <w:spacing w:line="480" w:lineRule="auto"/>
        <w:jc w:val="both"/>
        <w:rPr>
          <w:sz w:val="24"/>
          <w:szCs w:val="24"/>
          <w:lang w:val="en-US"/>
        </w:rPr>
      </w:pPr>
      <w:r w:rsidRPr="00B62A19">
        <w:rPr>
          <w:sz w:val="24"/>
          <w:szCs w:val="24"/>
          <w:lang w:val="en-US"/>
        </w:rPr>
        <w:t>[21]</w:t>
      </w:r>
      <w:r w:rsidRPr="00B62A19">
        <w:rPr>
          <w:sz w:val="24"/>
          <w:szCs w:val="24"/>
          <w:lang w:val="en-US"/>
        </w:rPr>
        <w:tab/>
        <w:t xml:space="preserve">Y. Shutova, A. Baker, J. Bridgeman, and R. K. Henderson, “Spectroscopic </w:t>
      </w:r>
      <w:r w:rsidR="005F4E3F" w:rsidRPr="00B62A19">
        <w:rPr>
          <w:sz w:val="24"/>
          <w:szCs w:val="24"/>
          <w:lang w:val="en-US"/>
        </w:rPr>
        <w:t>characterization</w:t>
      </w:r>
      <w:r w:rsidRPr="00B62A19">
        <w:rPr>
          <w:sz w:val="24"/>
          <w:szCs w:val="24"/>
          <w:lang w:val="en-US"/>
        </w:rPr>
        <w:t xml:space="preserve"> of dissolved organic matter changes in drinking water treatment: From PARAFAC analysis to online monitoring wavelengths,” Water Res., vol. 54, pp. 159–169, 2014.</w:t>
      </w:r>
    </w:p>
    <w:p w14:paraId="23AF1BF7" w14:textId="77777777" w:rsidR="00B62A19" w:rsidRPr="00B62A19" w:rsidRDefault="00B62A19" w:rsidP="00B62A19">
      <w:pPr>
        <w:spacing w:line="480" w:lineRule="auto"/>
        <w:jc w:val="both"/>
        <w:rPr>
          <w:sz w:val="24"/>
          <w:szCs w:val="24"/>
          <w:lang w:val="en-US"/>
        </w:rPr>
      </w:pPr>
      <w:r w:rsidRPr="00B62A19">
        <w:rPr>
          <w:sz w:val="24"/>
          <w:szCs w:val="24"/>
          <w:lang w:val="en-US"/>
        </w:rPr>
        <w:lastRenderedPageBreak/>
        <w:t>[22]</w:t>
      </w:r>
      <w:r w:rsidRPr="00B62A19">
        <w:rPr>
          <w:sz w:val="24"/>
          <w:szCs w:val="24"/>
          <w:lang w:val="en-US"/>
        </w:rPr>
        <w:tab/>
        <w:t>A. Momblanch, J. Paredes-Arquiola, A. Munné, A. Manzano, J. Arnau, and J. Andreu, “Managing water quality under drought conditions in the Llobregat River Basin,” Sci. Total Environ., vol. 503–504, pp. 300–318, 2015.</w:t>
      </w:r>
    </w:p>
    <w:p w14:paraId="0FD095A5" w14:textId="0CABB2AD" w:rsidR="00B62A19" w:rsidRPr="00B62A19" w:rsidRDefault="00B62A19" w:rsidP="00B62A19">
      <w:pPr>
        <w:spacing w:line="480" w:lineRule="auto"/>
        <w:jc w:val="both"/>
        <w:rPr>
          <w:sz w:val="24"/>
          <w:szCs w:val="24"/>
          <w:lang w:val="en-US"/>
        </w:rPr>
      </w:pPr>
      <w:r w:rsidRPr="00B62A19">
        <w:rPr>
          <w:sz w:val="24"/>
          <w:szCs w:val="24"/>
          <w:lang w:val="en-US"/>
        </w:rPr>
        <w:t>[23]</w:t>
      </w:r>
      <w:r w:rsidRPr="00B62A19">
        <w:rPr>
          <w:sz w:val="24"/>
          <w:szCs w:val="24"/>
          <w:lang w:val="en-US"/>
        </w:rPr>
        <w:tab/>
        <w:t xml:space="preserve">C. M. Andersen and R. Bro, “Review Practical aspects of PARAFAC modeling of </w:t>
      </w:r>
      <w:r w:rsidR="005F4E3F">
        <w:rPr>
          <w:sz w:val="24"/>
          <w:szCs w:val="24"/>
          <w:lang w:val="en-US"/>
        </w:rPr>
        <w:t>Fl</w:t>
      </w:r>
      <w:r w:rsidRPr="00B62A19">
        <w:rPr>
          <w:sz w:val="24"/>
          <w:szCs w:val="24"/>
          <w:lang w:val="en-US"/>
        </w:rPr>
        <w:t>uorescence excitation-emission data,” pp. 200–215, 2003.</w:t>
      </w:r>
    </w:p>
    <w:p w14:paraId="50099649" w14:textId="77777777" w:rsidR="00B62A19" w:rsidRPr="00B62A19" w:rsidRDefault="00B62A19" w:rsidP="00B62A19">
      <w:pPr>
        <w:spacing w:line="480" w:lineRule="auto"/>
        <w:jc w:val="both"/>
        <w:rPr>
          <w:sz w:val="24"/>
          <w:szCs w:val="24"/>
          <w:lang w:val="en-US"/>
        </w:rPr>
      </w:pPr>
      <w:r w:rsidRPr="00B62A19">
        <w:rPr>
          <w:sz w:val="24"/>
          <w:szCs w:val="24"/>
          <w:lang w:val="en-US"/>
        </w:rPr>
        <w:t>[24]</w:t>
      </w:r>
      <w:r w:rsidRPr="00B62A19">
        <w:rPr>
          <w:sz w:val="24"/>
          <w:szCs w:val="24"/>
          <w:lang w:val="en-US"/>
        </w:rPr>
        <w:tab/>
        <w:t>F. Lu, C. H. Chang, D. J. Lee, P. J. He, L. M. Shao, and A. Su, “Dissolved organic matter with multi-peak fluorophores in landfill leachate,” Chemosphere, vol. 74, no. 4, pp. 575–582, 2009.</w:t>
      </w:r>
    </w:p>
    <w:p w14:paraId="1AD742F7" w14:textId="77777777" w:rsidR="00B62A19" w:rsidRPr="00B62A19" w:rsidRDefault="00B62A19" w:rsidP="00B62A19">
      <w:pPr>
        <w:spacing w:line="480" w:lineRule="auto"/>
        <w:jc w:val="both"/>
        <w:rPr>
          <w:sz w:val="24"/>
          <w:szCs w:val="24"/>
          <w:lang w:val="en-US"/>
        </w:rPr>
      </w:pPr>
      <w:r w:rsidRPr="00B62A19">
        <w:rPr>
          <w:sz w:val="24"/>
          <w:szCs w:val="24"/>
          <w:lang w:val="en-US"/>
        </w:rPr>
        <w:t>[25]</w:t>
      </w:r>
      <w:r w:rsidRPr="00B62A19">
        <w:rPr>
          <w:sz w:val="24"/>
          <w:szCs w:val="24"/>
          <w:lang w:val="en-US"/>
        </w:rPr>
        <w:tab/>
        <w:t>W. Chen, P. Westerhoff, J. a Leenheer, and K. Booksh, “Fluorescence excitation - Emission matrix regional integration to quantify spectra for dissolved organic matter,” Environ. Sci. Technol., vol. 37, no. 24, pp. 5701–5710, 2003.</w:t>
      </w:r>
    </w:p>
    <w:p w14:paraId="4F30CC68" w14:textId="39E8C37E" w:rsidR="00B62A19" w:rsidRPr="00B62A19" w:rsidRDefault="00B62A19" w:rsidP="00B62A19">
      <w:pPr>
        <w:spacing w:line="480" w:lineRule="auto"/>
        <w:jc w:val="both"/>
        <w:rPr>
          <w:sz w:val="24"/>
          <w:szCs w:val="24"/>
          <w:lang w:val="en-US"/>
        </w:rPr>
      </w:pPr>
      <w:r w:rsidRPr="00B62A19">
        <w:rPr>
          <w:sz w:val="24"/>
          <w:szCs w:val="24"/>
          <w:lang w:val="en-US"/>
        </w:rPr>
        <w:t>[26]</w:t>
      </w:r>
      <w:r w:rsidRPr="00B62A19">
        <w:rPr>
          <w:sz w:val="24"/>
          <w:szCs w:val="24"/>
          <w:lang w:val="en-US"/>
        </w:rPr>
        <w:tab/>
        <w:t>K. M. Cawley, Y. Ding, J. Fourqurean, and R. Jaff́, “</w:t>
      </w:r>
      <w:r w:rsidR="005F4E3F" w:rsidRPr="00B62A19">
        <w:rPr>
          <w:sz w:val="24"/>
          <w:szCs w:val="24"/>
          <w:lang w:val="en-US"/>
        </w:rPr>
        <w:t>Characterizing</w:t>
      </w:r>
      <w:r w:rsidRPr="00B62A19">
        <w:rPr>
          <w:sz w:val="24"/>
          <w:szCs w:val="24"/>
          <w:lang w:val="en-US"/>
        </w:rPr>
        <w:t xml:space="preserve"> the sources and fate of dissolved organic matter in Shark Bay, Australia: A preliminary study using optical properties and stable carbon isotopes,” Mar. Freshw. Res., vol. 63, no. 11, pp. 1098–1107, 2012.</w:t>
      </w:r>
    </w:p>
    <w:p w14:paraId="1E1E80FC" w14:textId="0DC20CAA" w:rsidR="00B62A19" w:rsidRPr="00B62A19" w:rsidRDefault="00B62A19" w:rsidP="00B62A19">
      <w:pPr>
        <w:spacing w:line="480" w:lineRule="auto"/>
        <w:jc w:val="both"/>
        <w:rPr>
          <w:sz w:val="24"/>
          <w:szCs w:val="24"/>
          <w:lang w:val="en-US"/>
        </w:rPr>
      </w:pPr>
      <w:r w:rsidRPr="00B62A19">
        <w:rPr>
          <w:sz w:val="24"/>
          <w:szCs w:val="24"/>
          <w:lang w:val="en-US"/>
        </w:rPr>
        <w:t>[27]</w:t>
      </w:r>
      <w:r w:rsidRPr="00B62A19">
        <w:rPr>
          <w:sz w:val="24"/>
          <w:szCs w:val="24"/>
          <w:lang w:val="en-US"/>
        </w:rPr>
        <w:tab/>
        <w:t xml:space="preserve">C. </w:t>
      </w:r>
      <w:r w:rsidR="00F726BF">
        <w:rPr>
          <w:sz w:val="24"/>
          <w:szCs w:val="24"/>
          <w:lang w:val="en-US"/>
        </w:rPr>
        <w:t>A</w:t>
      </w:r>
      <w:r w:rsidRPr="00B62A19">
        <w:rPr>
          <w:sz w:val="24"/>
          <w:szCs w:val="24"/>
          <w:lang w:val="en-US"/>
        </w:rPr>
        <w:t>. Stedmon and S. Markager, “Resolving the variability of dissolved organic matter fluorescence in a temperate estuary and its catchment using PARAFAC analysis,” Limnol. Oceanogr., vol. 50, no. 2, pp. 686–697, 2005.</w:t>
      </w:r>
    </w:p>
    <w:p w14:paraId="1346F6CD" w14:textId="6DD4F7F6" w:rsidR="00B62A19" w:rsidRPr="00B62A19" w:rsidRDefault="00B62A19" w:rsidP="00B62A19">
      <w:pPr>
        <w:spacing w:line="480" w:lineRule="auto"/>
        <w:jc w:val="both"/>
        <w:rPr>
          <w:sz w:val="24"/>
          <w:szCs w:val="24"/>
          <w:lang w:val="en-US"/>
        </w:rPr>
      </w:pPr>
      <w:r w:rsidRPr="00B62A19">
        <w:rPr>
          <w:sz w:val="24"/>
          <w:szCs w:val="24"/>
          <w:lang w:val="en-US"/>
        </w:rPr>
        <w:t>[28]</w:t>
      </w:r>
      <w:r w:rsidRPr="00B62A19">
        <w:rPr>
          <w:sz w:val="24"/>
          <w:szCs w:val="24"/>
          <w:lang w:val="en-US"/>
        </w:rPr>
        <w:tab/>
        <w:t xml:space="preserve">K. R. Murphy, C. </w:t>
      </w:r>
      <w:r>
        <w:rPr>
          <w:sz w:val="24"/>
          <w:szCs w:val="24"/>
          <w:lang w:val="en-US"/>
        </w:rPr>
        <w:t>A.</w:t>
      </w:r>
      <w:r w:rsidRPr="00B62A19">
        <w:rPr>
          <w:sz w:val="24"/>
          <w:szCs w:val="24"/>
          <w:lang w:val="en-US"/>
        </w:rPr>
        <w:t xml:space="preserve"> Stedmon, P. Wenig, and R. Bro, “OpenFluor- an online spectral library of auto-fluorescence by organic compounds in the environment,” Anal. Methods, vol. 6, no. 3, pp. 658–661, 2014.</w:t>
      </w:r>
    </w:p>
    <w:p w14:paraId="2476D33E" w14:textId="77777777" w:rsidR="00B62A19" w:rsidRPr="00B62A19" w:rsidRDefault="00B62A19" w:rsidP="00B62A19">
      <w:pPr>
        <w:spacing w:line="480" w:lineRule="auto"/>
        <w:jc w:val="both"/>
        <w:rPr>
          <w:sz w:val="24"/>
          <w:szCs w:val="24"/>
          <w:lang w:val="en-US"/>
        </w:rPr>
      </w:pPr>
      <w:r w:rsidRPr="00B62A19">
        <w:rPr>
          <w:sz w:val="24"/>
          <w:szCs w:val="24"/>
          <w:lang w:val="en-US"/>
        </w:rPr>
        <w:lastRenderedPageBreak/>
        <w:t>[29]</w:t>
      </w:r>
      <w:r w:rsidRPr="00B62A19">
        <w:rPr>
          <w:sz w:val="24"/>
          <w:szCs w:val="24"/>
          <w:lang w:val="en-US"/>
        </w:rPr>
        <w:tab/>
        <w:t>H. Yu, H. Liang, F. Qu, Z. Han, S. Shao, H. Chang, and G. Li, “Impact of dataset diversity on accuracy and sensitivity of parallel factor analysis model of dissolved organic matter fluorescence excitation-emission matrix.,” Sci. Rep., vol. 5, no. October 2014, p. 10207, 2015.</w:t>
      </w:r>
    </w:p>
    <w:p w14:paraId="7D92B0E9" w14:textId="4A1DD5E6" w:rsidR="00B62A19" w:rsidRPr="00B62A19" w:rsidRDefault="00B62A19" w:rsidP="00B62A19">
      <w:pPr>
        <w:spacing w:line="480" w:lineRule="auto"/>
        <w:jc w:val="both"/>
        <w:rPr>
          <w:sz w:val="24"/>
          <w:szCs w:val="24"/>
          <w:lang w:val="en-US"/>
        </w:rPr>
      </w:pPr>
      <w:r w:rsidRPr="00B62A19">
        <w:rPr>
          <w:sz w:val="24"/>
          <w:szCs w:val="24"/>
          <w:lang w:val="en-US"/>
        </w:rPr>
        <w:t>[30]</w:t>
      </w:r>
      <w:r w:rsidRPr="00B62A19">
        <w:rPr>
          <w:sz w:val="24"/>
          <w:szCs w:val="24"/>
          <w:lang w:val="en-US"/>
        </w:rPr>
        <w:tab/>
        <w:t>S. Huang, N. Voutchkov, and S. C. Jiang, “Investigation of environmental in</w:t>
      </w:r>
      <w:r w:rsidR="00660258">
        <w:rPr>
          <w:sz w:val="24"/>
          <w:szCs w:val="24"/>
          <w:lang w:val="en-US"/>
        </w:rPr>
        <w:t>fl</w:t>
      </w:r>
      <w:r w:rsidRPr="00B62A19">
        <w:rPr>
          <w:sz w:val="24"/>
          <w:szCs w:val="24"/>
          <w:lang w:val="en-US"/>
        </w:rPr>
        <w:t xml:space="preserve">uences on membrane biofouling in a Southern California desalination pilot plant,” </w:t>
      </w:r>
      <w:r w:rsidR="00EA68F6">
        <w:rPr>
          <w:sz w:val="24"/>
          <w:szCs w:val="24"/>
          <w:lang w:val="en-US"/>
        </w:rPr>
        <w:t>Desalination</w:t>
      </w:r>
      <w:r w:rsidRPr="00B62A19">
        <w:rPr>
          <w:sz w:val="24"/>
          <w:szCs w:val="24"/>
          <w:lang w:val="en-US"/>
        </w:rPr>
        <w:t>, vol. 319, pp. 1–9, 2013.</w:t>
      </w:r>
    </w:p>
    <w:p w14:paraId="7F99CE1B" w14:textId="77777777" w:rsidR="00B62A19" w:rsidRPr="00B62A19" w:rsidRDefault="00B62A19" w:rsidP="00B62A19">
      <w:pPr>
        <w:spacing w:line="480" w:lineRule="auto"/>
        <w:jc w:val="both"/>
        <w:rPr>
          <w:sz w:val="24"/>
          <w:szCs w:val="24"/>
          <w:lang w:val="en-US"/>
        </w:rPr>
      </w:pPr>
      <w:r w:rsidRPr="00B62A19">
        <w:rPr>
          <w:sz w:val="24"/>
          <w:szCs w:val="24"/>
          <w:lang w:val="en-US"/>
        </w:rPr>
        <w:t>[31]</w:t>
      </w:r>
      <w:r w:rsidRPr="00B62A19">
        <w:rPr>
          <w:sz w:val="24"/>
          <w:szCs w:val="24"/>
          <w:lang w:val="en-US"/>
        </w:rPr>
        <w:tab/>
        <w:t>A. M. Hurst, M. J. Edwards, M. Chipps, B. Jefferson, and S. A. Parsons, “The impact of rainstorm events on coagulation and clarifier performance in potable water treatment,” Sci. Total Environ., vol. 321, no. 1–3, pp. 219–230, 2004.</w:t>
      </w:r>
    </w:p>
    <w:p w14:paraId="4A84DE90" w14:textId="77777777" w:rsidR="00B62A19" w:rsidRPr="00B62A19" w:rsidRDefault="00B62A19" w:rsidP="00B62A19">
      <w:pPr>
        <w:spacing w:line="480" w:lineRule="auto"/>
        <w:jc w:val="both"/>
        <w:rPr>
          <w:sz w:val="24"/>
          <w:szCs w:val="24"/>
          <w:lang w:val="en-US"/>
        </w:rPr>
      </w:pPr>
      <w:r w:rsidRPr="00B62A19">
        <w:rPr>
          <w:sz w:val="24"/>
          <w:szCs w:val="24"/>
          <w:lang w:val="en-US"/>
        </w:rPr>
        <w:t>[32]</w:t>
      </w:r>
      <w:r w:rsidRPr="00B62A19">
        <w:rPr>
          <w:sz w:val="24"/>
          <w:szCs w:val="24"/>
          <w:lang w:val="en-US"/>
        </w:rPr>
        <w:tab/>
        <w:t>R. Kathleen, A. Methods, and D. Version, “Analytical Methods,” 2013.</w:t>
      </w:r>
    </w:p>
    <w:p w14:paraId="665B24C9" w14:textId="1F09DAB8" w:rsidR="00B62A19" w:rsidRPr="00B62A19" w:rsidRDefault="00B62A19" w:rsidP="00B62A19">
      <w:pPr>
        <w:spacing w:line="480" w:lineRule="auto"/>
        <w:jc w:val="both"/>
        <w:rPr>
          <w:sz w:val="24"/>
          <w:szCs w:val="24"/>
          <w:lang w:val="en-US"/>
        </w:rPr>
      </w:pPr>
      <w:r w:rsidRPr="00B62A19">
        <w:rPr>
          <w:sz w:val="24"/>
          <w:szCs w:val="24"/>
          <w:lang w:val="en-US"/>
        </w:rPr>
        <w:t>[33]</w:t>
      </w:r>
      <w:r w:rsidRPr="00B62A19">
        <w:rPr>
          <w:sz w:val="24"/>
          <w:szCs w:val="24"/>
          <w:lang w:val="en-US"/>
        </w:rPr>
        <w:tab/>
        <w:t>E. M. Carstea, A. Baker, M. Bieroza, D. M. Reynolds, and J. Bridgeman, “</w:t>
      </w:r>
      <w:r w:rsidR="00C61A80" w:rsidRPr="00B62A19">
        <w:rPr>
          <w:sz w:val="24"/>
          <w:szCs w:val="24"/>
          <w:lang w:val="en-US"/>
        </w:rPr>
        <w:t>Characterization</w:t>
      </w:r>
      <w:r w:rsidRPr="00B62A19">
        <w:rPr>
          <w:sz w:val="24"/>
          <w:szCs w:val="24"/>
          <w:lang w:val="en-US"/>
        </w:rPr>
        <w:t xml:space="preserve"> of dissolved organic matter fluorescence properties by PARAFAC analysis and thermal quenching,” Water Res., vol. 61, no. 0, pp. 152–161, 2014.</w:t>
      </w:r>
    </w:p>
    <w:p w14:paraId="519F1121" w14:textId="0A50FFF6" w:rsidR="00B62A19" w:rsidRPr="00B62A19" w:rsidRDefault="00B62A19" w:rsidP="00B62A19">
      <w:pPr>
        <w:spacing w:line="480" w:lineRule="auto"/>
        <w:jc w:val="both"/>
        <w:rPr>
          <w:sz w:val="24"/>
          <w:szCs w:val="24"/>
          <w:lang w:val="en-US"/>
        </w:rPr>
      </w:pPr>
      <w:r w:rsidRPr="00B62A19">
        <w:rPr>
          <w:sz w:val="24"/>
          <w:szCs w:val="24"/>
          <w:lang w:val="en-US"/>
        </w:rPr>
        <w:t>[34]</w:t>
      </w:r>
      <w:r w:rsidRPr="00B62A19">
        <w:rPr>
          <w:sz w:val="24"/>
          <w:szCs w:val="24"/>
          <w:lang w:val="en-US"/>
        </w:rPr>
        <w:tab/>
        <w:t xml:space="preserve">N. Patel-sorrentino, S. Mounier, and J. Y. Benaim, “Excitation-emission </w:t>
      </w:r>
      <w:r w:rsidR="00C61A80">
        <w:rPr>
          <w:sz w:val="24"/>
          <w:szCs w:val="24"/>
          <w:lang w:val="en-US"/>
        </w:rPr>
        <w:t>f</w:t>
      </w:r>
      <w:r w:rsidR="00C61A80" w:rsidRPr="00B62A19">
        <w:rPr>
          <w:sz w:val="24"/>
          <w:szCs w:val="24"/>
          <w:lang w:val="en-US"/>
        </w:rPr>
        <w:t>luorescence</w:t>
      </w:r>
      <w:r w:rsidRPr="00B62A19">
        <w:rPr>
          <w:sz w:val="24"/>
          <w:szCs w:val="24"/>
          <w:lang w:val="en-US"/>
        </w:rPr>
        <w:t xml:space="preserve"> matrix to study pH in</w:t>
      </w:r>
      <w:r w:rsidR="00C61A80">
        <w:rPr>
          <w:sz w:val="24"/>
          <w:szCs w:val="24"/>
          <w:lang w:val="en-US"/>
        </w:rPr>
        <w:t>fl</w:t>
      </w:r>
      <w:r w:rsidRPr="00B62A19">
        <w:rPr>
          <w:sz w:val="24"/>
          <w:szCs w:val="24"/>
          <w:lang w:val="en-US"/>
        </w:rPr>
        <w:t xml:space="preserve">uence on organic matter </w:t>
      </w:r>
      <w:r w:rsidR="00C61A80">
        <w:rPr>
          <w:sz w:val="24"/>
          <w:szCs w:val="24"/>
          <w:lang w:val="en-US"/>
        </w:rPr>
        <w:t>fl</w:t>
      </w:r>
      <w:r w:rsidRPr="00B62A19">
        <w:rPr>
          <w:sz w:val="24"/>
          <w:szCs w:val="24"/>
          <w:lang w:val="en-US"/>
        </w:rPr>
        <w:t>uorescence in the Amazon basin rivers,” Water Res., vol. 36, pp. 2371–2581, 2002.</w:t>
      </w:r>
    </w:p>
    <w:p w14:paraId="5E60FE38" w14:textId="77777777" w:rsidR="00B62A19" w:rsidRPr="00B62A19" w:rsidRDefault="00B62A19" w:rsidP="00B62A19">
      <w:pPr>
        <w:spacing w:line="480" w:lineRule="auto"/>
        <w:jc w:val="both"/>
        <w:rPr>
          <w:sz w:val="24"/>
          <w:szCs w:val="24"/>
          <w:lang w:val="en-US"/>
        </w:rPr>
      </w:pPr>
      <w:r w:rsidRPr="00B62A19">
        <w:rPr>
          <w:sz w:val="24"/>
          <w:szCs w:val="24"/>
          <w:lang w:val="en-US"/>
        </w:rPr>
        <w:t>[35]</w:t>
      </w:r>
      <w:r w:rsidRPr="00B62A19">
        <w:rPr>
          <w:sz w:val="24"/>
          <w:szCs w:val="24"/>
          <w:lang w:val="en-US"/>
        </w:rPr>
        <w:tab/>
        <w:t>D. M. Reynolds and S. R. Ahmad, “The effect of metal ions on the fluorescence of sewage wastewater,” Water Res., vol. 29, no. 9, pp. 2214–2216, 1995.</w:t>
      </w:r>
    </w:p>
    <w:p w14:paraId="4A05A560" w14:textId="77777777" w:rsidR="00B62A19" w:rsidRPr="00B62A19" w:rsidRDefault="00B62A19" w:rsidP="00B62A19">
      <w:pPr>
        <w:spacing w:line="480" w:lineRule="auto"/>
        <w:jc w:val="both"/>
        <w:rPr>
          <w:sz w:val="24"/>
          <w:szCs w:val="24"/>
          <w:lang w:val="en-US"/>
        </w:rPr>
      </w:pPr>
      <w:r w:rsidRPr="00B62A19">
        <w:rPr>
          <w:sz w:val="24"/>
          <w:szCs w:val="24"/>
          <w:lang w:val="en-US"/>
        </w:rPr>
        <w:t>[36]</w:t>
      </w:r>
      <w:r w:rsidRPr="00B62A19">
        <w:rPr>
          <w:sz w:val="24"/>
          <w:szCs w:val="24"/>
          <w:lang w:val="en-US"/>
        </w:rPr>
        <w:tab/>
        <w:t>A. Matilainen, N. Vieno, and T. Tuhkanen, “Efficiency of the activated carbon filtration in the natural organic matter removal,” Environ. Int., vol. 32, no. 3, pp. 324–331, 2006.</w:t>
      </w:r>
    </w:p>
    <w:p w14:paraId="55A63774" w14:textId="77777777" w:rsidR="00B62A19" w:rsidRPr="00B62A19" w:rsidRDefault="00B62A19" w:rsidP="00B62A19">
      <w:pPr>
        <w:spacing w:line="480" w:lineRule="auto"/>
        <w:jc w:val="both"/>
        <w:rPr>
          <w:sz w:val="24"/>
          <w:szCs w:val="24"/>
          <w:lang w:val="en-US"/>
        </w:rPr>
      </w:pPr>
      <w:r w:rsidRPr="00B62A19">
        <w:rPr>
          <w:sz w:val="24"/>
          <w:szCs w:val="24"/>
          <w:lang w:val="en-US"/>
        </w:rPr>
        <w:lastRenderedPageBreak/>
        <w:t>[37]</w:t>
      </w:r>
      <w:r w:rsidRPr="00B62A19">
        <w:rPr>
          <w:sz w:val="24"/>
          <w:szCs w:val="24"/>
          <w:lang w:val="en-US"/>
        </w:rPr>
        <w:tab/>
        <w:t>H. Humbert, H. Gallard, V. Jacquemet, and J. P. Croué, “Combination of coagulation and ion exchange for the reduction of UF fouling properties of a high DOC content surface water,” Water Res., vol. 41, no. 17, pp. 3803–3811, 2007.</w:t>
      </w:r>
    </w:p>
    <w:p w14:paraId="64AA4657" w14:textId="77777777" w:rsidR="00B62A19" w:rsidRPr="00B62A19" w:rsidRDefault="00B62A19" w:rsidP="00B62A19">
      <w:pPr>
        <w:spacing w:line="480" w:lineRule="auto"/>
        <w:jc w:val="both"/>
        <w:rPr>
          <w:sz w:val="24"/>
          <w:szCs w:val="24"/>
          <w:lang w:val="en-US"/>
        </w:rPr>
      </w:pPr>
      <w:r w:rsidRPr="00B62A19">
        <w:rPr>
          <w:sz w:val="24"/>
          <w:szCs w:val="24"/>
          <w:lang w:val="en-US"/>
        </w:rPr>
        <w:t>[38]</w:t>
      </w:r>
      <w:r w:rsidRPr="00B62A19">
        <w:rPr>
          <w:sz w:val="24"/>
          <w:szCs w:val="24"/>
          <w:lang w:val="en-US"/>
        </w:rPr>
        <w:tab/>
        <w:t>W. T. Li, Z. X. Xu, A. M. Li, W. Wu, Q. Zhou, and J. N. Wang, “HPLC/HPSEC-FLD with multi-excitation/emission scan for EEM interpretation and dissolved organic matter analysis,” Water Res., vol. 47, no. 3, pp. 1246–1256, 2013.</w:t>
      </w:r>
    </w:p>
    <w:p w14:paraId="73595257" w14:textId="23880EF1" w:rsidR="00B62A19" w:rsidRPr="00B62A19" w:rsidRDefault="00B62A19" w:rsidP="00B62A19">
      <w:pPr>
        <w:spacing w:line="480" w:lineRule="auto"/>
        <w:jc w:val="both"/>
        <w:rPr>
          <w:sz w:val="24"/>
          <w:szCs w:val="24"/>
          <w:lang w:val="en-US"/>
        </w:rPr>
      </w:pPr>
      <w:r w:rsidRPr="00B62A19">
        <w:rPr>
          <w:sz w:val="24"/>
          <w:szCs w:val="24"/>
          <w:lang w:val="en-US"/>
        </w:rPr>
        <w:t>[39]</w:t>
      </w:r>
      <w:r w:rsidRPr="00B62A19">
        <w:rPr>
          <w:sz w:val="24"/>
          <w:szCs w:val="24"/>
          <w:lang w:val="en-US"/>
        </w:rPr>
        <w:tab/>
        <w:t>K. Fish, A. M. Osborn, and J. Boxall, “</w:t>
      </w:r>
      <w:r w:rsidR="00907E4F" w:rsidRPr="00B62A19">
        <w:rPr>
          <w:sz w:val="24"/>
          <w:szCs w:val="24"/>
          <w:lang w:val="en-US"/>
        </w:rPr>
        <w:t>Characterizing</w:t>
      </w:r>
      <w:r w:rsidRPr="00B62A19">
        <w:rPr>
          <w:sz w:val="24"/>
          <w:szCs w:val="24"/>
          <w:lang w:val="en-US"/>
        </w:rPr>
        <w:t xml:space="preserve"> and Understanding the Impact of Microbial Biofilms and the Extracellular Polymeric Substance (EPS) Matrix in Drinking Water Distribution Systems,” Environ. Sci. Water Res. Technol., vol. 2, pp. 614–630, 2016.</w:t>
      </w:r>
    </w:p>
    <w:p w14:paraId="44B8D289" w14:textId="77777777" w:rsidR="00B62A19" w:rsidRPr="00B62A19" w:rsidRDefault="00B62A19" w:rsidP="00B62A19">
      <w:pPr>
        <w:spacing w:line="480" w:lineRule="auto"/>
        <w:jc w:val="both"/>
        <w:rPr>
          <w:sz w:val="24"/>
          <w:szCs w:val="24"/>
          <w:lang w:val="en-US"/>
        </w:rPr>
      </w:pPr>
      <w:r w:rsidRPr="00B62A19">
        <w:rPr>
          <w:sz w:val="24"/>
          <w:szCs w:val="24"/>
          <w:lang w:val="en-US"/>
        </w:rPr>
        <w:t>[40]</w:t>
      </w:r>
      <w:r w:rsidRPr="00B62A19">
        <w:rPr>
          <w:sz w:val="24"/>
          <w:szCs w:val="24"/>
          <w:lang w:val="en-US"/>
        </w:rPr>
        <w:tab/>
        <w:t>N. M. Peleato and R. C. Andrews, “Comparison of three-dimensional fluorescence analysis methods for predicting formation of trihalomethanes and haloacetic acids,” J. Environ. Sci. (China), vol. 27, no. C, pp. 159–167, 2015.</w:t>
      </w:r>
    </w:p>
    <w:p w14:paraId="0171A039" w14:textId="77777777" w:rsidR="00B62A19" w:rsidRPr="00B62A19" w:rsidRDefault="00B62A19" w:rsidP="00B62A19">
      <w:pPr>
        <w:spacing w:line="480" w:lineRule="auto"/>
        <w:jc w:val="both"/>
        <w:rPr>
          <w:sz w:val="24"/>
          <w:szCs w:val="24"/>
          <w:lang w:val="en-US"/>
        </w:rPr>
      </w:pPr>
      <w:r w:rsidRPr="00B62A19">
        <w:rPr>
          <w:sz w:val="24"/>
          <w:szCs w:val="24"/>
          <w:lang w:val="en-US"/>
        </w:rPr>
        <w:t>[41]</w:t>
      </w:r>
      <w:r w:rsidRPr="00B62A19">
        <w:rPr>
          <w:sz w:val="24"/>
          <w:szCs w:val="24"/>
          <w:lang w:val="en-US"/>
        </w:rPr>
        <w:tab/>
        <w:t>S. Shao, H. Liang, F. Qu, H. Yu, K. Li, and G. Li, “Fluorescent natural organic matter fractions responsible for ultrafiltration membrane fouling: Identification by adsorption pretreatment coupled with parallel factor analysis of excitation-emission matrices,” J. Memb. Sci., vol. 464, pp. 33–42, 2014.</w:t>
      </w:r>
    </w:p>
    <w:p w14:paraId="661EFEDE" w14:textId="77777777" w:rsidR="003861E2" w:rsidRDefault="003861E2" w:rsidP="00CF14BD">
      <w:pPr>
        <w:spacing w:line="480" w:lineRule="auto"/>
        <w:jc w:val="both"/>
        <w:rPr>
          <w:sz w:val="24"/>
          <w:szCs w:val="24"/>
          <w:lang w:val="en-US"/>
        </w:rPr>
      </w:pPr>
    </w:p>
    <w:sectPr w:rsidR="003861E2" w:rsidSect="00291072">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421532" w14:textId="77777777" w:rsidR="00EF24D3" w:rsidRDefault="00EF24D3" w:rsidP="004C459D">
      <w:pPr>
        <w:spacing w:after="0" w:line="240" w:lineRule="auto"/>
      </w:pPr>
      <w:r>
        <w:separator/>
      </w:r>
    </w:p>
  </w:endnote>
  <w:endnote w:type="continuationSeparator" w:id="0">
    <w:p w14:paraId="036B2FF1" w14:textId="77777777" w:rsidR="00EF24D3" w:rsidRDefault="00EF24D3" w:rsidP="004C4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0001106"/>
      <w:docPartObj>
        <w:docPartGallery w:val="Page Numbers (Bottom of Page)"/>
        <w:docPartUnique/>
      </w:docPartObj>
    </w:sdtPr>
    <w:sdtEndPr>
      <w:rPr>
        <w:noProof/>
      </w:rPr>
    </w:sdtEndPr>
    <w:sdtContent>
      <w:p w14:paraId="2ACEAC08" w14:textId="77777777" w:rsidR="00B62A19" w:rsidRDefault="00B62A19">
        <w:pPr>
          <w:pStyle w:val="Footer"/>
          <w:jc w:val="center"/>
        </w:pPr>
        <w:r>
          <w:fldChar w:fldCharType="begin"/>
        </w:r>
        <w:r>
          <w:instrText xml:space="preserve"> PAGE   \* MERGEFORMAT </w:instrText>
        </w:r>
        <w:r>
          <w:fldChar w:fldCharType="separate"/>
        </w:r>
        <w:r w:rsidR="00FB0F24">
          <w:rPr>
            <w:noProof/>
          </w:rPr>
          <w:t>21</w:t>
        </w:r>
        <w:r>
          <w:rPr>
            <w:noProof/>
          </w:rPr>
          <w:fldChar w:fldCharType="end"/>
        </w:r>
      </w:p>
    </w:sdtContent>
  </w:sdt>
  <w:p w14:paraId="55AA65FA" w14:textId="77777777" w:rsidR="00B62A19" w:rsidRDefault="00B62A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DD553" w14:textId="77777777" w:rsidR="00EF24D3" w:rsidRDefault="00EF24D3" w:rsidP="004C459D">
      <w:pPr>
        <w:spacing w:after="0" w:line="240" w:lineRule="auto"/>
      </w:pPr>
      <w:r>
        <w:separator/>
      </w:r>
    </w:p>
  </w:footnote>
  <w:footnote w:type="continuationSeparator" w:id="0">
    <w:p w14:paraId="138B0244" w14:textId="77777777" w:rsidR="00EF24D3" w:rsidRDefault="00EF24D3" w:rsidP="004C45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162D3"/>
    <w:multiLevelType w:val="hybridMultilevel"/>
    <w:tmpl w:val="E070E61E"/>
    <w:lvl w:ilvl="0" w:tplc="0C0A0001">
      <w:start w:val="1"/>
      <w:numFmt w:val="bullet"/>
      <w:lvlText w:val=""/>
      <w:lvlJc w:val="left"/>
      <w:pPr>
        <w:ind w:left="4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8DF4E84"/>
    <w:multiLevelType w:val="multilevel"/>
    <w:tmpl w:val="270C57BC"/>
    <w:lvl w:ilvl="0">
      <w:start w:val="1"/>
      <w:numFmt w:val="decimal"/>
      <w:lvlText w:val="%1."/>
      <w:lvlJc w:val="left"/>
      <w:pPr>
        <w:ind w:left="720" w:hanging="360"/>
      </w:pPr>
      <w:rPr>
        <w:rFonts w:hint="default"/>
        <w:lang w:val="es-E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A5972EA"/>
    <w:multiLevelType w:val="hybridMultilevel"/>
    <w:tmpl w:val="1F705854"/>
    <w:lvl w:ilvl="0" w:tplc="37EE27FA">
      <w:start w:val="5"/>
      <w:numFmt w:val="bullet"/>
      <w:lvlText w:val="-"/>
      <w:lvlJc w:val="left"/>
      <w:pPr>
        <w:ind w:left="420" w:hanging="360"/>
      </w:pPr>
      <w:rPr>
        <w:rFonts w:ascii="Calibri" w:eastAsiaTheme="minorHAnsi" w:hAnsi="Calibri" w:cs="Calibri"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3">
    <w:nsid w:val="1ACD7007"/>
    <w:multiLevelType w:val="hybridMultilevel"/>
    <w:tmpl w:val="059A5D50"/>
    <w:lvl w:ilvl="0" w:tplc="5D0C1B54">
      <w:start w:val="1"/>
      <w:numFmt w:val="decimal"/>
      <w:lvlText w:val="%1."/>
      <w:lvlJc w:val="left"/>
      <w:pPr>
        <w:tabs>
          <w:tab w:val="num" w:pos="720"/>
        </w:tabs>
        <w:ind w:left="720" w:hanging="360"/>
      </w:pPr>
    </w:lvl>
    <w:lvl w:ilvl="1" w:tplc="E580E072" w:tentative="1">
      <w:start w:val="1"/>
      <w:numFmt w:val="decimal"/>
      <w:lvlText w:val="%2."/>
      <w:lvlJc w:val="left"/>
      <w:pPr>
        <w:tabs>
          <w:tab w:val="num" w:pos="1440"/>
        </w:tabs>
        <w:ind w:left="1440" w:hanging="360"/>
      </w:pPr>
    </w:lvl>
    <w:lvl w:ilvl="2" w:tplc="06ECCD1C" w:tentative="1">
      <w:start w:val="1"/>
      <w:numFmt w:val="decimal"/>
      <w:lvlText w:val="%3."/>
      <w:lvlJc w:val="left"/>
      <w:pPr>
        <w:tabs>
          <w:tab w:val="num" w:pos="2160"/>
        </w:tabs>
        <w:ind w:left="2160" w:hanging="360"/>
      </w:pPr>
    </w:lvl>
    <w:lvl w:ilvl="3" w:tplc="64C8D2C8" w:tentative="1">
      <w:start w:val="1"/>
      <w:numFmt w:val="decimal"/>
      <w:lvlText w:val="%4."/>
      <w:lvlJc w:val="left"/>
      <w:pPr>
        <w:tabs>
          <w:tab w:val="num" w:pos="2880"/>
        </w:tabs>
        <w:ind w:left="2880" w:hanging="360"/>
      </w:pPr>
    </w:lvl>
    <w:lvl w:ilvl="4" w:tplc="FFA64FA4" w:tentative="1">
      <w:start w:val="1"/>
      <w:numFmt w:val="decimal"/>
      <w:lvlText w:val="%5."/>
      <w:lvlJc w:val="left"/>
      <w:pPr>
        <w:tabs>
          <w:tab w:val="num" w:pos="3600"/>
        </w:tabs>
        <w:ind w:left="3600" w:hanging="360"/>
      </w:pPr>
    </w:lvl>
    <w:lvl w:ilvl="5" w:tplc="A8A4305E" w:tentative="1">
      <w:start w:val="1"/>
      <w:numFmt w:val="decimal"/>
      <w:lvlText w:val="%6."/>
      <w:lvlJc w:val="left"/>
      <w:pPr>
        <w:tabs>
          <w:tab w:val="num" w:pos="4320"/>
        </w:tabs>
        <w:ind w:left="4320" w:hanging="360"/>
      </w:pPr>
    </w:lvl>
    <w:lvl w:ilvl="6" w:tplc="D3CE3A1C" w:tentative="1">
      <w:start w:val="1"/>
      <w:numFmt w:val="decimal"/>
      <w:lvlText w:val="%7."/>
      <w:lvlJc w:val="left"/>
      <w:pPr>
        <w:tabs>
          <w:tab w:val="num" w:pos="5040"/>
        </w:tabs>
        <w:ind w:left="5040" w:hanging="360"/>
      </w:pPr>
    </w:lvl>
    <w:lvl w:ilvl="7" w:tplc="AC08351C" w:tentative="1">
      <w:start w:val="1"/>
      <w:numFmt w:val="decimal"/>
      <w:lvlText w:val="%8."/>
      <w:lvlJc w:val="left"/>
      <w:pPr>
        <w:tabs>
          <w:tab w:val="num" w:pos="5760"/>
        </w:tabs>
        <w:ind w:left="5760" w:hanging="360"/>
      </w:pPr>
    </w:lvl>
    <w:lvl w:ilvl="8" w:tplc="CB8A09CE" w:tentative="1">
      <w:start w:val="1"/>
      <w:numFmt w:val="decimal"/>
      <w:lvlText w:val="%9."/>
      <w:lvlJc w:val="left"/>
      <w:pPr>
        <w:tabs>
          <w:tab w:val="num" w:pos="6480"/>
        </w:tabs>
        <w:ind w:left="6480" w:hanging="360"/>
      </w:pPr>
    </w:lvl>
  </w:abstractNum>
  <w:abstractNum w:abstractNumId="4">
    <w:nsid w:val="38F07F38"/>
    <w:multiLevelType w:val="multilevel"/>
    <w:tmpl w:val="270C57BC"/>
    <w:lvl w:ilvl="0">
      <w:start w:val="1"/>
      <w:numFmt w:val="decimal"/>
      <w:lvlText w:val="%1."/>
      <w:lvlJc w:val="left"/>
      <w:pPr>
        <w:ind w:left="720" w:hanging="360"/>
      </w:pPr>
      <w:rPr>
        <w:rFonts w:hint="default"/>
        <w:lang w:val="es-E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20A"/>
    <w:rsid w:val="0000494F"/>
    <w:rsid w:val="00012210"/>
    <w:rsid w:val="00015F98"/>
    <w:rsid w:val="000173A1"/>
    <w:rsid w:val="00017A31"/>
    <w:rsid w:val="00020A7C"/>
    <w:rsid w:val="000212C2"/>
    <w:rsid w:val="000231BF"/>
    <w:rsid w:val="0002756C"/>
    <w:rsid w:val="00030DCE"/>
    <w:rsid w:val="000313C3"/>
    <w:rsid w:val="00031B5B"/>
    <w:rsid w:val="0003217D"/>
    <w:rsid w:val="00034A8D"/>
    <w:rsid w:val="00036BD9"/>
    <w:rsid w:val="00037A3E"/>
    <w:rsid w:val="00037C5B"/>
    <w:rsid w:val="0004117A"/>
    <w:rsid w:val="0004233F"/>
    <w:rsid w:val="00042E57"/>
    <w:rsid w:val="00045177"/>
    <w:rsid w:val="00045ABF"/>
    <w:rsid w:val="0005040B"/>
    <w:rsid w:val="000525D4"/>
    <w:rsid w:val="00053ABF"/>
    <w:rsid w:val="000541D3"/>
    <w:rsid w:val="0005586F"/>
    <w:rsid w:val="0005727D"/>
    <w:rsid w:val="00064B77"/>
    <w:rsid w:val="00067463"/>
    <w:rsid w:val="00074301"/>
    <w:rsid w:val="00074AAE"/>
    <w:rsid w:val="00077F92"/>
    <w:rsid w:val="000811E5"/>
    <w:rsid w:val="00084756"/>
    <w:rsid w:val="0008553D"/>
    <w:rsid w:val="00086C84"/>
    <w:rsid w:val="00092A11"/>
    <w:rsid w:val="000934F3"/>
    <w:rsid w:val="00097F1B"/>
    <w:rsid w:val="000A07FC"/>
    <w:rsid w:val="000A2ECC"/>
    <w:rsid w:val="000A5387"/>
    <w:rsid w:val="000A7596"/>
    <w:rsid w:val="000B06F0"/>
    <w:rsid w:val="000B1140"/>
    <w:rsid w:val="000B126E"/>
    <w:rsid w:val="000B3123"/>
    <w:rsid w:val="000B3474"/>
    <w:rsid w:val="000B442A"/>
    <w:rsid w:val="000B4F3A"/>
    <w:rsid w:val="000B6289"/>
    <w:rsid w:val="000B75DD"/>
    <w:rsid w:val="000C03E0"/>
    <w:rsid w:val="000C58C4"/>
    <w:rsid w:val="000C64A0"/>
    <w:rsid w:val="000C7640"/>
    <w:rsid w:val="000D182D"/>
    <w:rsid w:val="000D355F"/>
    <w:rsid w:val="000D3A83"/>
    <w:rsid w:val="000D4827"/>
    <w:rsid w:val="000D5005"/>
    <w:rsid w:val="000D7B09"/>
    <w:rsid w:val="000E10AC"/>
    <w:rsid w:val="000E37E8"/>
    <w:rsid w:val="000E3813"/>
    <w:rsid w:val="000E3F7A"/>
    <w:rsid w:val="000E4DE6"/>
    <w:rsid w:val="000E6BDB"/>
    <w:rsid w:val="000F4AF6"/>
    <w:rsid w:val="000F7404"/>
    <w:rsid w:val="000F7D8F"/>
    <w:rsid w:val="0010168F"/>
    <w:rsid w:val="00102B83"/>
    <w:rsid w:val="00105B6F"/>
    <w:rsid w:val="00105EE5"/>
    <w:rsid w:val="0010716D"/>
    <w:rsid w:val="00113D15"/>
    <w:rsid w:val="00115483"/>
    <w:rsid w:val="001156DB"/>
    <w:rsid w:val="00117718"/>
    <w:rsid w:val="001201E5"/>
    <w:rsid w:val="00126C4F"/>
    <w:rsid w:val="001327A8"/>
    <w:rsid w:val="001371FE"/>
    <w:rsid w:val="001427A5"/>
    <w:rsid w:val="00145069"/>
    <w:rsid w:val="00145A85"/>
    <w:rsid w:val="00146A69"/>
    <w:rsid w:val="00151076"/>
    <w:rsid w:val="00155B1A"/>
    <w:rsid w:val="00157AC3"/>
    <w:rsid w:val="00161CB7"/>
    <w:rsid w:val="001660DC"/>
    <w:rsid w:val="00167F5C"/>
    <w:rsid w:val="00171593"/>
    <w:rsid w:val="001736AA"/>
    <w:rsid w:val="001751D0"/>
    <w:rsid w:val="00176182"/>
    <w:rsid w:val="00180D54"/>
    <w:rsid w:val="001824A0"/>
    <w:rsid w:val="001863BC"/>
    <w:rsid w:val="00186EF3"/>
    <w:rsid w:val="001902D2"/>
    <w:rsid w:val="00196D7F"/>
    <w:rsid w:val="001A4C77"/>
    <w:rsid w:val="001B0D6D"/>
    <w:rsid w:val="001B3D3D"/>
    <w:rsid w:val="001B6285"/>
    <w:rsid w:val="001C0F40"/>
    <w:rsid w:val="001C1605"/>
    <w:rsid w:val="001C6771"/>
    <w:rsid w:val="001C68D8"/>
    <w:rsid w:val="001D036C"/>
    <w:rsid w:val="001D3AB5"/>
    <w:rsid w:val="001D71D1"/>
    <w:rsid w:val="001E123D"/>
    <w:rsid w:val="001E2CAA"/>
    <w:rsid w:val="001E2D29"/>
    <w:rsid w:val="001E4AA5"/>
    <w:rsid w:val="001E690A"/>
    <w:rsid w:val="001E7C0F"/>
    <w:rsid w:val="001F2B51"/>
    <w:rsid w:val="001F4A17"/>
    <w:rsid w:val="001F706F"/>
    <w:rsid w:val="001F7A3C"/>
    <w:rsid w:val="00201EA3"/>
    <w:rsid w:val="002022C2"/>
    <w:rsid w:val="002024AD"/>
    <w:rsid w:val="0020455A"/>
    <w:rsid w:val="00205D66"/>
    <w:rsid w:val="0021059D"/>
    <w:rsid w:val="0021097D"/>
    <w:rsid w:val="00212DF3"/>
    <w:rsid w:val="00213414"/>
    <w:rsid w:val="00213656"/>
    <w:rsid w:val="00215010"/>
    <w:rsid w:val="00221DE7"/>
    <w:rsid w:val="00224E12"/>
    <w:rsid w:val="002278CD"/>
    <w:rsid w:val="00227CA1"/>
    <w:rsid w:val="00227E8D"/>
    <w:rsid w:val="002329F4"/>
    <w:rsid w:val="00236BE2"/>
    <w:rsid w:val="0024026F"/>
    <w:rsid w:val="002464AD"/>
    <w:rsid w:val="00247096"/>
    <w:rsid w:val="002476DB"/>
    <w:rsid w:val="00254D41"/>
    <w:rsid w:val="00255D5D"/>
    <w:rsid w:val="0025680B"/>
    <w:rsid w:val="0026491E"/>
    <w:rsid w:val="00265A8E"/>
    <w:rsid w:val="0026702D"/>
    <w:rsid w:val="002727BD"/>
    <w:rsid w:val="002728EF"/>
    <w:rsid w:val="00272E58"/>
    <w:rsid w:val="00274283"/>
    <w:rsid w:val="0027484E"/>
    <w:rsid w:val="002757F2"/>
    <w:rsid w:val="0027583F"/>
    <w:rsid w:val="00277D12"/>
    <w:rsid w:val="00282A1D"/>
    <w:rsid w:val="00287D24"/>
    <w:rsid w:val="00291072"/>
    <w:rsid w:val="0029212B"/>
    <w:rsid w:val="002950A8"/>
    <w:rsid w:val="00295434"/>
    <w:rsid w:val="002962C4"/>
    <w:rsid w:val="002A0C63"/>
    <w:rsid w:val="002A1102"/>
    <w:rsid w:val="002A17C4"/>
    <w:rsid w:val="002A597E"/>
    <w:rsid w:val="002B2140"/>
    <w:rsid w:val="002B5868"/>
    <w:rsid w:val="002B5B85"/>
    <w:rsid w:val="002C065D"/>
    <w:rsid w:val="002C0808"/>
    <w:rsid w:val="002C12BD"/>
    <w:rsid w:val="002C6FC1"/>
    <w:rsid w:val="002C7F48"/>
    <w:rsid w:val="002D17FA"/>
    <w:rsid w:val="002D3524"/>
    <w:rsid w:val="002E0082"/>
    <w:rsid w:val="002E016F"/>
    <w:rsid w:val="002E2A64"/>
    <w:rsid w:val="002E350C"/>
    <w:rsid w:val="002E69FA"/>
    <w:rsid w:val="002F08F5"/>
    <w:rsid w:val="002F1B34"/>
    <w:rsid w:val="002F1DF8"/>
    <w:rsid w:val="002F1EF2"/>
    <w:rsid w:val="002F2AFF"/>
    <w:rsid w:val="002F5350"/>
    <w:rsid w:val="00300C85"/>
    <w:rsid w:val="00301B16"/>
    <w:rsid w:val="00304686"/>
    <w:rsid w:val="00305700"/>
    <w:rsid w:val="00306D68"/>
    <w:rsid w:val="00311748"/>
    <w:rsid w:val="00315EB3"/>
    <w:rsid w:val="00317EBB"/>
    <w:rsid w:val="00321112"/>
    <w:rsid w:val="00321306"/>
    <w:rsid w:val="00321830"/>
    <w:rsid w:val="00321B78"/>
    <w:rsid w:val="00326887"/>
    <w:rsid w:val="00327C72"/>
    <w:rsid w:val="0033009B"/>
    <w:rsid w:val="00331CBA"/>
    <w:rsid w:val="003355DC"/>
    <w:rsid w:val="0033665F"/>
    <w:rsid w:val="00340736"/>
    <w:rsid w:val="003450EF"/>
    <w:rsid w:val="0034558B"/>
    <w:rsid w:val="00346B7F"/>
    <w:rsid w:val="00350AD6"/>
    <w:rsid w:val="00350EA1"/>
    <w:rsid w:val="003525EB"/>
    <w:rsid w:val="0035404A"/>
    <w:rsid w:val="00367930"/>
    <w:rsid w:val="00367D37"/>
    <w:rsid w:val="003717EC"/>
    <w:rsid w:val="003719E6"/>
    <w:rsid w:val="003724BD"/>
    <w:rsid w:val="00383EC8"/>
    <w:rsid w:val="00385204"/>
    <w:rsid w:val="00385603"/>
    <w:rsid w:val="003861E2"/>
    <w:rsid w:val="00386B46"/>
    <w:rsid w:val="003936B5"/>
    <w:rsid w:val="00394862"/>
    <w:rsid w:val="00396AEA"/>
    <w:rsid w:val="00396B9E"/>
    <w:rsid w:val="003A0BED"/>
    <w:rsid w:val="003A180D"/>
    <w:rsid w:val="003A3EC5"/>
    <w:rsid w:val="003A3EFC"/>
    <w:rsid w:val="003A5120"/>
    <w:rsid w:val="003A5D15"/>
    <w:rsid w:val="003A7D4B"/>
    <w:rsid w:val="003B0422"/>
    <w:rsid w:val="003B0520"/>
    <w:rsid w:val="003B05FE"/>
    <w:rsid w:val="003B7724"/>
    <w:rsid w:val="003C30F3"/>
    <w:rsid w:val="003C42DB"/>
    <w:rsid w:val="003C433E"/>
    <w:rsid w:val="003D16CA"/>
    <w:rsid w:val="003D1C34"/>
    <w:rsid w:val="003D1CF3"/>
    <w:rsid w:val="003D2291"/>
    <w:rsid w:val="003D476D"/>
    <w:rsid w:val="003D6385"/>
    <w:rsid w:val="003E015B"/>
    <w:rsid w:val="003E0B42"/>
    <w:rsid w:val="003E0EC4"/>
    <w:rsid w:val="003E78B5"/>
    <w:rsid w:val="003F045D"/>
    <w:rsid w:val="003F2695"/>
    <w:rsid w:val="003F52F8"/>
    <w:rsid w:val="003F58E7"/>
    <w:rsid w:val="003F61A2"/>
    <w:rsid w:val="00400F8F"/>
    <w:rsid w:val="00403FA6"/>
    <w:rsid w:val="00405A16"/>
    <w:rsid w:val="00405AF9"/>
    <w:rsid w:val="00406543"/>
    <w:rsid w:val="004078C7"/>
    <w:rsid w:val="004126FF"/>
    <w:rsid w:val="0041606C"/>
    <w:rsid w:val="004163EB"/>
    <w:rsid w:val="004229D1"/>
    <w:rsid w:val="00423F29"/>
    <w:rsid w:val="00424CA3"/>
    <w:rsid w:val="00426333"/>
    <w:rsid w:val="00430EC0"/>
    <w:rsid w:val="004311C9"/>
    <w:rsid w:val="004315A4"/>
    <w:rsid w:val="00432404"/>
    <w:rsid w:val="00435F26"/>
    <w:rsid w:val="00436FE4"/>
    <w:rsid w:val="004418C4"/>
    <w:rsid w:val="00445067"/>
    <w:rsid w:val="00450647"/>
    <w:rsid w:val="00450C95"/>
    <w:rsid w:val="00455371"/>
    <w:rsid w:val="00457973"/>
    <w:rsid w:val="00460DA2"/>
    <w:rsid w:val="004622B2"/>
    <w:rsid w:val="00462393"/>
    <w:rsid w:val="00463AF9"/>
    <w:rsid w:val="00465B06"/>
    <w:rsid w:val="00466147"/>
    <w:rsid w:val="00467DE0"/>
    <w:rsid w:val="00470B82"/>
    <w:rsid w:val="00472686"/>
    <w:rsid w:val="00472F34"/>
    <w:rsid w:val="004732C2"/>
    <w:rsid w:val="00476DEB"/>
    <w:rsid w:val="00477AB8"/>
    <w:rsid w:val="0048159C"/>
    <w:rsid w:val="00481DC5"/>
    <w:rsid w:val="00481DFA"/>
    <w:rsid w:val="00481EF5"/>
    <w:rsid w:val="0048397E"/>
    <w:rsid w:val="0048501C"/>
    <w:rsid w:val="00491375"/>
    <w:rsid w:val="004914E9"/>
    <w:rsid w:val="004929B7"/>
    <w:rsid w:val="004931CB"/>
    <w:rsid w:val="00493D56"/>
    <w:rsid w:val="004941B8"/>
    <w:rsid w:val="00496F24"/>
    <w:rsid w:val="00497C5C"/>
    <w:rsid w:val="004A2C47"/>
    <w:rsid w:val="004A2E18"/>
    <w:rsid w:val="004A3D40"/>
    <w:rsid w:val="004B0ADA"/>
    <w:rsid w:val="004B1499"/>
    <w:rsid w:val="004B225E"/>
    <w:rsid w:val="004B45F4"/>
    <w:rsid w:val="004C024A"/>
    <w:rsid w:val="004C2D5D"/>
    <w:rsid w:val="004C459D"/>
    <w:rsid w:val="004C5F6E"/>
    <w:rsid w:val="004C7243"/>
    <w:rsid w:val="004C793B"/>
    <w:rsid w:val="004D07FA"/>
    <w:rsid w:val="004D0873"/>
    <w:rsid w:val="004D09D3"/>
    <w:rsid w:val="004D20C3"/>
    <w:rsid w:val="004D4CEF"/>
    <w:rsid w:val="004D5868"/>
    <w:rsid w:val="004D664B"/>
    <w:rsid w:val="004E06E8"/>
    <w:rsid w:val="004E0980"/>
    <w:rsid w:val="004E1218"/>
    <w:rsid w:val="004E3BB7"/>
    <w:rsid w:val="004F0EF2"/>
    <w:rsid w:val="004F0F47"/>
    <w:rsid w:val="004F10D6"/>
    <w:rsid w:val="004F16CE"/>
    <w:rsid w:val="004F3A41"/>
    <w:rsid w:val="004F5604"/>
    <w:rsid w:val="004F67D1"/>
    <w:rsid w:val="004F736C"/>
    <w:rsid w:val="00501F0A"/>
    <w:rsid w:val="00510A5A"/>
    <w:rsid w:val="00512EEC"/>
    <w:rsid w:val="00513EEE"/>
    <w:rsid w:val="005157A6"/>
    <w:rsid w:val="0051678A"/>
    <w:rsid w:val="00517613"/>
    <w:rsid w:val="00517DDE"/>
    <w:rsid w:val="00520F1D"/>
    <w:rsid w:val="005237C3"/>
    <w:rsid w:val="00525182"/>
    <w:rsid w:val="005260F5"/>
    <w:rsid w:val="00531190"/>
    <w:rsid w:val="005317DC"/>
    <w:rsid w:val="005320EA"/>
    <w:rsid w:val="0053478C"/>
    <w:rsid w:val="0053490B"/>
    <w:rsid w:val="00535886"/>
    <w:rsid w:val="00536BF6"/>
    <w:rsid w:val="005419E9"/>
    <w:rsid w:val="00543655"/>
    <w:rsid w:val="00544F01"/>
    <w:rsid w:val="00545BF6"/>
    <w:rsid w:val="00546C7A"/>
    <w:rsid w:val="00547C84"/>
    <w:rsid w:val="00550BC0"/>
    <w:rsid w:val="005510C9"/>
    <w:rsid w:val="00553080"/>
    <w:rsid w:val="00553AA1"/>
    <w:rsid w:val="0055557F"/>
    <w:rsid w:val="00561A54"/>
    <w:rsid w:val="005640F7"/>
    <w:rsid w:val="00565CC6"/>
    <w:rsid w:val="00567A14"/>
    <w:rsid w:val="005701F4"/>
    <w:rsid w:val="00571598"/>
    <w:rsid w:val="00571762"/>
    <w:rsid w:val="005800A5"/>
    <w:rsid w:val="005822A4"/>
    <w:rsid w:val="00582BCC"/>
    <w:rsid w:val="00583743"/>
    <w:rsid w:val="00584076"/>
    <w:rsid w:val="0058647C"/>
    <w:rsid w:val="00586D55"/>
    <w:rsid w:val="005937BC"/>
    <w:rsid w:val="00595167"/>
    <w:rsid w:val="00597CEB"/>
    <w:rsid w:val="005A04D3"/>
    <w:rsid w:val="005A2B30"/>
    <w:rsid w:val="005A335C"/>
    <w:rsid w:val="005A3FD6"/>
    <w:rsid w:val="005A6495"/>
    <w:rsid w:val="005A7838"/>
    <w:rsid w:val="005B13AE"/>
    <w:rsid w:val="005B2E58"/>
    <w:rsid w:val="005B4470"/>
    <w:rsid w:val="005B5BC6"/>
    <w:rsid w:val="005B6BB9"/>
    <w:rsid w:val="005C3245"/>
    <w:rsid w:val="005C6586"/>
    <w:rsid w:val="005C6723"/>
    <w:rsid w:val="005D0357"/>
    <w:rsid w:val="005D0FF8"/>
    <w:rsid w:val="005D1814"/>
    <w:rsid w:val="005E0579"/>
    <w:rsid w:val="005E22E3"/>
    <w:rsid w:val="005E2CC4"/>
    <w:rsid w:val="005E4E1E"/>
    <w:rsid w:val="005E64B1"/>
    <w:rsid w:val="005F0234"/>
    <w:rsid w:val="005F0DE0"/>
    <w:rsid w:val="005F391D"/>
    <w:rsid w:val="005F4E3F"/>
    <w:rsid w:val="005F5559"/>
    <w:rsid w:val="0060009F"/>
    <w:rsid w:val="006005DC"/>
    <w:rsid w:val="00601E35"/>
    <w:rsid w:val="006033E7"/>
    <w:rsid w:val="006048B7"/>
    <w:rsid w:val="00607BAD"/>
    <w:rsid w:val="006109EA"/>
    <w:rsid w:val="00611E1F"/>
    <w:rsid w:val="00612920"/>
    <w:rsid w:val="006154EB"/>
    <w:rsid w:val="00615D75"/>
    <w:rsid w:val="00621C96"/>
    <w:rsid w:val="00623369"/>
    <w:rsid w:val="006326D7"/>
    <w:rsid w:val="00634483"/>
    <w:rsid w:val="00634928"/>
    <w:rsid w:val="00634AC5"/>
    <w:rsid w:val="00636222"/>
    <w:rsid w:val="00636A1B"/>
    <w:rsid w:val="006373BD"/>
    <w:rsid w:val="00641117"/>
    <w:rsid w:val="006432CB"/>
    <w:rsid w:val="00644B27"/>
    <w:rsid w:val="00646CEA"/>
    <w:rsid w:val="00647032"/>
    <w:rsid w:val="00652B56"/>
    <w:rsid w:val="00657450"/>
    <w:rsid w:val="00657E99"/>
    <w:rsid w:val="00660258"/>
    <w:rsid w:val="0066255C"/>
    <w:rsid w:val="00662EA9"/>
    <w:rsid w:val="0066379C"/>
    <w:rsid w:val="0066629C"/>
    <w:rsid w:val="00667D68"/>
    <w:rsid w:val="006702BD"/>
    <w:rsid w:val="00670AE1"/>
    <w:rsid w:val="00670BC2"/>
    <w:rsid w:val="0067304F"/>
    <w:rsid w:val="00675312"/>
    <w:rsid w:val="00675C15"/>
    <w:rsid w:val="00682119"/>
    <w:rsid w:val="00682E3F"/>
    <w:rsid w:val="006834C1"/>
    <w:rsid w:val="00683B16"/>
    <w:rsid w:val="00683F0D"/>
    <w:rsid w:val="00685E1D"/>
    <w:rsid w:val="00687634"/>
    <w:rsid w:val="00687A98"/>
    <w:rsid w:val="00692723"/>
    <w:rsid w:val="00693EE2"/>
    <w:rsid w:val="006945E1"/>
    <w:rsid w:val="00694C01"/>
    <w:rsid w:val="00695A04"/>
    <w:rsid w:val="00697EFC"/>
    <w:rsid w:val="006A04FB"/>
    <w:rsid w:val="006A33A6"/>
    <w:rsid w:val="006C0301"/>
    <w:rsid w:val="006C2747"/>
    <w:rsid w:val="006C281A"/>
    <w:rsid w:val="006C3D9B"/>
    <w:rsid w:val="006C4BDA"/>
    <w:rsid w:val="006C51E8"/>
    <w:rsid w:val="006C7672"/>
    <w:rsid w:val="006D0554"/>
    <w:rsid w:val="006D1EE8"/>
    <w:rsid w:val="006D29A6"/>
    <w:rsid w:val="006D29CA"/>
    <w:rsid w:val="006D2DD9"/>
    <w:rsid w:val="006D56E6"/>
    <w:rsid w:val="006D7474"/>
    <w:rsid w:val="006E0B92"/>
    <w:rsid w:val="006E1D24"/>
    <w:rsid w:val="006E77DF"/>
    <w:rsid w:val="006F084D"/>
    <w:rsid w:val="006F0C9B"/>
    <w:rsid w:val="006F2698"/>
    <w:rsid w:val="006F28B8"/>
    <w:rsid w:val="006F5111"/>
    <w:rsid w:val="00702BCE"/>
    <w:rsid w:val="00703493"/>
    <w:rsid w:val="00703FDE"/>
    <w:rsid w:val="0070434B"/>
    <w:rsid w:val="00707E5B"/>
    <w:rsid w:val="00711F89"/>
    <w:rsid w:val="00711FD6"/>
    <w:rsid w:val="007146F2"/>
    <w:rsid w:val="00715CCB"/>
    <w:rsid w:val="00715DB9"/>
    <w:rsid w:val="007161A3"/>
    <w:rsid w:val="007175F5"/>
    <w:rsid w:val="00720D96"/>
    <w:rsid w:val="0072237E"/>
    <w:rsid w:val="00722B5F"/>
    <w:rsid w:val="007240C9"/>
    <w:rsid w:val="00725E7A"/>
    <w:rsid w:val="0072722B"/>
    <w:rsid w:val="0073113A"/>
    <w:rsid w:val="00741772"/>
    <w:rsid w:val="007419F1"/>
    <w:rsid w:val="00741D6F"/>
    <w:rsid w:val="00742061"/>
    <w:rsid w:val="00742195"/>
    <w:rsid w:val="0074317A"/>
    <w:rsid w:val="007455A2"/>
    <w:rsid w:val="007479D0"/>
    <w:rsid w:val="00752113"/>
    <w:rsid w:val="007569D3"/>
    <w:rsid w:val="007569E0"/>
    <w:rsid w:val="00757751"/>
    <w:rsid w:val="00761795"/>
    <w:rsid w:val="0076497E"/>
    <w:rsid w:val="00764C74"/>
    <w:rsid w:val="00766351"/>
    <w:rsid w:val="00767189"/>
    <w:rsid w:val="00767F37"/>
    <w:rsid w:val="0077031A"/>
    <w:rsid w:val="00770B2F"/>
    <w:rsid w:val="007711A0"/>
    <w:rsid w:val="007712F8"/>
    <w:rsid w:val="00771960"/>
    <w:rsid w:val="00771FFB"/>
    <w:rsid w:val="00776B6D"/>
    <w:rsid w:val="00780469"/>
    <w:rsid w:val="00780F76"/>
    <w:rsid w:val="007829F6"/>
    <w:rsid w:val="007864AD"/>
    <w:rsid w:val="00787677"/>
    <w:rsid w:val="00792E1B"/>
    <w:rsid w:val="00792F0A"/>
    <w:rsid w:val="00795149"/>
    <w:rsid w:val="00795618"/>
    <w:rsid w:val="007965C1"/>
    <w:rsid w:val="007969C1"/>
    <w:rsid w:val="00796BBC"/>
    <w:rsid w:val="0079771E"/>
    <w:rsid w:val="007A03A6"/>
    <w:rsid w:val="007A2EF6"/>
    <w:rsid w:val="007A4FC5"/>
    <w:rsid w:val="007A59CE"/>
    <w:rsid w:val="007A6D96"/>
    <w:rsid w:val="007A78AD"/>
    <w:rsid w:val="007B2CB1"/>
    <w:rsid w:val="007B3604"/>
    <w:rsid w:val="007B37F5"/>
    <w:rsid w:val="007B3BB6"/>
    <w:rsid w:val="007B6285"/>
    <w:rsid w:val="007B6BD3"/>
    <w:rsid w:val="007C0804"/>
    <w:rsid w:val="007C3C8E"/>
    <w:rsid w:val="007C6688"/>
    <w:rsid w:val="007C6EE7"/>
    <w:rsid w:val="007D28AC"/>
    <w:rsid w:val="007D43D2"/>
    <w:rsid w:val="007D5985"/>
    <w:rsid w:val="007D5BCF"/>
    <w:rsid w:val="007D6ECF"/>
    <w:rsid w:val="007E13E9"/>
    <w:rsid w:val="007E1499"/>
    <w:rsid w:val="007E367D"/>
    <w:rsid w:val="007E63D5"/>
    <w:rsid w:val="007E6435"/>
    <w:rsid w:val="007E68CC"/>
    <w:rsid w:val="007E71E7"/>
    <w:rsid w:val="007E7473"/>
    <w:rsid w:val="007F2ADE"/>
    <w:rsid w:val="007F71D5"/>
    <w:rsid w:val="0080004C"/>
    <w:rsid w:val="00804131"/>
    <w:rsid w:val="00806EF1"/>
    <w:rsid w:val="00806FF1"/>
    <w:rsid w:val="00811005"/>
    <w:rsid w:val="0081271A"/>
    <w:rsid w:val="00820535"/>
    <w:rsid w:val="00823214"/>
    <w:rsid w:val="00824EEE"/>
    <w:rsid w:val="00826F13"/>
    <w:rsid w:val="00833885"/>
    <w:rsid w:val="00837F9E"/>
    <w:rsid w:val="00840C04"/>
    <w:rsid w:val="00844E91"/>
    <w:rsid w:val="00854BAE"/>
    <w:rsid w:val="0085650A"/>
    <w:rsid w:val="008578E8"/>
    <w:rsid w:val="00857C39"/>
    <w:rsid w:val="00862F7D"/>
    <w:rsid w:val="00863458"/>
    <w:rsid w:val="0086381A"/>
    <w:rsid w:val="00863F4E"/>
    <w:rsid w:val="00864A2E"/>
    <w:rsid w:val="0086781B"/>
    <w:rsid w:val="00867F80"/>
    <w:rsid w:val="00873808"/>
    <w:rsid w:val="00873B63"/>
    <w:rsid w:val="00874C0C"/>
    <w:rsid w:val="00876473"/>
    <w:rsid w:val="00876747"/>
    <w:rsid w:val="00877545"/>
    <w:rsid w:val="0088181B"/>
    <w:rsid w:val="00883CC1"/>
    <w:rsid w:val="008844C5"/>
    <w:rsid w:val="008848FA"/>
    <w:rsid w:val="008875D6"/>
    <w:rsid w:val="008A003B"/>
    <w:rsid w:val="008A1CD8"/>
    <w:rsid w:val="008A3C8B"/>
    <w:rsid w:val="008A71A3"/>
    <w:rsid w:val="008A7C85"/>
    <w:rsid w:val="008B013E"/>
    <w:rsid w:val="008B1F8D"/>
    <w:rsid w:val="008B7232"/>
    <w:rsid w:val="008C221D"/>
    <w:rsid w:val="008C2D6A"/>
    <w:rsid w:val="008C3B5C"/>
    <w:rsid w:val="008C5063"/>
    <w:rsid w:val="008C52B8"/>
    <w:rsid w:val="008D1778"/>
    <w:rsid w:val="008D2283"/>
    <w:rsid w:val="008D4670"/>
    <w:rsid w:val="008D4B6B"/>
    <w:rsid w:val="008D53EF"/>
    <w:rsid w:val="008D575F"/>
    <w:rsid w:val="008D5E12"/>
    <w:rsid w:val="008E053B"/>
    <w:rsid w:val="008E1868"/>
    <w:rsid w:val="008E1E73"/>
    <w:rsid w:val="008E29F8"/>
    <w:rsid w:val="008E4045"/>
    <w:rsid w:val="008E6E3A"/>
    <w:rsid w:val="008F0FC2"/>
    <w:rsid w:val="008F5004"/>
    <w:rsid w:val="008F51A5"/>
    <w:rsid w:val="008F5A17"/>
    <w:rsid w:val="008F7828"/>
    <w:rsid w:val="00907E4F"/>
    <w:rsid w:val="00910A03"/>
    <w:rsid w:val="00911BCB"/>
    <w:rsid w:val="00912B4A"/>
    <w:rsid w:val="00912C25"/>
    <w:rsid w:val="00914162"/>
    <w:rsid w:val="00915479"/>
    <w:rsid w:val="009156F7"/>
    <w:rsid w:val="0091587F"/>
    <w:rsid w:val="00920142"/>
    <w:rsid w:val="00923F70"/>
    <w:rsid w:val="00925191"/>
    <w:rsid w:val="0092572D"/>
    <w:rsid w:val="00925CCC"/>
    <w:rsid w:val="00936E61"/>
    <w:rsid w:val="00950FB7"/>
    <w:rsid w:val="009534C4"/>
    <w:rsid w:val="00953590"/>
    <w:rsid w:val="00953CEE"/>
    <w:rsid w:val="00960286"/>
    <w:rsid w:val="00961CC6"/>
    <w:rsid w:val="00964777"/>
    <w:rsid w:val="009655A4"/>
    <w:rsid w:val="00970495"/>
    <w:rsid w:val="00971565"/>
    <w:rsid w:val="00972C27"/>
    <w:rsid w:val="009734F8"/>
    <w:rsid w:val="009750D3"/>
    <w:rsid w:val="009779E0"/>
    <w:rsid w:val="00980B13"/>
    <w:rsid w:val="00982B77"/>
    <w:rsid w:val="009831DD"/>
    <w:rsid w:val="009831F6"/>
    <w:rsid w:val="00984D42"/>
    <w:rsid w:val="0098583E"/>
    <w:rsid w:val="00985C08"/>
    <w:rsid w:val="00990384"/>
    <w:rsid w:val="00992C44"/>
    <w:rsid w:val="00994EBB"/>
    <w:rsid w:val="00995E9F"/>
    <w:rsid w:val="009976FB"/>
    <w:rsid w:val="009A1E4A"/>
    <w:rsid w:val="009A5733"/>
    <w:rsid w:val="009A6D10"/>
    <w:rsid w:val="009B06FA"/>
    <w:rsid w:val="009B3901"/>
    <w:rsid w:val="009B58B8"/>
    <w:rsid w:val="009B66AE"/>
    <w:rsid w:val="009C0093"/>
    <w:rsid w:val="009C2A07"/>
    <w:rsid w:val="009C659D"/>
    <w:rsid w:val="009C6ED5"/>
    <w:rsid w:val="009D068C"/>
    <w:rsid w:val="009D08E7"/>
    <w:rsid w:val="009D16B3"/>
    <w:rsid w:val="009D2E74"/>
    <w:rsid w:val="009D3311"/>
    <w:rsid w:val="009D4C75"/>
    <w:rsid w:val="009D6708"/>
    <w:rsid w:val="009D6796"/>
    <w:rsid w:val="009D6C8E"/>
    <w:rsid w:val="009E1815"/>
    <w:rsid w:val="009E3567"/>
    <w:rsid w:val="009F24E8"/>
    <w:rsid w:val="009F2F0A"/>
    <w:rsid w:val="009F4735"/>
    <w:rsid w:val="009F529A"/>
    <w:rsid w:val="009F52D1"/>
    <w:rsid w:val="009F6111"/>
    <w:rsid w:val="00A00548"/>
    <w:rsid w:val="00A02B84"/>
    <w:rsid w:val="00A0350F"/>
    <w:rsid w:val="00A04F2C"/>
    <w:rsid w:val="00A1052D"/>
    <w:rsid w:val="00A10AC2"/>
    <w:rsid w:val="00A1179A"/>
    <w:rsid w:val="00A1312D"/>
    <w:rsid w:val="00A15DB4"/>
    <w:rsid w:val="00A17818"/>
    <w:rsid w:val="00A17FC5"/>
    <w:rsid w:val="00A20CF7"/>
    <w:rsid w:val="00A23002"/>
    <w:rsid w:val="00A23182"/>
    <w:rsid w:val="00A24ECA"/>
    <w:rsid w:val="00A257B4"/>
    <w:rsid w:val="00A25D8F"/>
    <w:rsid w:val="00A276F5"/>
    <w:rsid w:val="00A27EE8"/>
    <w:rsid w:val="00A3093B"/>
    <w:rsid w:val="00A313C7"/>
    <w:rsid w:val="00A321F4"/>
    <w:rsid w:val="00A33A7F"/>
    <w:rsid w:val="00A36D5C"/>
    <w:rsid w:val="00A409A3"/>
    <w:rsid w:val="00A423A2"/>
    <w:rsid w:val="00A426B8"/>
    <w:rsid w:val="00A462D0"/>
    <w:rsid w:val="00A4656B"/>
    <w:rsid w:val="00A46BE5"/>
    <w:rsid w:val="00A46E23"/>
    <w:rsid w:val="00A47C00"/>
    <w:rsid w:val="00A47E68"/>
    <w:rsid w:val="00A5013A"/>
    <w:rsid w:val="00A512DA"/>
    <w:rsid w:val="00A51B4B"/>
    <w:rsid w:val="00A53B69"/>
    <w:rsid w:val="00A60A78"/>
    <w:rsid w:val="00A60D09"/>
    <w:rsid w:val="00A61922"/>
    <w:rsid w:val="00A62D8E"/>
    <w:rsid w:val="00A6317A"/>
    <w:rsid w:val="00A634C5"/>
    <w:rsid w:val="00A647AD"/>
    <w:rsid w:val="00A6550F"/>
    <w:rsid w:val="00A6593C"/>
    <w:rsid w:val="00A66720"/>
    <w:rsid w:val="00A70618"/>
    <w:rsid w:val="00A70E06"/>
    <w:rsid w:val="00A72137"/>
    <w:rsid w:val="00A73669"/>
    <w:rsid w:val="00A756B9"/>
    <w:rsid w:val="00A76D6A"/>
    <w:rsid w:val="00A77F5F"/>
    <w:rsid w:val="00A807B5"/>
    <w:rsid w:val="00A81EA0"/>
    <w:rsid w:val="00A82BB7"/>
    <w:rsid w:val="00A8357C"/>
    <w:rsid w:val="00A84BF5"/>
    <w:rsid w:val="00A85790"/>
    <w:rsid w:val="00A90681"/>
    <w:rsid w:val="00A90F88"/>
    <w:rsid w:val="00A91B30"/>
    <w:rsid w:val="00A91E16"/>
    <w:rsid w:val="00A93A94"/>
    <w:rsid w:val="00A9454A"/>
    <w:rsid w:val="00A97343"/>
    <w:rsid w:val="00A979C1"/>
    <w:rsid w:val="00A979D2"/>
    <w:rsid w:val="00AA1C45"/>
    <w:rsid w:val="00AA2533"/>
    <w:rsid w:val="00AA3BFE"/>
    <w:rsid w:val="00AA44BD"/>
    <w:rsid w:val="00AA5B6A"/>
    <w:rsid w:val="00AA5C13"/>
    <w:rsid w:val="00AB100A"/>
    <w:rsid w:val="00AB128D"/>
    <w:rsid w:val="00AB1747"/>
    <w:rsid w:val="00AB2ED7"/>
    <w:rsid w:val="00AB3F3C"/>
    <w:rsid w:val="00AC0EC1"/>
    <w:rsid w:val="00AC3363"/>
    <w:rsid w:val="00AC4945"/>
    <w:rsid w:val="00AC7F2F"/>
    <w:rsid w:val="00AD17D6"/>
    <w:rsid w:val="00AD27C3"/>
    <w:rsid w:val="00AD5488"/>
    <w:rsid w:val="00AE2BA0"/>
    <w:rsid w:val="00AE4E43"/>
    <w:rsid w:val="00AF5AAE"/>
    <w:rsid w:val="00AF6A3A"/>
    <w:rsid w:val="00AF7F7B"/>
    <w:rsid w:val="00B0244D"/>
    <w:rsid w:val="00B02A06"/>
    <w:rsid w:val="00B02D38"/>
    <w:rsid w:val="00B032C6"/>
    <w:rsid w:val="00B03454"/>
    <w:rsid w:val="00B037D5"/>
    <w:rsid w:val="00B049C4"/>
    <w:rsid w:val="00B069F4"/>
    <w:rsid w:val="00B07D2A"/>
    <w:rsid w:val="00B10CCC"/>
    <w:rsid w:val="00B12373"/>
    <w:rsid w:val="00B13FA7"/>
    <w:rsid w:val="00B148B8"/>
    <w:rsid w:val="00B15142"/>
    <w:rsid w:val="00B15A99"/>
    <w:rsid w:val="00B15C53"/>
    <w:rsid w:val="00B2138C"/>
    <w:rsid w:val="00B23C83"/>
    <w:rsid w:val="00B264F8"/>
    <w:rsid w:val="00B2756B"/>
    <w:rsid w:val="00B31791"/>
    <w:rsid w:val="00B328F2"/>
    <w:rsid w:val="00B359EC"/>
    <w:rsid w:val="00B36012"/>
    <w:rsid w:val="00B37362"/>
    <w:rsid w:val="00B37ADA"/>
    <w:rsid w:val="00B454DB"/>
    <w:rsid w:val="00B45613"/>
    <w:rsid w:val="00B4620A"/>
    <w:rsid w:val="00B46745"/>
    <w:rsid w:val="00B479C2"/>
    <w:rsid w:val="00B508E9"/>
    <w:rsid w:val="00B514F5"/>
    <w:rsid w:val="00B51525"/>
    <w:rsid w:val="00B5194A"/>
    <w:rsid w:val="00B51BEF"/>
    <w:rsid w:val="00B53F50"/>
    <w:rsid w:val="00B56B3F"/>
    <w:rsid w:val="00B56D5B"/>
    <w:rsid w:val="00B57E2B"/>
    <w:rsid w:val="00B57F69"/>
    <w:rsid w:val="00B602A1"/>
    <w:rsid w:val="00B62A19"/>
    <w:rsid w:val="00B6395C"/>
    <w:rsid w:val="00B639BD"/>
    <w:rsid w:val="00B64DCD"/>
    <w:rsid w:val="00B64F91"/>
    <w:rsid w:val="00B656F2"/>
    <w:rsid w:val="00B7123D"/>
    <w:rsid w:val="00B73246"/>
    <w:rsid w:val="00B73D7B"/>
    <w:rsid w:val="00B74AE5"/>
    <w:rsid w:val="00B76AE8"/>
    <w:rsid w:val="00B76C79"/>
    <w:rsid w:val="00B831A9"/>
    <w:rsid w:val="00B8479D"/>
    <w:rsid w:val="00B9140E"/>
    <w:rsid w:val="00B91738"/>
    <w:rsid w:val="00B92DA5"/>
    <w:rsid w:val="00B949FD"/>
    <w:rsid w:val="00B95B17"/>
    <w:rsid w:val="00B976D3"/>
    <w:rsid w:val="00BA1DB2"/>
    <w:rsid w:val="00BA50B4"/>
    <w:rsid w:val="00BA74E8"/>
    <w:rsid w:val="00BB3ADF"/>
    <w:rsid w:val="00BB6801"/>
    <w:rsid w:val="00BC283D"/>
    <w:rsid w:val="00BC3B72"/>
    <w:rsid w:val="00BC3F6D"/>
    <w:rsid w:val="00BC477D"/>
    <w:rsid w:val="00BC54E4"/>
    <w:rsid w:val="00BD362D"/>
    <w:rsid w:val="00BD7B99"/>
    <w:rsid w:val="00BE029B"/>
    <w:rsid w:val="00BE1D9F"/>
    <w:rsid w:val="00BE224F"/>
    <w:rsid w:val="00BE3A7B"/>
    <w:rsid w:val="00BE7A27"/>
    <w:rsid w:val="00BE7B9F"/>
    <w:rsid w:val="00BF0830"/>
    <w:rsid w:val="00BF2F54"/>
    <w:rsid w:val="00C017E9"/>
    <w:rsid w:val="00C02804"/>
    <w:rsid w:val="00C04899"/>
    <w:rsid w:val="00C11EE8"/>
    <w:rsid w:val="00C13738"/>
    <w:rsid w:val="00C148EF"/>
    <w:rsid w:val="00C14F26"/>
    <w:rsid w:val="00C16786"/>
    <w:rsid w:val="00C17E18"/>
    <w:rsid w:val="00C23149"/>
    <w:rsid w:val="00C267A1"/>
    <w:rsid w:val="00C27A43"/>
    <w:rsid w:val="00C30429"/>
    <w:rsid w:val="00C31E72"/>
    <w:rsid w:val="00C32BD0"/>
    <w:rsid w:val="00C33522"/>
    <w:rsid w:val="00C34A7C"/>
    <w:rsid w:val="00C35AF7"/>
    <w:rsid w:val="00C36E45"/>
    <w:rsid w:val="00C40E27"/>
    <w:rsid w:val="00C41E1E"/>
    <w:rsid w:val="00C43221"/>
    <w:rsid w:val="00C435A9"/>
    <w:rsid w:val="00C43D1F"/>
    <w:rsid w:val="00C4418A"/>
    <w:rsid w:val="00C448B4"/>
    <w:rsid w:val="00C46F7E"/>
    <w:rsid w:val="00C476E6"/>
    <w:rsid w:val="00C5136C"/>
    <w:rsid w:val="00C54588"/>
    <w:rsid w:val="00C566B4"/>
    <w:rsid w:val="00C5697E"/>
    <w:rsid w:val="00C61A80"/>
    <w:rsid w:val="00C61E0D"/>
    <w:rsid w:val="00C633A1"/>
    <w:rsid w:val="00C65642"/>
    <w:rsid w:val="00C6718B"/>
    <w:rsid w:val="00C70A1E"/>
    <w:rsid w:val="00C70C2C"/>
    <w:rsid w:val="00C731E7"/>
    <w:rsid w:val="00C7614C"/>
    <w:rsid w:val="00C77299"/>
    <w:rsid w:val="00C8026E"/>
    <w:rsid w:val="00C809C1"/>
    <w:rsid w:val="00C814FC"/>
    <w:rsid w:val="00C81991"/>
    <w:rsid w:val="00C81B75"/>
    <w:rsid w:val="00C82289"/>
    <w:rsid w:val="00C82B9D"/>
    <w:rsid w:val="00C8509F"/>
    <w:rsid w:val="00C85B00"/>
    <w:rsid w:val="00C86972"/>
    <w:rsid w:val="00C8726E"/>
    <w:rsid w:val="00C87338"/>
    <w:rsid w:val="00C9011C"/>
    <w:rsid w:val="00C929C5"/>
    <w:rsid w:val="00C93504"/>
    <w:rsid w:val="00C94898"/>
    <w:rsid w:val="00C94A5E"/>
    <w:rsid w:val="00C96C60"/>
    <w:rsid w:val="00CA0B20"/>
    <w:rsid w:val="00CA3330"/>
    <w:rsid w:val="00CA4938"/>
    <w:rsid w:val="00CA6BA0"/>
    <w:rsid w:val="00CA6E37"/>
    <w:rsid w:val="00CB22A0"/>
    <w:rsid w:val="00CB2CD5"/>
    <w:rsid w:val="00CB36AC"/>
    <w:rsid w:val="00CB5C31"/>
    <w:rsid w:val="00CB5D21"/>
    <w:rsid w:val="00CB6B22"/>
    <w:rsid w:val="00CB756C"/>
    <w:rsid w:val="00CB7782"/>
    <w:rsid w:val="00CC018F"/>
    <w:rsid w:val="00CC17C6"/>
    <w:rsid w:val="00CC222A"/>
    <w:rsid w:val="00CC2C0B"/>
    <w:rsid w:val="00CC2EA1"/>
    <w:rsid w:val="00CC3083"/>
    <w:rsid w:val="00CC4A47"/>
    <w:rsid w:val="00CC5C5D"/>
    <w:rsid w:val="00CD268E"/>
    <w:rsid w:val="00CD3EB4"/>
    <w:rsid w:val="00CD5040"/>
    <w:rsid w:val="00CE17BA"/>
    <w:rsid w:val="00CE4257"/>
    <w:rsid w:val="00CE758F"/>
    <w:rsid w:val="00CE7ED8"/>
    <w:rsid w:val="00CF0313"/>
    <w:rsid w:val="00CF14BD"/>
    <w:rsid w:val="00CF1FBC"/>
    <w:rsid w:val="00CF2485"/>
    <w:rsid w:val="00CF6328"/>
    <w:rsid w:val="00D00803"/>
    <w:rsid w:val="00D01CC8"/>
    <w:rsid w:val="00D0358F"/>
    <w:rsid w:val="00D0390C"/>
    <w:rsid w:val="00D0693F"/>
    <w:rsid w:val="00D06D58"/>
    <w:rsid w:val="00D076FD"/>
    <w:rsid w:val="00D146F3"/>
    <w:rsid w:val="00D1500F"/>
    <w:rsid w:val="00D202C0"/>
    <w:rsid w:val="00D217CB"/>
    <w:rsid w:val="00D22096"/>
    <w:rsid w:val="00D23B0B"/>
    <w:rsid w:val="00D30441"/>
    <w:rsid w:val="00D30A88"/>
    <w:rsid w:val="00D312E8"/>
    <w:rsid w:val="00D33ADF"/>
    <w:rsid w:val="00D33B44"/>
    <w:rsid w:val="00D34BDD"/>
    <w:rsid w:val="00D40032"/>
    <w:rsid w:val="00D40C7F"/>
    <w:rsid w:val="00D40C9A"/>
    <w:rsid w:val="00D42F25"/>
    <w:rsid w:val="00D449D5"/>
    <w:rsid w:val="00D44B0D"/>
    <w:rsid w:val="00D44BFB"/>
    <w:rsid w:val="00D44EC7"/>
    <w:rsid w:val="00D45129"/>
    <w:rsid w:val="00D47D32"/>
    <w:rsid w:val="00D53144"/>
    <w:rsid w:val="00D53758"/>
    <w:rsid w:val="00D54301"/>
    <w:rsid w:val="00D55CBE"/>
    <w:rsid w:val="00D57B7F"/>
    <w:rsid w:val="00D6010B"/>
    <w:rsid w:val="00D626ED"/>
    <w:rsid w:val="00D6444B"/>
    <w:rsid w:val="00D66862"/>
    <w:rsid w:val="00D669AA"/>
    <w:rsid w:val="00D700F3"/>
    <w:rsid w:val="00D73161"/>
    <w:rsid w:val="00D81794"/>
    <w:rsid w:val="00D825F7"/>
    <w:rsid w:val="00D840CA"/>
    <w:rsid w:val="00D85396"/>
    <w:rsid w:val="00D85851"/>
    <w:rsid w:val="00D86E86"/>
    <w:rsid w:val="00D91021"/>
    <w:rsid w:val="00D942E6"/>
    <w:rsid w:val="00D94496"/>
    <w:rsid w:val="00D951A5"/>
    <w:rsid w:val="00D9704B"/>
    <w:rsid w:val="00D97C4C"/>
    <w:rsid w:val="00D97FDB"/>
    <w:rsid w:val="00DA01A1"/>
    <w:rsid w:val="00DA11E1"/>
    <w:rsid w:val="00DA12D2"/>
    <w:rsid w:val="00DA26D3"/>
    <w:rsid w:val="00DA4257"/>
    <w:rsid w:val="00DA7FA4"/>
    <w:rsid w:val="00DB2644"/>
    <w:rsid w:val="00DB461D"/>
    <w:rsid w:val="00DB75CD"/>
    <w:rsid w:val="00DC14C3"/>
    <w:rsid w:val="00DC1B8E"/>
    <w:rsid w:val="00DC717C"/>
    <w:rsid w:val="00DD1499"/>
    <w:rsid w:val="00DD2087"/>
    <w:rsid w:val="00DD2893"/>
    <w:rsid w:val="00DD45F6"/>
    <w:rsid w:val="00DD6104"/>
    <w:rsid w:val="00DD67DD"/>
    <w:rsid w:val="00DE04CE"/>
    <w:rsid w:val="00DE09EA"/>
    <w:rsid w:val="00DE3B2D"/>
    <w:rsid w:val="00DF1EAC"/>
    <w:rsid w:val="00DF5265"/>
    <w:rsid w:val="00DF686F"/>
    <w:rsid w:val="00DF764C"/>
    <w:rsid w:val="00E00024"/>
    <w:rsid w:val="00E00410"/>
    <w:rsid w:val="00E0043E"/>
    <w:rsid w:val="00E016F1"/>
    <w:rsid w:val="00E11184"/>
    <w:rsid w:val="00E13C31"/>
    <w:rsid w:val="00E140C2"/>
    <w:rsid w:val="00E14788"/>
    <w:rsid w:val="00E1543F"/>
    <w:rsid w:val="00E17830"/>
    <w:rsid w:val="00E24C3E"/>
    <w:rsid w:val="00E2534F"/>
    <w:rsid w:val="00E25A2C"/>
    <w:rsid w:val="00E26447"/>
    <w:rsid w:val="00E27B1A"/>
    <w:rsid w:val="00E311C5"/>
    <w:rsid w:val="00E3171A"/>
    <w:rsid w:val="00E31934"/>
    <w:rsid w:val="00E31CF4"/>
    <w:rsid w:val="00E332E3"/>
    <w:rsid w:val="00E337DD"/>
    <w:rsid w:val="00E3621D"/>
    <w:rsid w:val="00E36CBA"/>
    <w:rsid w:val="00E50370"/>
    <w:rsid w:val="00E558C7"/>
    <w:rsid w:val="00E61867"/>
    <w:rsid w:val="00E671EB"/>
    <w:rsid w:val="00E70D2D"/>
    <w:rsid w:val="00E760BF"/>
    <w:rsid w:val="00E76327"/>
    <w:rsid w:val="00E802C1"/>
    <w:rsid w:val="00E813E2"/>
    <w:rsid w:val="00E839BA"/>
    <w:rsid w:val="00E86229"/>
    <w:rsid w:val="00E87538"/>
    <w:rsid w:val="00E87D28"/>
    <w:rsid w:val="00E9245C"/>
    <w:rsid w:val="00E9580B"/>
    <w:rsid w:val="00EA0F63"/>
    <w:rsid w:val="00EA1728"/>
    <w:rsid w:val="00EA1F2D"/>
    <w:rsid w:val="00EA3145"/>
    <w:rsid w:val="00EA4BBE"/>
    <w:rsid w:val="00EA53A4"/>
    <w:rsid w:val="00EA64D3"/>
    <w:rsid w:val="00EA68F6"/>
    <w:rsid w:val="00EB0218"/>
    <w:rsid w:val="00EB2721"/>
    <w:rsid w:val="00EB526D"/>
    <w:rsid w:val="00EB567F"/>
    <w:rsid w:val="00EB5AB4"/>
    <w:rsid w:val="00EC01DF"/>
    <w:rsid w:val="00EC2056"/>
    <w:rsid w:val="00EC4325"/>
    <w:rsid w:val="00EC7BDB"/>
    <w:rsid w:val="00ED05DC"/>
    <w:rsid w:val="00ED07A0"/>
    <w:rsid w:val="00ED08F4"/>
    <w:rsid w:val="00ED3236"/>
    <w:rsid w:val="00ED331A"/>
    <w:rsid w:val="00EE0716"/>
    <w:rsid w:val="00EE09D3"/>
    <w:rsid w:val="00EE1747"/>
    <w:rsid w:val="00EE1BD0"/>
    <w:rsid w:val="00EE232B"/>
    <w:rsid w:val="00EE23B2"/>
    <w:rsid w:val="00EE5F20"/>
    <w:rsid w:val="00EE66E9"/>
    <w:rsid w:val="00EE70C0"/>
    <w:rsid w:val="00EF0DF2"/>
    <w:rsid w:val="00EF2405"/>
    <w:rsid w:val="00EF24D3"/>
    <w:rsid w:val="00EF56D0"/>
    <w:rsid w:val="00EF6277"/>
    <w:rsid w:val="00EF6588"/>
    <w:rsid w:val="00F002CF"/>
    <w:rsid w:val="00F02B4F"/>
    <w:rsid w:val="00F03242"/>
    <w:rsid w:val="00F074EF"/>
    <w:rsid w:val="00F11084"/>
    <w:rsid w:val="00F120FF"/>
    <w:rsid w:val="00F21E02"/>
    <w:rsid w:val="00F22776"/>
    <w:rsid w:val="00F22CE8"/>
    <w:rsid w:val="00F23E82"/>
    <w:rsid w:val="00F244AC"/>
    <w:rsid w:val="00F248A5"/>
    <w:rsid w:val="00F2626B"/>
    <w:rsid w:val="00F262DF"/>
    <w:rsid w:val="00F26F85"/>
    <w:rsid w:val="00F31581"/>
    <w:rsid w:val="00F323B0"/>
    <w:rsid w:val="00F33C90"/>
    <w:rsid w:val="00F3714D"/>
    <w:rsid w:val="00F41C37"/>
    <w:rsid w:val="00F42C74"/>
    <w:rsid w:val="00F43B7D"/>
    <w:rsid w:val="00F4535E"/>
    <w:rsid w:val="00F458E4"/>
    <w:rsid w:val="00F465E4"/>
    <w:rsid w:val="00F50850"/>
    <w:rsid w:val="00F50854"/>
    <w:rsid w:val="00F5165F"/>
    <w:rsid w:val="00F52327"/>
    <w:rsid w:val="00F5337C"/>
    <w:rsid w:val="00F56B4E"/>
    <w:rsid w:val="00F60090"/>
    <w:rsid w:val="00F608F9"/>
    <w:rsid w:val="00F61495"/>
    <w:rsid w:val="00F629D9"/>
    <w:rsid w:val="00F63D9B"/>
    <w:rsid w:val="00F6665A"/>
    <w:rsid w:val="00F66B0F"/>
    <w:rsid w:val="00F70105"/>
    <w:rsid w:val="00F726BF"/>
    <w:rsid w:val="00F76F94"/>
    <w:rsid w:val="00F80297"/>
    <w:rsid w:val="00F8032D"/>
    <w:rsid w:val="00F80A93"/>
    <w:rsid w:val="00F83AD8"/>
    <w:rsid w:val="00F83B99"/>
    <w:rsid w:val="00F84C8D"/>
    <w:rsid w:val="00F8771D"/>
    <w:rsid w:val="00F92A90"/>
    <w:rsid w:val="00F97A01"/>
    <w:rsid w:val="00FA04F6"/>
    <w:rsid w:val="00FA07C1"/>
    <w:rsid w:val="00FA414B"/>
    <w:rsid w:val="00FA78F2"/>
    <w:rsid w:val="00FA798C"/>
    <w:rsid w:val="00FB0EE4"/>
    <w:rsid w:val="00FB0F24"/>
    <w:rsid w:val="00FB30D0"/>
    <w:rsid w:val="00FB75FD"/>
    <w:rsid w:val="00FB78F8"/>
    <w:rsid w:val="00FC11F8"/>
    <w:rsid w:val="00FC148B"/>
    <w:rsid w:val="00FC2A06"/>
    <w:rsid w:val="00FC3A75"/>
    <w:rsid w:val="00FC7C86"/>
    <w:rsid w:val="00FC7F05"/>
    <w:rsid w:val="00FD1A9C"/>
    <w:rsid w:val="00FD2D56"/>
    <w:rsid w:val="00FD32B8"/>
    <w:rsid w:val="00FD5066"/>
    <w:rsid w:val="00FD51AD"/>
    <w:rsid w:val="00FD6D98"/>
    <w:rsid w:val="00FE109C"/>
    <w:rsid w:val="00FE2AE1"/>
    <w:rsid w:val="00FE45CD"/>
    <w:rsid w:val="00FE6A46"/>
    <w:rsid w:val="00FE6C18"/>
    <w:rsid w:val="00FF2112"/>
    <w:rsid w:val="00FF2A88"/>
    <w:rsid w:val="00FF552D"/>
    <w:rsid w:val="00FF5A94"/>
    <w:rsid w:val="00FF64DF"/>
    <w:rsid w:val="00FF695B"/>
    <w:rsid w:val="00FF6C8C"/>
    <w:rsid w:val="00FF77BE"/>
    <w:rsid w:val="00FF7D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F9E3B"/>
  <w15:docId w15:val="{E641F9F0-FB33-4B5D-B8B8-7AAD865BB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86E86"/>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A180D"/>
  </w:style>
  <w:style w:type="paragraph" w:styleId="HTMLPreformatted">
    <w:name w:val="HTML Preformatted"/>
    <w:basedOn w:val="Normal"/>
    <w:link w:val="HTMLPreformattedChar"/>
    <w:uiPriority w:val="99"/>
    <w:semiHidden/>
    <w:unhideWhenUsed/>
    <w:rsid w:val="003A1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PreformattedChar">
    <w:name w:val="HTML Preformatted Char"/>
    <w:basedOn w:val="DefaultParagraphFont"/>
    <w:link w:val="HTMLPreformatted"/>
    <w:uiPriority w:val="99"/>
    <w:semiHidden/>
    <w:rsid w:val="003A180D"/>
    <w:rPr>
      <w:rFonts w:ascii="Courier New" w:eastAsia="Times New Roman" w:hAnsi="Courier New" w:cs="Courier New"/>
      <w:sz w:val="20"/>
      <w:szCs w:val="20"/>
      <w:lang w:eastAsia="es-ES"/>
    </w:rPr>
  </w:style>
  <w:style w:type="paragraph" w:customStyle="1" w:styleId="Title1">
    <w:name w:val="Title1"/>
    <w:basedOn w:val="Normal"/>
    <w:rsid w:val="002C065D"/>
    <w:pPr>
      <w:suppressAutoHyphens/>
      <w:spacing w:after="0" w:line="240" w:lineRule="auto"/>
      <w:jc w:val="center"/>
    </w:pPr>
    <w:rPr>
      <w:rFonts w:ascii="Times New Roman" w:eastAsia="Times New Roman" w:hAnsi="Times New Roman" w:cs="Times New Roman"/>
      <w:b/>
      <w:sz w:val="28"/>
      <w:szCs w:val="28"/>
      <w:lang w:val="pl-PL" w:eastAsia="ar-SA"/>
    </w:rPr>
  </w:style>
  <w:style w:type="paragraph" w:customStyle="1" w:styleId="Afiliation">
    <w:name w:val="Afiliation"/>
    <w:basedOn w:val="Normal"/>
    <w:rsid w:val="002C065D"/>
    <w:pPr>
      <w:suppressAutoHyphens/>
      <w:spacing w:after="0" w:line="240" w:lineRule="auto"/>
      <w:jc w:val="both"/>
    </w:pPr>
    <w:rPr>
      <w:rFonts w:ascii="Times New Roman" w:eastAsia="Times New Roman" w:hAnsi="Times New Roman" w:cs="Times New Roman"/>
      <w:i/>
      <w:sz w:val="20"/>
      <w:szCs w:val="20"/>
      <w:lang w:val="pl-PL" w:eastAsia="ar-SA"/>
    </w:rPr>
  </w:style>
  <w:style w:type="paragraph" w:styleId="Caption">
    <w:name w:val="caption"/>
    <w:basedOn w:val="Normal"/>
    <w:next w:val="Normal"/>
    <w:uiPriority w:val="35"/>
    <w:unhideWhenUsed/>
    <w:qFormat/>
    <w:rsid w:val="00DA12D2"/>
    <w:pPr>
      <w:spacing w:after="200" w:line="240" w:lineRule="auto"/>
    </w:pPr>
    <w:rPr>
      <w:i/>
      <w:iCs/>
      <w:color w:val="44546A" w:themeColor="text2"/>
      <w:sz w:val="18"/>
      <w:szCs w:val="18"/>
    </w:rPr>
  </w:style>
  <w:style w:type="paragraph" w:styleId="NormalWeb">
    <w:name w:val="Normal (Web)"/>
    <w:basedOn w:val="Normal"/>
    <w:uiPriority w:val="99"/>
    <w:semiHidden/>
    <w:unhideWhenUsed/>
    <w:rsid w:val="00DA12D2"/>
    <w:pPr>
      <w:spacing w:before="100" w:beforeAutospacing="1" w:after="100" w:afterAutospacing="1" w:line="240" w:lineRule="auto"/>
    </w:pPr>
    <w:rPr>
      <w:rFonts w:ascii="Times New Roman" w:eastAsiaTheme="minorEastAsia" w:hAnsi="Times New Roman" w:cs="Times New Roman"/>
      <w:sz w:val="24"/>
      <w:szCs w:val="24"/>
      <w:lang w:eastAsia="es-ES"/>
    </w:rPr>
  </w:style>
  <w:style w:type="table" w:styleId="TableGrid">
    <w:name w:val="Table Grid"/>
    <w:basedOn w:val="TableNormal"/>
    <w:uiPriority w:val="39"/>
    <w:rsid w:val="009C65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113D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3D15"/>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EB0218"/>
    <w:rPr>
      <w:color w:val="808080"/>
    </w:rPr>
  </w:style>
  <w:style w:type="character" w:customStyle="1" w:styleId="Heading1Char">
    <w:name w:val="Heading 1 Char"/>
    <w:basedOn w:val="DefaultParagraphFont"/>
    <w:link w:val="Heading1"/>
    <w:uiPriority w:val="9"/>
    <w:rsid w:val="00D86E86"/>
    <w:rPr>
      <w:rFonts w:asciiTheme="majorHAnsi" w:eastAsiaTheme="majorEastAsia" w:hAnsiTheme="majorHAnsi" w:cstheme="majorBidi"/>
      <w:color w:val="2E74B5" w:themeColor="accent1" w:themeShade="BF"/>
      <w:sz w:val="32"/>
      <w:szCs w:val="32"/>
      <w:lang w:val="en-US"/>
    </w:rPr>
  </w:style>
  <w:style w:type="paragraph" w:styleId="BalloonText">
    <w:name w:val="Balloon Text"/>
    <w:basedOn w:val="Normal"/>
    <w:link w:val="BalloonTextChar"/>
    <w:uiPriority w:val="99"/>
    <w:semiHidden/>
    <w:unhideWhenUsed/>
    <w:rsid w:val="00FC7F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F05"/>
    <w:rPr>
      <w:rFonts w:ascii="Segoe UI" w:hAnsi="Segoe UI" w:cs="Segoe UI"/>
      <w:sz w:val="18"/>
      <w:szCs w:val="18"/>
    </w:rPr>
  </w:style>
  <w:style w:type="character" w:styleId="CommentReference">
    <w:name w:val="annotation reference"/>
    <w:basedOn w:val="DefaultParagraphFont"/>
    <w:uiPriority w:val="99"/>
    <w:semiHidden/>
    <w:unhideWhenUsed/>
    <w:rsid w:val="00A70618"/>
    <w:rPr>
      <w:sz w:val="16"/>
      <w:szCs w:val="16"/>
    </w:rPr>
  </w:style>
  <w:style w:type="paragraph" w:styleId="CommentText">
    <w:name w:val="annotation text"/>
    <w:basedOn w:val="Normal"/>
    <w:link w:val="CommentTextChar"/>
    <w:uiPriority w:val="99"/>
    <w:semiHidden/>
    <w:unhideWhenUsed/>
    <w:rsid w:val="00A70618"/>
    <w:pPr>
      <w:spacing w:line="240" w:lineRule="auto"/>
    </w:pPr>
    <w:rPr>
      <w:sz w:val="20"/>
      <w:szCs w:val="20"/>
    </w:rPr>
  </w:style>
  <w:style w:type="character" w:customStyle="1" w:styleId="CommentTextChar">
    <w:name w:val="Comment Text Char"/>
    <w:basedOn w:val="DefaultParagraphFont"/>
    <w:link w:val="CommentText"/>
    <w:uiPriority w:val="99"/>
    <w:semiHidden/>
    <w:rsid w:val="00A70618"/>
    <w:rPr>
      <w:sz w:val="20"/>
      <w:szCs w:val="20"/>
    </w:rPr>
  </w:style>
  <w:style w:type="paragraph" w:styleId="CommentSubject">
    <w:name w:val="annotation subject"/>
    <w:basedOn w:val="CommentText"/>
    <w:next w:val="CommentText"/>
    <w:link w:val="CommentSubjectChar"/>
    <w:uiPriority w:val="99"/>
    <w:semiHidden/>
    <w:unhideWhenUsed/>
    <w:rsid w:val="00A70618"/>
    <w:rPr>
      <w:b/>
      <w:bCs/>
    </w:rPr>
  </w:style>
  <w:style w:type="character" w:customStyle="1" w:styleId="CommentSubjectChar">
    <w:name w:val="Comment Subject Char"/>
    <w:basedOn w:val="CommentTextChar"/>
    <w:link w:val="CommentSubject"/>
    <w:uiPriority w:val="99"/>
    <w:semiHidden/>
    <w:rsid w:val="00A70618"/>
    <w:rPr>
      <w:b/>
      <w:bCs/>
      <w:sz w:val="20"/>
      <w:szCs w:val="20"/>
    </w:rPr>
  </w:style>
  <w:style w:type="paragraph" w:styleId="ListParagraph">
    <w:name w:val="List Paragraph"/>
    <w:basedOn w:val="Normal"/>
    <w:uiPriority w:val="34"/>
    <w:qFormat/>
    <w:rsid w:val="008C2D6A"/>
    <w:pPr>
      <w:ind w:left="720"/>
      <w:contextualSpacing/>
    </w:pPr>
  </w:style>
  <w:style w:type="paragraph" w:styleId="Revision">
    <w:name w:val="Revision"/>
    <w:hidden/>
    <w:uiPriority w:val="99"/>
    <w:semiHidden/>
    <w:rsid w:val="0029212B"/>
    <w:pPr>
      <w:spacing w:after="0" w:line="240" w:lineRule="auto"/>
    </w:pPr>
  </w:style>
  <w:style w:type="paragraph" w:styleId="Header">
    <w:name w:val="header"/>
    <w:basedOn w:val="Normal"/>
    <w:link w:val="HeaderChar"/>
    <w:uiPriority w:val="99"/>
    <w:unhideWhenUsed/>
    <w:rsid w:val="004C459D"/>
    <w:pPr>
      <w:tabs>
        <w:tab w:val="center" w:pos="4252"/>
        <w:tab w:val="right" w:pos="8504"/>
      </w:tabs>
      <w:spacing w:after="0" w:line="240" w:lineRule="auto"/>
    </w:pPr>
  </w:style>
  <w:style w:type="character" w:customStyle="1" w:styleId="HeaderChar">
    <w:name w:val="Header Char"/>
    <w:basedOn w:val="DefaultParagraphFont"/>
    <w:link w:val="Header"/>
    <w:uiPriority w:val="99"/>
    <w:rsid w:val="004C459D"/>
  </w:style>
  <w:style w:type="paragraph" w:styleId="Footer">
    <w:name w:val="footer"/>
    <w:basedOn w:val="Normal"/>
    <w:link w:val="FooterChar"/>
    <w:uiPriority w:val="99"/>
    <w:unhideWhenUsed/>
    <w:rsid w:val="004C459D"/>
    <w:pPr>
      <w:tabs>
        <w:tab w:val="center" w:pos="4252"/>
        <w:tab w:val="right" w:pos="8504"/>
      </w:tabs>
      <w:spacing w:after="0" w:line="240" w:lineRule="auto"/>
    </w:pPr>
  </w:style>
  <w:style w:type="character" w:customStyle="1" w:styleId="FooterChar">
    <w:name w:val="Footer Char"/>
    <w:basedOn w:val="DefaultParagraphFont"/>
    <w:link w:val="Footer"/>
    <w:uiPriority w:val="99"/>
    <w:rsid w:val="004C459D"/>
  </w:style>
  <w:style w:type="character" w:styleId="LineNumber">
    <w:name w:val="line number"/>
    <w:basedOn w:val="DefaultParagraphFont"/>
    <w:uiPriority w:val="99"/>
    <w:semiHidden/>
    <w:unhideWhenUsed/>
    <w:rsid w:val="00A84B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455529">
      <w:bodyDiv w:val="1"/>
      <w:marLeft w:val="0"/>
      <w:marRight w:val="0"/>
      <w:marTop w:val="0"/>
      <w:marBottom w:val="0"/>
      <w:divBdr>
        <w:top w:val="none" w:sz="0" w:space="0" w:color="auto"/>
        <w:left w:val="none" w:sz="0" w:space="0" w:color="auto"/>
        <w:bottom w:val="none" w:sz="0" w:space="0" w:color="auto"/>
        <w:right w:val="none" w:sz="0" w:space="0" w:color="auto"/>
      </w:divBdr>
    </w:div>
    <w:div w:id="791096845">
      <w:bodyDiv w:val="1"/>
      <w:marLeft w:val="0"/>
      <w:marRight w:val="0"/>
      <w:marTop w:val="0"/>
      <w:marBottom w:val="0"/>
      <w:divBdr>
        <w:top w:val="none" w:sz="0" w:space="0" w:color="auto"/>
        <w:left w:val="none" w:sz="0" w:space="0" w:color="auto"/>
        <w:bottom w:val="none" w:sz="0" w:space="0" w:color="auto"/>
        <w:right w:val="none" w:sz="0" w:space="0" w:color="auto"/>
      </w:divBdr>
      <w:divsChild>
        <w:div w:id="2012369341">
          <w:marLeft w:val="806"/>
          <w:marRight w:val="0"/>
          <w:marTop w:val="0"/>
          <w:marBottom w:val="0"/>
          <w:divBdr>
            <w:top w:val="none" w:sz="0" w:space="0" w:color="auto"/>
            <w:left w:val="none" w:sz="0" w:space="0" w:color="auto"/>
            <w:bottom w:val="none" w:sz="0" w:space="0" w:color="auto"/>
            <w:right w:val="none" w:sz="0" w:space="0" w:color="auto"/>
          </w:divBdr>
        </w:div>
        <w:div w:id="595213734">
          <w:marLeft w:val="806"/>
          <w:marRight w:val="0"/>
          <w:marTop w:val="0"/>
          <w:marBottom w:val="0"/>
          <w:divBdr>
            <w:top w:val="none" w:sz="0" w:space="0" w:color="auto"/>
            <w:left w:val="none" w:sz="0" w:space="0" w:color="auto"/>
            <w:bottom w:val="none" w:sz="0" w:space="0" w:color="auto"/>
            <w:right w:val="none" w:sz="0" w:space="0" w:color="auto"/>
          </w:divBdr>
        </w:div>
      </w:divsChild>
    </w:div>
    <w:div w:id="1807510699">
      <w:bodyDiv w:val="1"/>
      <w:marLeft w:val="0"/>
      <w:marRight w:val="0"/>
      <w:marTop w:val="0"/>
      <w:marBottom w:val="0"/>
      <w:divBdr>
        <w:top w:val="none" w:sz="0" w:space="0" w:color="auto"/>
        <w:left w:val="none" w:sz="0" w:space="0" w:color="auto"/>
        <w:bottom w:val="none" w:sz="0" w:space="0" w:color="auto"/>
        <w:right w:val="none" w:sz="0" w:space="0" w:color="auto"/>
      </w:divBdr>
    </w:div>
    <w:div w:id="1861897080">
      <w:bodyDiv w:val="1"/>
      <w:marLeft w:val="0"/>
      <w:marRight w:val="0"/>
      <w:marTop w:val="0"/>
      <w:marBottom w:val="0"/>
      <w:divBdr>
        <w:top w:val="none" w:sz="0" w:space="0" w:color="auto"/>
        <w:left w:val="none" w:sz="0" w:space="0" w:color="auto"/>
        <w:bottom w:val="none" w:sz="0" w:space="0" w:color="auto"/>
        <w:right w:val="none" w:sz="0" w:space="0" w:color="auto"/>
      </w:divBdr>
    </w:div>
    <w:div w:id="2016684124">
      <w:bodyDiv w:val="1"/>
      <w:marLeft w:val="0"/>
      <w:marRight w:val="0"/>
      <w:marTop w:val="0"/>
      <w:marBottom w:val="0"/>
      <w:divBdr>
        <w:top w:val="none" w:sz="0" w:space="0" w:color="auto"/>
        <w:left w:val="none" w:sz="0" w:space="0" w:color="auto"/>
        <w:bottom w:val="none" w:sz="0" w:space="0" w:color="auto"/>
        <w:right w:val="none" w:sz="0" w:space="0" w:color="auto"/>
      </w:divBdr>
      <w:divsChild>
        <w:div w:id="51320755">
          <w:marLeft w:val="806"/>
          <w:marRight w:val="0"/>
          <w:marTop w:val="0"/>
          <w:marBottom w:val="0"/>
          <w:divBdr>
            <w:top w:val="none" w:sz="0" w:space="0" w:color="auto"/>
            <w:left w:val="none" w:sz="0" w:space="0" w:color="auto"/>
            <w:bottom w:val="none" w:sz="0" w:space="0" w:color="auto"/>
            <w:right w:val="none" w:sz="0" w:space="0" w:color="auto"/>
          </w:divBdr>
        </w:div>
        <w:div w:id="1107966303">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A2B25-64E7-4606-BDD6-094E04EE8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6668</Words>
  <Characters>36677</Characters>
  <Application>Microsoft Office Word</Application>
  <DocSecurity>0</DocSecurity>
  <Lines>305</Lines>
  <Paragraphs>86</Paragraphs>
  <ScaleCrop>false</ScaleCrop>
  <HeadingPairs>
    <vt:vector size="6" baseType="variant">
      <vt:variant>
        <vt:lpstr>Title</vt:lpstr>
      </vt:variant>
      <vt:variant>
        <vt:i4>1</vt:i4>
      </vt:variant>
      <vt:variant>
        <vt:lpstr>Título</vt:lpstr>
      </vt:variant>
      <vt:variant>
        <vt:i4>1</vt:i4>
      </vt:variant>
      <vt:variant>
        <vt:lpstr>Títol</vt:lpstr>
      </vt:variant>
      <vt:variant>
        <vt:i4>1</vt:i4>
      </vt:variant>
    </vt:vector>
  </HeadingPairs>
  <TitlesOfParts>
    <vt:vector size="3" baseType="lpstr">
      <vt:lpstr/>
      <vt:lpstr/>
      <vt:lpstr/>
    </vt:vector>
  </TitlesOfParts>
  <Company>HP</Company>
  <LinksUpToDate>false</LinksUpToDate>
  <CharactersWithSpaces>43259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FEINA</dc:creator>
  <cp:lastModifiedBy>FEINA</cp:lastModifiedBy>
  <cp:revision>4</cp:revision>
  <dcterms:created xsi:type="dcterms:W3CDTF">2017-01-25T19:59:00Z</dcterms:created>
  <dcterms:modified xsi:type="dcterms:W3CDTF">2017-01-25T20:11:00Z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fd7568f7-87bc-3aba-a4fd-6a38372dfa55</vt:lpwstr>
  </property>
</Properties>
</file>